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F35F" w14:textId="2CE5822A" w:rsidR="00DC06A9" w:rsidRPr="00A87AAE" w:rsidRDefault="00422A3C" w:rsidP="00A87AAE">
      <w:pPr>
        <w:jc w:val="center"/>
        <w:rPr>
          <w:b/>
          <w:sz w:val="28"/>
          <w:szCs w:val="28"/>
        </w:rPr>
      </w:pPr>
      <w:r w:rsidRPr="00A87AAE">
        <w:rPr>
          <w:b/>
          <w:sz w:val="28"/>
          <w:szCs w:val="28"/>
        </w:rPr>
        <w:t xml:space="preserve">LPC Meeting – Wednesday </w:t>
      </w:r>
      <w:r w:rsidR="00DC06A9" w:rsidRPr="00A87AAE">
        <w:rPr>
          <w:b/>
          <w:sz w:val="28"/>
          <w:szCs w:val="28"/>
        </w:rPr>
        <w:t>17</w:t>
      </w:r>
      <w:r w:rsidR="00DC06A9" w:rsidRPr="00A87AAE">
        <w:rPr>
          <w:b/>
          <w:sz w:val="28"/>
          <w:szCs w:val="28"/>
          <w:vertAlign w:val="superscript"/>
        </w:rPr>
        <w:t>th</w:t>
      </w:r>
      <w:r w:rsidR="00DC06A9" w:rsidRPr="00A87AAE">
        <w:rPr>
          <w:b/>
          <w:sz w:val="28"/>
          <w:szCs w:val="28"/>
        </w:rPr>
        <w:t xml:space="preserve"> April</w:t>
      </w:r>
      <w:r w:rsidR="00B40ACC" w:rsidRPr="00A87AAE">
        <w:rPr>
          <w:b/>
          <w:sz w:val="28"/>
          <w:szCs w:val="28"/>
        </w:rPr>
        <w:t xml:space="preserve"> </w:t>
      </w:r>
      <w:r w:rsidRPr="00A87AAE">
        <w:rPr>
          <w:b/>
          <w:sz w:val="28"/>
          <w:szCs w:val="28"/>
        </w:rPr>
        <w:t>202</w:t>
      </w:r>
      <w:r w:rsidR="00DC06A9" w:rsidRPr="00A87AAE">
        <w:rPr>
          <w:b/>
          <w:sz w:val="28"/>
          <w:szCs w:val="28"/>
        </w:rPr>
        <w:t>4</w:t>
      </w:r>
    </w:p>
    <w:p w14:paraId="74895DBA" w14:textId="28F21B41" w:rsidR="00422A3C" w:rsidRPr="00CC70B3" w:rsidRDefault="00DC06A9" w:rsidP="00422A3C">
      <w:pPr>
        <w:jc w:val="center"/>
        <w:rPr>
          <w:rFonts w:cs="Arial"/>
        </w:rPr>
      </w:pPr>
      <w:r>
        <w:rPr>
          <w:rFonts w:cs="Arial"/>
        </w:rPr>
        <w:t>Via Zoom</w:t>
      </w:r>
    </w:p>
    <w:p w14:paraId="54DD9DAF" w14:textId="400521C5" w:rsidR="00422A3C" w:rsidRDefault="00422A3C" w:rsidP="00422A3C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DC06A9">
        <w:rPr>
          <w:rFonts w:cs="Arial"/>
        </w:rPr>
        <w:t>1</w:t>
      </w:r>
      <w:r w:rsidRPr="00CC70B3">
        <w:rPr>
          <w:rFonts w:cs="Arial"/>
        </w:rPr>
        <w:t>pm</w:t>
      </w:r>
    </w:p>
    <w:p w14:paraId="54F718D1" w14:textId="77777777" w:rsidR="00422A3C" w:rsidRPr="00CC70B3" w:rsidRDefault="00422A3C" w:rsidP="00422A3C">
      <w:pPr>
        <w:jc w:val="center"/>
        <w:rPr>
          <w:rFonts w:cs="Arial"/>
        </w:rPr>
      </w:pPr>
    </w:p>
    <w:p w14:paraId="267FE664" w14:textId="2BBEF057" w:rsidR="00422A3C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>
        <w:rPr>
          <w:rFonts w:cs="Arial"/>
        </w:rPr>
        <w:t xml:space="preserve">Lisa Fisher, Richard Brown, </w:t>
      </w:r>
      <w:r w:rsidR="00E845D1">
        <w:rPr>
          <w:rFonts w:cs="Arial"/>
        </w:rPr>
        <w:t>Philip Hunt, Philip Bush, Tim Rendell, Morag McMeekin, Heather Blandford, Joshua Edwards, Andrew Jones, Simon Harris, John Hughes, Imran Ahmed, Ramesh Yadav.</w:t>
      </w:r>
    </w:p>
    <w:p w14:paraId="5E98C586" w14:textId="77777777" w:rsidR="00422A3C" w:rsidRPr="00CC70B3" w:rsidRDefault="00422A3C" w:rsidP="00422A3C">
      <w:pPr>
        <w:rPr>
          <w:rFonts w:cs="Arial"/>
        </w:rPr>
      </w:pPr>
    </w:p>
    <w:p w14:paraId="25DE8FA1" w14:textId="609302F2" w:rsidR="00422A3C" w:rsidRDefault="00422A3C" w:rsidP="00422A3C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E845D1" w:rsidRPr="00E845D1">
        <w:rPr>
          <w:rFonts w:cs="Arial"/>
          <w:sz w:val="22"/>
          <w:szCs w:val="22"/>
        </w:rPr>
        <w:t>None</w:t>
      </w:r>
    </w:p>
    <w:p w14:paraId="6638E72E" w14:textId="77777777" w:rsidR="00422A3C" w:rsidRPr="00CC70B3" w:rsidRDefault="00422A3C" w:rsidP="00422A3C">
      <w:pPr>
        <w:tabs>
          <w:tab w:val="center" w:pos="4513"/>
        </w:tabs>
        <w:rPr>
          <w:rFonts w:cs="Arial"/>
        </w:rPr>
      </w:pPr>
    </w:p>
    <w:p w14:paraId="3009CBCB" w14:textId="4D3B1592" w:rsidR="00422A3C" w:rsidRDefault="00422A3C" w:rsidP="00422A3C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732A84" w:rsidRPr="00732A84">
        <w:rPr>
          <w:rFonts w:cs="Arial"/>
          <w:sz w:val="22"/>
          <w:szCs w:val="22"/>
        </w:rPr>
        <w:t>None</w:t>
      </w:r>
    </w:p>
    <w:p w14:paraId="02DBFCCC" w14:textId="77777777" w:rsidR="00422A3C" w:rsidRDefault="00422A3C" w:rsidP="00422A3C">
      <w:pPr>
        <w:rPr>
          <w:rFonts w:cs="Arial"/>
        </w:rPr>
      </w:pPr>
    </w:p>
    <w:p w14:paraId="4C7DCD9D" w14:textId="1D5A9532" w:rsidR="00422A3C" w:rsidRPr="005B3CBE" w:rsidRDefault="00422A3C" w:rsidP="00422A3C">
      <w:pPr>
        <w:rPr>
          <w:rFonts w:cs="Arial"/>
        </w:rPr>
      </w:pPr>
      <w:r w:rsidRPr="00CC70B3">
        <w:rPr>
          <w:rFonts w:cs="Arial"/>
          <w:u w:val="single"/>
        </w:rPr>
        <w:t xml:space="preserve">CCA nomination for report </w:t>
      </w:r>
      <w:r w:rsidRPr="005B3CBE">
        <w:rPr>
          <w:rFonts w:cs="Arial"/>
        </w:rPr>
        <w:t xml:space="preserve">– </w:t>
      </w:r>
      <w:r w:rsidR="00732A84">
        <w:rPr>
          <w:rFonts w:cs="Arial"/>
        </w:rPr>
        <w:t>Morag McMeekin</w:t>
      </w:r>
    </w:p>
    <w:p w14:paraId="1145E006" w14:textId="0FCFB807" w:rsidR="00422A3C" w:rsidRDefault="00422A3C" w:rsidP="00422A3C">
      <w:pPr>
        <w:rPr>
          <w:rFonts w:cs="Arial"/>
          <w:sz w:val="22"/>
        </w:rPr>
      </w:pPr>
    </w:p>
    <w:p w14:paraId="2ED3ACC7" w14:textId="74A31CBB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Election of Executive Committee</w:t>
      </w:r>
    </w:p>
    <w:p w14:paraId="30922DCB" w14:textId="72F39059" w:rsidR="00DC06A9" w:rsidRDefault="00DC06A9" w:rsidP="00422A3C">
      <w:pPr>
        <w:rPr>
          <w:rFonts w:cstheme="minorHAnsi"/>
          <w:u w:val="single"/>
        </w:rPr>
      </w:pPr>
    </w:p>
    <w:p w14:paraId="04F58ABD" w14:textId="0C570400" w:rsidR="00DC06A9" w:rsidRDefault="00732A84" w:rsidP="00422A3C">
      <w:pPr>
        <w:rPr>
          <w:rFonts w:cstheme="minorHAnsi"/>
          <w:sz w:val="22"/>
          <w:szCs w:val="22"/>
        </w:rPr>
      </w:pPr>
      <w:r w:rsidRPr="00713A1A">
        <w:rPr>
          <w:rFonts w:cstheme="minorHAnsi"/>
          <w:b/>
          <w:sz w:val="22"/>
          <w:szCs w:val="22"/>
        </w:rPr>
        <w:t>Chair</w:t>
      </w:r>
      <w:r>
        <w:rPr>
          <w:rFonts w:cstheme="minorHAnsi"/>
          <w:sz w:val="22"/>
          <w:szCs w:val="22"/>
        </w:rPr>
        <w:t xml:space="preserve"> - Lisa Fisher stands for the position, Simon Harris propose</w:t>
      </w:r>
      <w:r w:rsidR="00713A1A">
        <w:rPr>
          <w:rFonts w:cstheme="minorHAnsi"/>
          <w:sz w:val="22"/>
          <w:szCs w:val="22"/>
        </w:rPr>
        <w:t>s and</w:t>
      </w:r>
      <w:r>
        <w:rPr>
          <w:rFonts w:cstheme="minorHAnsi"/>
          <w:sz w:val="22"/>
          <w:szCs w:val="22"/>
        </w:rPr>
        <w:t xml:space="preserve"> Heather </w:t>
      </w:r>
      <w:r w:rsidR="00713A1A">
        <w:rPr>
          <w:rFonts w:cstheme="minorHAnsi"/>
          <w:sz w:val="22"/>
          <w:szCs w:val="22"/>
        </w:rPr>
        <w:t xml:space="preserve">Blandford </w:t>
      </w:r>
      <w:r>
        <w:rPr>
          <w:rFonts w:cstheme="minorHAnsi"/>
          <w:sz w:val="22"/>
          <w:szCs w:val="22"/>
        </w:rPr>
        <w:t>seconds</w:t>
      </w:r>
      <w:r w:rsidR="00713A1A">
        <w:rPr>
          <w:rFonts w:cstheme="minorHAnsi"/>
          <w:sz w:val="22"/>
          <w:szCs w:val="22"/>
        </w:rPr>
        <w:t xml:space="preserve"> this.</w:t>
      </w:r>
    </w:p>
    <w:p w14:paraId="56B8A287" w14:textId="04400151" w:rsidR="00732A84" w:rsidRDefault="00732A84" w:rsidP="00422A3C">
      <w:pPr>
        <w:rPr>
          <w:rFonts w:cstheme="minorHAnsi"/>
          <w:sz w:val="22"/>
          <w:szCs w:val="22"/>
        </w:rPr>
      </w:pPr>
    </w:p>
    <w:p w14:paraId="3019AD67" w14:textId="45F879BD" w:rsidR="00713A1A" w:rsidRPr="00713A1A" w:rsidRDefault="00732A84" w:rsidP="00422A3C">
      <w:pPr>
        <w:rPr>
          <w:rFonts w:cstheme="minorHAnsi"/>
          <w:b/>
          <w:sz w:val="22"/>
          <w:szCs w:val="22"/>
        </w:rPr>
      </w:pPr>
      <w:r w:rsidRPr="00713A1A">
        <w:rPr>
          <w:rFonts w:cstheme="minorHAnsi"/>
          <w:b/>
          <w:sz w:val="22"/>
          <w:szCs w:val="22"/>
        </w:rPr>
        <w:t xml:space="preserve">Vice Chair </w:t>
      </w:r>
      <w:r w:rsidR="00713A1A">
        <w:rPr>
          <w:rFonts w:cstheme="minorHAnsi"/>
          <w:b/>
          <w:sz w:val="22"/>
          <w:szCs w:val="22"/>
        </w:rPr>
        <w:t xml:space="preserve">- </w:t>
      </w:r>
      <w:r w:rsidR="00713A1A" w:rsidRPr="00713A1A">
        <w:rPr>
          <w:rFonts w:cstheme="minorHAnsi"/>
          <w:sz w:val="22"/>
          <w:szCs w:val="22"/>
        </w:rPr>
        <w:t>2 positions.</w:t>
      </w:r>
    </w:p>
    <w:p w14:paraId="267F45F6" w14:textId="540DCA60" w:rsidR="00732A84" w:rsidRDefault="00732A84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Imran </w:t>
      </w:r>
      <w:r w:rsidR="00713A1A">
        <w:rPr>
          <w:rFonts w:cstheme="minorHAnsi"/>
          <w:sz w:val="22"/>
          <w:szCs w:val="22"/>
        </w:rPr>
        <w:t xml:space="preserve">Ahmed </w:t>
      </w:r>
      <w:r>
        <w:rPr>
          <w:rFonts w:cstheme="minorHAnsi"/>
          <w:sz w:val="22"/>
          <w:szCs w:val="22"/>
        </w:rPr>
        <w:t>stands</w:t>
      </w:r>
      <w:r w:rsidR="00713A1A">
        <w:rPr>
          <w:rFonts w:cstheme="minorHAnsi"/>
          <w:sz w:val="22"/>
          <w:szCs w:val="22"/>
        </w:rPr>
        <w:t xml:space="preserve"> for the </w:t>
      </w:r>
      <w:proofErr w:type="gramStart"/>
      <w:r w:rsidR="00713A1A">
        <w:rPr>
          <w:rFonts w:cstheme="minorHAnsi"/>
          <w:sz w:val="22"/>
          <w:szCs w:val="22"/>
        </w:rPr>
        <w:t>position</w:t>
      </w:r>
      <w:r>
        <w:rPr>
          <w:rFonts w:cstheme="minorHAnsi"/>
          <w:sz w:val="22"/>
          <w:szCs w:val="22"/>
        </w:rPr>
        <w:t>,</w:t>
      </w:r>
      <w:proofErr w:type="gramEnd"/>
      <w:r>
        <w:rPr>
          <w:rFonts w:cstheme="minorHAnsi"/>
          <w:sz w:val="22"/>
          <w:szCs w:val="22"/>
        </w:rPr>
        <w:t xml:space="preserve"> Ramesh </w:t>
      </w:r>
      <w:r w:rsidR="00713A1A">
        <w:rPr>
          <w:rFonts w:cstheme="minorHAnsi"/>
          <w:sz w:val="22"/>
          <w:szCs w:val="22"/>
        </w:rPr>
        <w:t xml:space="preserve">Yadav </w:t>
      </w:r>
      <w:r>
        <w:rPr>
          <w:rFonts w:cstheme="minorHAnsi"/>
          <w:sz w:val="22"/>
          <w:szCs w:val="22"/>
        </w:rPr>
        <w:t>propose</w:t>
      </w:r>
      <w:r w:rsidR="00713A1A">
        <w:rPr>
          <w:rFonts w:cstheme="minorHAnsi"/>
          <w:sz w:val="22"/>
          <w:szCs w:val="22"/>
        </w:rPr>
        <w:t>s and</w:t>
      </w:r>
      <w:r>
        <w:rPr>
          <w:rFonts w:cstheme="minorHAnsi"/>
          <w:sz w:val="22"/>
          <w:szCs w:val="22"/>
        </w:rPr>
        <w:t xml:space="preserve"> Phil</w:t>
      </w:r>
      <w:r w:rsidR="00713A1A">
        <w:rPr>
          <w:rFonts w:cstheme="minorHAnsi"/>
          <w:sz w:val="22"/>
          <w:szCs w:val="22"/>
        </w:rPr>
        <w:t>ip</w:t>
      </w:r>
      <w:r>
        <w:rPr>
          <w:rFonts w:cstheme="minorHAnsi"/>
          <w:sz w:val="22"/>
          <w:szCs w:val="22"/>
        </w:rPr>
        <w:t xml:space="preserve"> Hunt secon</w:t>
      </w:r>
      <w:r w:rsidR="00713A1A">
        <w:rPr>
          <w:rFonts w:cstheme="minorHAnsi"/>
          <w:sz w:val="22"/>
          <w:szCs w:val="22"/>
        </w:rPr>
        <w:t>ds this.</w:t>
      </w:r>
    </w:p>
    <w:p w14:paraId="71BECCDA" w14:textId="363A1944" w:rsidR="00732A84" w:rsidRDefault="00732A84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Heather </w:t>
      </w:r>
      <w:r w:rsidR="00713A1A">
        <w:rPr>
          <w:rFonts w:cstheme="minorHAnsi"/>
          <w:sz w:val="22"/>
          <w:szCs w:val="22"/>
        </w:rPr>
        <w:t xml:space="preserve">Blandford </w:t>
      </w:r>
      <w:r>
        <w:rPr>
          <w:rFonts w:cstheme="minorHAnsi"/>
          <w:sz w:val="22"/>
          <w:szCs w:val="22"/>
        </w:rPr>
        <w:t>stands</w:t>
      </w:r>
      <w:r w:rsidR="00713A1A">
        <w:rPr>
          <w:rFonts w:cstheme="minorHAnsi"/>
          <w:sz w:val="22"/>
          <w:szCs w:val="22"/>
        </w:rPr>
        <w:t xml:space="preserve"> for the </w:t>
      </w:r>
      <w:proofErr w:type="gramStart"/>
      <w:r w:rsidR="00713A1A">
        <w:rPr>
          <w:rFonts w:cstheme="minorHAnsi"/>
          <w:sz w:val="22"/>
          <w:szCs w:val="22"/>
        </w:rPr>
        <w:t>position</w:t>
      </w:r>
      <w:r>
        <w:rPr>
          <w:rFonts w:cstheme="minorHAnsi"/>
          <w:sz w:val="22"/>
          <w:szCs w:val="22"/>
        </w:rPr>
        <w:t>,</w:t>
      </w:r>
      <w:proofErr w:type="gramEnd"/>
      <w:r>
        <w:rPr>
          <w:rFonts w:cstheme="minorHAnsi"/>
          <w:sz w:val="22"/>
          <w:szCs w:val="22"/>
        </w:rPr>
        <w:t xml:space="preserve"> </w:t>
      </w:r>
      <w:r w:rsidR="00713A1A">
        <w:rPr>
          <w:rFonts w:cstheme="minorHAnsi"/>
          <w:sz w:val="22"/>
          <w:szCs w:val="22"/>
        </w:rPr>
        <w:t xml:space="preserve">Philip Bush </w:t>
      </w:r>
      <w:r>
        <w:rPr>
          <w:rFonts w:cstheme="minorHAnsi"/>
          <w:sz w:val="22"/>
          <w:szCs w:val="22"/>
        </w:rPr>
        <w:t>propos</w:t>
      </w:r>
      <w:r w:rsidR="00713A1A">
        <w:rPr>
          <w:rFonts w:cstheme="minorHAnsi"/>
          <w:sz w:val="22"/>
          <w:szCs w:val="22"/>
        </w:rPr>
        <w:t>es and</w:t>
      </w:r>
      <w:r>
        <w:rPr>
          <w:rFonts w:cstheme="minorHAnsi"/>
          <w:sz w:val="22"/>
          <w:szCs w:val="22"/>
        </w:rPr>
        <w:t xml:space="preserve"> </w:t>
      </w:r>
      <w:r w:rsidR="00713A1A">
        <w:rPr>
          <w:rFonts w:cstheme="minorHAnsi"/>
          <w:sz w:val="22"/>
          <w:szCs w:val="22"/>
        </w:rPr>
        <w:t>Imran Ahmed</w:t>
      </w:r>
      <w:r>
        <w:rPr>
          <w:rFonts w:cstheme="minorHAnsi"/>
          <w:sz w:val="22"/>
          <w:szCs w:val="22"/>
        </w:rPr>
        <w:t xml:space="preserve"> secon</w:t>
      </w:r>
      <w:r w:rsidR="00713A1A">
        <w:rPr>
          <w:rFonts w:cstheme="minorHAnsi"/>
          <w:sz w:val="22"/>
          <w:szCs w:val="22"/>
        </w:rPr>
        <w:t>ds this.</w:t>
      </w:r>
    </w:p>
    <w:p w14:paraId="29E24B3D" w14:textId="696D3521" w:rsidR="00732A84" w:rsidRDefault="00732A84" w:rsidP="00422A3C">
      <w:pPr>
        <w:rPr>
          <w:rFonts w:cstheme="minorHAnsi"/>
          <w:sz w:val="22"/>
          <w:szCs w:val="22"/>
        </w:rPr>
      </w:pPr>
    </w:p>
    <w:p w14:paraId="1D9C2841" w14:textId="04DBB15C" w:rsidR="00732A84" w:rsidRPr="00DC06A9" w:rsidRDefault="00732A84" w:rsidP="00422A3C">
      <w:pPr>
        <w:rPr>
          <w:rFonts w:cstheme="minorHAnsi"/>
          <w:sz w:val="22"/>
          <w:szCs w:val="22"/>
        </w:rPr>
      </w:pPr>
      <w:r w:rsidRPr="00713A1A">
        <w:rPr>
          <w:rFonts w:cstheme="minorHAnsi"/>
          <w:b/>
          <w:sz w:val="22"/>
          <w:szCs w:val="22"/>
        </w:rPr>
        <w:t xml:space="preserve">Treasurer </w:t>
      </w:r>
      <w:r>
        <w:rPr>
          <w:rFonts w:cstheme="minorHAnsi"/>
          <w:sz w:val="22"/>
          <w:szCs w:val="22"/>
        </w:rPr>
        <w:t>- Philip Bush</w:t>
      </w:r>
      <w:r w:rsidR="00713A1A">
        <w:rPr>
          <w:rFonts w:cstheme="minorHAnsi"/>
          <w:sz w:val="22"/>
          <w:szCs w:val="22"/>
        </w:rPr>
        <w:t xml:space="preserve"> stands for the position</w:t>
      </w:r>
      <w:r>
        <w:rPr>
          <w:rFonts w:cstheme="minorHAnsi"/>
          <w:sz w:val="22"/>
          <w:szCs w:val="22"/>
        </w:rPr>
        <w:t xml:space="preserve">, Joshua </w:t>
      </w:r>
      <w:r w:rsidR="00713A1A">
        <w:rPr>
          <w:rFonts w:cstheme="minorHAnsi"/>
          <w:sz w:val="22"/>
          <w:szCs w:val="22"/>
        </w:rPr>
        <w:t xml:space="preserve">Edwards </w:t>
      </w:r>
      <w:r>
        <w:rPr>
          <w:rFonts w:cstheme="minorHAnsi"/>
          <w:sz w:val="22"/>
          <w:szCs w:val="22"/>
        </w:rPr>
        <w:t>propose</w:t>
      </w:r>
      <w:r w:rsidR="00713A1A">
        <w:rPr>
          <w:rFonts w:cstheme="minorHAnsi"/>
          <w:sz w:val="22"/>
          <w:szCs w:val="22"/>
        </w:rPr>
        <w:t xml:space="preserve">s and </w:t>
      </w:r>
      <w:r>
        <w:rPr>
          <w:rFonts w:cstheme="minorHAnsi"/>
          <w:sz w:val="22"/>
          <w:szCs w:val="22"/>
        </w:rPr>
        <w:t xml:space="preserve">Imran </w:t>
      </w:r>
      <w:r w:rsidR="00713A1A">
        <w:rPr>
          <w:rFonts w:cstheme="minorHAnsi"/>
          <w:sz w:val="22"/>
          <w:szCs w:val="22"/>
        </w:rPr>
        <w:t xml:space="preserve">Ahmed </w:t>
      </w:r>
      <w:r>
        <w:rPr>
          <w:rFonts w:cstheme="minorHAnsi"/>
          <w:sz w:val="22"/>
          <w:szCs w:val="22"/>
        </w:rPr>
        <w:t>second</w:t>
      </w:r>
      <w:r w:rsidR="00713A1A">
        <w:rPr>
          <w:rFonts w:cstheme="minorHAnsi"/>
          <w:sz w:val="22"/>
          <w:szCs w:val="22"/>
        </w:rPr>
        <w:t>s this</w:t>
      </w:r>
      <w:r>
        <w:rPr>
          <w:rFonts w:cstheme="minorHAnsi"/>
          <w:sz w:val="22"/>
          <w:szCs w:val="22"/>
        </w:rPr>
        <w:t>.</w:t>
      </w:r>
    </w:p>
    <w:p w14:paraId="6735E04C" w14:textId="18EAA53E" w:rsidR="00DC06A9" w:rsidRPr="00DC06A9" w:rsidRDefault="00DC06A9" w:rsidP="00422A3C">
      <w:pPr>
        <w:rPr>
          <w:rFonts w:cstheme="minorHAnsi"/>
          <w:u w:val="single"/>
        </w:rPr>
      </w:pPr>
    </w:p>
    <w:p w14:paraId="7CD208FF" w14:textId="5AD8376C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Election of Governance Committee</w:t>
      </w:r>
    </w:p>
    <w:p w14:paraId="33D2FE01" w14:textId="4067490D" w:rsidR="00DC06A9" w:rsidRDefault="00DC06A9" w:rsidP="00422A3C">
      <w:pPr>
        <w:rPr>
          <w:rFonts w:cstheme="minorHAnsi"/>
          <w:u w:val="single"/>
        </w:rPr>
      </w:pPr>
    </w:p>
    <w:p w14:paraId="556A45A6" w14:textId="1E64D5A3" w:rsidR="00DC06A9" w:rsidRDefault="00732A84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Tim Rendell stands for the </w:t>
      </w:r>
      <w:proofErr w:type="gramStart"/>
      <w:r>
        <w:rPr>
          <w:rFonts w:cstheme="minorHAnsi"/>
          <w:sz w:val="22"/>
          <w:szCs w:val="22"/>
        </w:rPr>
        <w:t>committee,</w:t>
      </w:r>
      <w:proofErr w:type="gramEnd"/>
      <w:r>
        <w:rPr>
          <w:rFonts w:cstheme="minorHAnsi"/>
          <w:sz w:val="22"/>
          <w:szCs w:val="22"/>
        </w:rPr>
        <w:t xml:space="preserve"> Ramesh </w:t>
      </w:r>
      <w:r w:rsidR="00713A1A">
        <w:rPr>
          <w:rFonts w:cstheme="minorHAnsi"/>
          <w:sz w:val="22"/>
          <w:szCs w:val="22"/>
        </w:rPr>
        <w:t xml:space="preserve">Yadav </w:t>
      </w:r>
      <w:r>
        <w:rPr>
          <w:rFonts w:cstheme="minorHAnsi"/>
          <w:sz w:val="22"/>
          <w:szCs w:val="22"/>
        </w:rPr>
        <w:t>proposes</w:t>
      </w:r>
      <w:r w:rsidR="00713A1A">
        <w:rPr>
          <w:rFonts w:cstheme="minorHAnsi"/>
          <w:sz w:val="22"/>
          <w:szCs w:val="22"/>
        </w:rPr>
        <w:t xml:space="preserve"> and</w:t>
      </w:r>
      <w:r>
        <w:rPr>
          <w:rFonts w:cstheme="minorHAnsi"/>
          <w:sz w:val="22"/>
          <w:szCs w:val="22"/>
        </w:rPr>
        <w:t xml:space="preserve"> Lisa </w:t>
      </w:r>
      <w:r w:rsidR="00713A1A">
        <w:rPr>
          <w:rFonts w:cstheme="minorHAnsi"/>
          <w:sz w:val="22"/>
          <w:szCs w:val="22"/>
        </w:rPr>
        <w:t xml:space="preserve">Fisher </w:t>
      </w:r>
      <w:r>
        <w:rPr>
          <w:rFonts w:cstheme="minorHAnsi"/>
          <w:sz w:val="22"/>
          <w:szCs w:val="22"/>
        </w:rPr>
        <w:t>second</w:t>
      </w:r>
      <w:r w:rsidR="00713A1A">
        <w:rPr>
          <w:rFonts w:cstheme="minorHAnsi"/>
          <w:sz w:val="22"/>
          <w:szCs w:val="22"/>
        </w:rPr>
        <w:t>s this.</w:t>
      </w:r>
    </w:p>
    <w:p w14:paraId="0936E9AE" w14:textId="094B7005" w:rsidR="00732A84" w:rsidRDefault="00732A84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Phil</w:t>
      </w:r>
      <w:r w:rsidR="00713A1A">
        <w:rPr>
          <w:rFonts w:cstheme="minorHAnsi"/>
          <w:sz w:val="22"/>
          <w:szCs w:val="22"/>
        </w:rPr>
        <w:t>ip</w:t>
      </w:r>
      <w:r>
        <w:rPr>
          <w:rFonts w:cstheme="minorHAnsi"/>
          <w:sz w:val="22"/>
          <w:szCs w:val="22"/>
        </w:rPr>
        <w:t xml:space="preserve"> Hunt </w:t>
      </w:r>
      <w:r w:rsidR="00713A1A">
        <w:rPr>
          <w:rFonts w:cstheme="minorHAnsi"/>
          <w:sz w:val="22"/>
          <w:szCs w:val="22"/>
        </w:rPr>
        <w:t xml:space="preserve">stands for the </w:t>
      </w:r>
      <w:proofErr w:type="gramStart"/>
      <w:r w:rsidR="00713A1A">
        <w:rPr>
          <w:rFonts w:cstheme="minorHAnsi"/>
          <w:sz w:val="22"/>
          <w:szCs w:val="22"/>
        </w:rPr>
        <w:t>committee,</w:t>
      </w:r>
      <w:proofErr w:type="gramEnd"/>
      <w:r w:rsidR="00713A1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Lisa </w:t>
      </w:r>
      <w:r w:rsidR="00713A1A">
        <w:rPr>
          <w:rFonts w:cstheme="minorHAnsi"/>
          <w:sz w:val="22"/>
          <w:szCs w:val="22"/>
        </w:rPr>
        <w:t xml:space="preserve">Fisher </w:t>
      </w:r>
      <w:r>
        <w:rPr>
          <w:rFonts w:cstheme="minorHAnsi"/>
          <w:sz w:val="22"/>
          <w:szCs w:val="22"/>
        </w:rPr>
        <w:t>pr</w:t>
      </w:r>
      <w:r w:rsidR="00713A1A">
        <w:rPr>
          <w:rFonts w:cstheme="minorHAnsi"/>
          <w:sz w:val="22"/>
          <w:szCs w:val="22"/>
        </w:rPr>
        <w:t>oposes and</w:t>
      </w:r>
      <w:r>
        <w:rPr>
          <w:rFonts w:cstheme="minorHAnsi"/>
          <w:sz w:val="22"/>
          <w:szCs w:val="22"/>
        </w:rPr>
        <w:t xml:space="preserve"> Josh </w:t>
      </w:r>
      <w:r w:rsidR="00713A1A">
        <w:rPr>
          <w:rFonts w:cstheme="minorHAnsi"/>
          <w:sz w:val="22"/>
          <w:szCs w:val="22"/>
        </w:rPr>
        <w:t>Edwards s</w:t>
      </w:r>
      <w:r>
        <w:rPr>
          <w:rFonts w:cstheme="minorHAnsi"/>
          <w:sz w:val="22"/>
          <w:szCs w:val="22"/>
        </w:rPr>
        <w:t>econd</w:t>
      </w:r>
      <w:r w:rsidR="00713A1A">
        <w:rPr>
          <w:rFonts w:cstheme="minorHAnsi"/>
          <w:sz w:val="22"/>
          <w:szCs w:val="22"/>
        </w:rPr>
        <w:t>s this.</w:t>
      </w:r>
    </w:p>
    <w:p w14:paraId="21BB497B" w14:textId="1D442D79" w:rsidR="00732A84" w:rsidRDefault="00732A84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John Hughes </w:t>
      </w:r>
      <w:r w:rsidR="00713A1A">
        <w:rPr>
          <w:rFonts w:cstheme="minorHAnsi"/>
          <w:sz w:val="22"/>
          <w:szCs w:val="22"/>
        </w:rPr>
        <w:t xml:space="preserve">stands for the </w:t>
      </w:r>
      <w:proofErr w:type="gramStart"/>
      <w:r w:rsidR="00713A1A">
        <w:rPr>
          <w:rFonts w:cstheme="minorHAnsi"/>
          <w:sz w:val="22"/>
          <w:szCs w:val="22"/>
        </w:rPr>
        <w:t>committee,</w:t>
      </w:r>
      <w:proofErr w:type="gramEnd"/>
      <w:r w:rsidR="00713A1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Lisa </w:t>
      </w:r>
      <w:r w:rsidR="00713A1A">
        <w:rPr>
          <w:rFonts w:cstheme="minorHAnsi"/>
          <w:sz w:val="22"/>
          <w:szCs w:val="22"/>
        </w:rPr>
        <w:t>Fisher p</w:t>
      </w:r>
      <w:r>
        <w:rPr>
          <w:rFonts w:cstheme="minorHAnsi"/>
          <w:sz w:val="22"/>
          <w:szCs w:val="22"/>
        </w:rPr>
        <w:t>ropos</w:t>
      </w:r>
      <w:r w:rsidR="00713A1A">
        <w:rPr>
          <w:rFonts w:cstheme="minorHAnsi"/>
          <w:sz w:val="22"/>
          <w:szCs w:val="22"/>
        </w:rPr>
        <w:t>es and</w:t>
      </w:r>
      <w:r>
        <w:rPr>
          <w:rFonts w:cstheme="minorHAnsi"/>
          <w:sz w:val="22"/>
          <w:szCs w:val="22"/>
        </w:rPr>
        <w:t xml:space="preserve"> Heather </w:t>
      </w:r>
      <w:r w:rsidR="00713A1A">
        <w:rPr>
          <w:rFonts w:cstheme="minorHAnsi"/>
          <w:sz w:val="22"/>
          <w:szCs w:val="22"/>
        </w:rPr>
        <w:t>Blandford s</w:t>
      </w:r>
      <w:r>
        <w:rPr>
          <w:rFonts w:cstheme="minorHAnsi"/>
          <w:sz w:val="22"/>
          <w:szCs w:val="22"/>
        </w:rPr>
        <w:t>econd</w:t>
      </w:r>
      <w:r w:rsidR="00713A1A">
        <w:rPr>
          <w:rFonts w:cstheme="minorHAnsi"/>
          <w:sz w:val="22"/>
          <w:szCs w:val="22"/>
        </w:rPr>
        <w:t>s this</w:t>
      </w:r>
      <w:r>
        <w:rPr>
          <w:rFonts w:cstheme="minorHAnsi"/>
          <w:sz w:val="22"/>
          <w:szCs w:val="22"/>
        </w:rPr>
        <w:t>.</w:t>
      </w:r>
    </w:p>
    <w:p w14:paraId="0F71D7EC" w14:textId="1D75289E" w:rsidR="00732A84" w:rsidRDefault="00732A84" w:rsidP="00422A3C">
      <w:pPr>
        <w:rPr>
          <w:rFonts w:cstheme="minorHAnsi"/>
          <w:sz w:val="22"/>
          <w:szCs w:val="22"/>
        </w:rPr>
      </w:pPr>
    </w:p>
    <w:p w14:paraId="32A3EB7F" w14:textId="27B4C84E" w:rsidR="00732A84" w:rsidRDefault="00732A84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committee will go back over the policy at the next meeting to ensure the newly elected committee are fully aware of what this entails.</w:t>
      </w:r>
    </w:p>
    <w:p w14:paraId="5D753159" w14:textId="73F31B70" w:rsidR="00732A84" w:rsidRDefault="00732A84" w:rsidP="00422A3C">
      <w:pPr>
        <w:rPr>
          <w:rFonts w:cstheme="minorHAnsi"/>
          <w:sz w:val="22"/>
          <w:szCs w:val="22"/>
        </w:rPr>
      </w:pPr>
    </w:p>
    <w:p w14:paraId="50709E68" w14:textId="64E0EEC1" w:rsidR="00732A84" w:rsidRPr="00DC06A9" w:rsidRDefault="00732A84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TR suggested that the committee need to review the representation of the committee members. RB has </w:t>
      </w:r>
      <w:r w:rsidR="00713A1A">
        <w:rPr>
          <w:rFonts w:cstheme="minorHAnsi"/>
          <w:sz w:val="22"/>
          <w:szCs w:val="22"/>
        </w:rPr>
        <w:t xml:space="preserve">already </w:t>
      </w:r>
      <w:r>
        <w:rPr>
          <w:rFonts w:cstheme="minorHAnsi"/>
          <w:sz w:val="22"/>
          <w:szCs w:val="22"/>
        </w:rPr>
        <w:t xml:space="preserve">put a review in for July.  </w:t>
      </w:r>
    </w:p>
    <w:p w14:paraId="2F2338BE" w14:textId="7544AC35" w:rsidR="00DC06A9" w:rsidRPr="00DC06A9" w:rsidRDefault="00DC06A9" w:rsidP="00422A3C">
      <w:pPr>
        <w:rPr>
          <w:rFonts w:cstheme="minorHAnsi"/>
          <w:u w:val="single"/>
        </w:rPr>
      </w:pPr>
    </w:p>
    <w:p w14:paraId="668F6FA1" w14:textId="68FEC78C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Minutes and action points from previous meeting</w:t>
      </w:r>
    </w:p>
    <w:p w14:paraId="113A2253" w14:textId="7E43832B" w:rsidR="00DC06A9" w:rsidRDefault="00DC06A9" w:rsidP="00422A3C">
      <w:pPr>
        <w:rPr>
          <w:rFonts w:cstheme="minorHAnsi"/>
          <w:u w:val="single"/>
        </w:rPr>
      </w:pPr>
    </w:p>
    <w:p w14:paraId="7F0C1196" w14:textId="51B758EB" w:rsidR="00DC06A9" w:rsidRPr="00DC06A9" w:rsidRDefault="00642A4D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Agreed and will be posted on the website.</w:t>
      </w:r>
    </w:p>
    <w:p w14:paraId="72A1CA9B" w14:textId="43E68D27" w:rsidR="00DC06A9" w:rsidRPr="00DC06A9" w:rsidRDefault="00DC06A9" w:rsidP="00422A3C">
      <w:pPr>
        <w:rPr>
          <w:rFonts w:cstheme="minorHAnsi"/>
          <w:u w:val="single"/>
        </w:rPr>
      </w:pPr>
    </w:p>
    <w:p w14:paraId="7EC1D9EB" w14:textId="0D0BA932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Finance Update</w:t>
      </w:r>
    </w:p>
    <w:p w14:paraId="1366A6D4" w14:textId="641AC750" w:rsidR="00DC06A9" w:rsidRDefault="00DC06A9" w:rsidP="00422A3C">
      <w:pPr>
        <w:rPr>
          <w:rFonts w:cstheme="minorHAnsi"/>
          <w:u w:val="single"/>
        </w:rPr>
      </w:pPr>
    </w:p>
    <w:p w14:paraId="725D4005" w14:textId="773FB54F" w:rsidR="00DC06A9" w:rsidRPr="00DC06A9" w:rsidRDefault="00642A4D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PB updated the committee on the accounts to date</w:t>
      </w:r>
      <w:r w:rsidR="00F04F54">
        <w:rPr>
          <w:rFonts w:cstheme="minorHAnsi"/>
          <w:sz w:val="22"/>
          <w:szCs w:val="22"/>
        </w:rPr>
        <w:t>.</w:t>
      </w:r>
    </w:p>
    <w:p w14:paraId="569F717C" w14:textId="3DD1772A" w:rsidR="00DC06A9" w:rsidRPr="00DC06A9" w:rsidRDefault="00DC06A9" w:rsidP="00422A3C">
      <w:pPr>
        <w:rPr>
          <w:rFonts w:cstheme="minorHAnsi"/>
          <w:u w:val="single"/>
        </w:rPr>
      </w:pPr>
    </w:p>
    <w:p w14:paraId="1965BC38" w14:textId="6EF27354" w:rsidR="00DC06A9" w:rsidRPr="00DC06A9" w:rsidRDefault="00DC06A9" w:rsidP="00422A3C">
      <w:pPr>
        <w:rPr>
          <w:rFonts w:cstheme="minorHAnsi"/>
          <w:u w:val="single"/>
        </w:rPr>
      </w:pPr>
    </w:p>
    <w:p w14:paraId="663F4630" w14:textId="6D24C19B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Pharmacy First – review performance</w:t>
      </w:r>
    </w:p>
    <w:p w14:paraId="362452DE" w14:textId="2A8BD65B" w:rsidR="00DC06A9" w:rsidRDefault="00DC06A9" w:rsidP="00422A3C">
      <w:pPr>
        <w:rPr>
          <w:rFonts w:cstheme="minorHAnsi"/>
          <w:u w:val="single"/>
        </w:rPr>
      </w:pPr>
    </w:p>
    <w:p w14:paraId="036C8DA3" w14:textId="68EDD9D4" w:rsidR="00077008" w:rsidRDefault="00077008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RB provided an update on Pharmacy </w:t>
      </w:r>
      <w:proofErr w:type="gramStart"/>
      <w:r>
        <w:rPr>
          <w:rFonts w:cstheme="minorHAnsi"/>
          <w:sz w:val="22"/>
          <w:szCs w:val="22"/>
        </w:rPr>
        <w:t>First,</w:t>
      </w:r>
      <w:proofErr w:type="gramEnd"/>
      <w:r>
        <w:rPr>
          <w:rFonts w:cstheme="minorHAnsi"/>
          <w:sz w:val="22"/>
          <w:szCs w:val="22"/>
        </w:rPr>
        <w:t xml:space="preserve"> </w:t>
      </w:r>
      <w:r w:rsidR="00CB0701">
        <w:rPr>
          <w:rFonts w:cstheme="minorHAnsi"/>
          <w:sz w:val="22"/>
          <w:szCs w:val="22"/>
        </w:rPr>
        <w:t>we</w:t>
      </w:r>
      <w:r>
        <w:rPr>
          <w:rFonts w:cstheme="minorHAnsi"/>
          <w:sz w:val="22"/>
          <w:szCs w:val="22"/>
        </w:rPr>
        <w:t xml:space="preserve"> ha</w:t>
      </w:r>
      <w:r w:rsidR="00CB0701">
        <w:rPr>
          <w:rFonts w:cstheme="minorHAnsi"/>
          <w:sz w:val="22"/>
          <w:szCs w:val="22"/>
        </w:rPr>
        <w:t>ve</w:t>
      </w:r>
      <w:r>
        <w:rPr>
          <w:rFonts w:cstheme="minorHAnsi"/>
          <w:sz w:val="22"/>
          <w:szCs w:val="22"/>
        </w:rPr>
        <w:t xml:space="preserve"> access to some data and </w:t>
      </w:r>
      <w:r w:rsidR="00CB0701">
        <w:rPr>
          <w:rFonts w:cstheme="minorHAnsi"/>
          <w:sz w:val="22"/>
          <w:szCs w:val="22"/>
        </w:rPr>
        <w:t>we are</w:t>
      </w:r>
      <w:r>
        <w:rPr>
          <w:rFonts w:cstheme="minorHAnsi"/>
          <w:sz w:val="22"/>
          <w:szCs w:val="22"/>
        </w:rPr>
        <w:t xml:space="preserve"> hoping to gain access to the remaining </w:t>
      </w:r>
      <w:r w:rsidR="00492521">
        <w:rPr>
          <w:rFonts w:cstheme="minorHAnsi"/>
          <w:sz w:val="22"/>
          <w:szCs w:val="22"/>
        </w:rPr>
        <w:t xml:space="preserve">data </w:t>
      </w:r>
      <w:r>
        <w:rPr>
          <w:rFonts w:cstheme="minorHAnsi"/>
          <w:sz w:val="22"/>
          <w:szCs w:val="22"/>
        </w:rPr>
        <w:t>by the end of April.</w:t>
      </w:r>
    </w:p>
    <w:p w14:paraId="51AB3461" w14:textId="09FABE7B" w:rsidR="00DC06A9" w:rsidRDefault="00700B06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Extrapolation of the PharmRefer data suggests a run rate of b</w:t>
      </w:r>
      <w:r w:rsidR="00077008">
        <w:rPr>
          <w:rFonts w:cstheme="minorHAnsi"/>
          <w:sz w:val="22"/>
          <w:szCs w:val="22"/>
        </w:rPr>
        <w:t>etween 10-11000 consultations have been completed in the month of March, which is a great achievement.</w:t>
      </w:r>
    </w:p>
    <w:p w14:paraId="45FE5308" w14:textId="4C7A61E0" w:rsidR="00D4443D" w:rsidRDefault="00D4443D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Discussion around holding a</w:t>
      </w:r>
      <w:r w:rsidR="0049252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training event to help with any problems. TR suggested a lunchtime webinar event. </w:t>
      </w:r>
      <w:r w:rsidR="00492521">
        <w:rPr>
          <w:rFonts w:cstheme="minorHAnsi"/>
          <w:sz w:val="22"/>
          <w:szCs w:val="22"/>
        </w:rPr>
        <w:t xml:space="preserve">MM raised the issue that some pharmacy’s are unsure of what they can claim </w:t>
      </w:r>
      <w:proofErr w:type="gramStart"/>
      <w:r w:rsidR="00492521">
        <w:rPr>
          <w:rFonts w:cstheme="minorHAnsi"/>
          <w:sz w:val="22"/>
          <w:szCs w:val="22"/>
        </w:rPr>
        <w:t>for</w:t>
      </w:r>
      <w:proofErr w:type="gramEnd"/>
      <w:r w:rsidR="00492521">
        <w:rPr>
          <w:rFonts w:cstheme="minorHAnsi"/>
          <w:sz w:val="22"/>
          <w:szCs w:val="22"/>
        </w:rPr>
        <w:t xml:space="preserve"> and training would help. The committee agreed that RB will </w:t>
      </w:r>
      <w:proofErr w:type="gramStart"/>
      <w:r w:rsidR="00492521">
        <w:rPr>
          <w:rFonts w:cstheme="minorHAnsi"/>
          <w:sz w:val="22"/>
          <w:szCs w:val="22"/>
        </w:rPr>
        <w:t>look into</w:t>
      </w:r>
      <w:proofErr w:type="gramEnd"/>
      <w:r w:rsidR="00492521">
        <w:rPr>
          <w:rFonts w:cstheme="minorHAnsi"/>
          <w:sz w:val="22"/>
          <w:szCs w:val="22"/>
        </w:rPr>
        <w:t xml:space="preserve"> holding an hour online training event. </w:t>
      </w:r>
    </w:p>
    <w:p w14:paraId="0E09BE8C" w14:textId="26DFB11D" w:rsidR="00492521" w:rsidRDefault="00492521" w:rsidP="00422A3C">
      <w:pPr>
        <w:rPr>
          <w:rFonts w:cstheme="minorHAnsi"/>
          <w:sz w:val="22"/>
          <w:szCs w:val="22"/>
        </w:rPr>
      </w:pPr>
    </w:p>
    <w:p w14:paraId="37F2D919" w14:textId="77777777" w:rsidR="00492521" w:rsidRDefault="00492521" w:rsidP="00492521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Merger Update</w:t>
      </w:r>
    </w:p>
    <w:p w14:paraId="7A7F78B5" w14:textId="77777777" w:rsidR="00492521" w:rsidRDefault="00492521" w:rsidP="00492521">
      <w:pPr>
        <w:rPr>
          <w:rFonts w:cstheme="minorHAnsi"/>
          <w:u w:val="single"/>
        </w:rPr>
      </w:pPr>
    </w:p>
    <w:p w14:paraId="201E4946" w14:textId="412F77C0" w:rsidR="00492521" w:rsidRPr="006E30C3" w:rsidRDefault="00492521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LF Updated the committee on the most recent merger discussions.</w:t>
      </w:r>
    </w:p>
    <w:p w14:paraId="2CA0D119" w14:textId="77777777" w:rsidR="00492521" w:rsidRPr="00DC06A9" w:rsidRDefault="00492521" w:rsidP="00422A3C">
      <w:pPr>
        <w:rPr>
          <w:rFonts w:cstheme="minorHAnsi"/>
          <w:u w:val="single"/>
        </w:rPr>
      </w:pPr>
    </w:p>
    <w:p w14:paraId="08E94BCE" w14:textId="047DD336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Operations Team Contract</w:t>
      </w:r>
      <w:r w:rsidR="00356A01">
        <w:rPr>
          <w:rFonts w:cstheme="minorHAnsi"/>
          <w:u w:val="single"/>
        </w:rPr>
        <w:t xml:space="preserve"> - </w:t>
      </w:r>
    </w:p>
    <w:p w14:paraId="556D9CF9" w14:textId="692BD073" w:rsidR="00DC06A9" w:rsidRDefault="00DC06A9" w:rsidP="00422A3C">
      <w:pPr>
        <w:rPr>
          <w:rFonts w:cstheme="minorHAnsi"/>
          <w:u w:val="single"/>
        </w:rPr>
      </w:pPr>
    </w:p>
    <w:p w14:paraId="49E6D498" w14:textId="77777777" w:rsidR="00356A01" w:rsidRDefault="006E30C3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committee reviewed the consultancy template. </w:t>
      </w:r>
    </w:p>
    <w:p w14:paraId="6FC6DCA9" w14:textId="2A599646" w:rsidR="006E30C3" w:rsidRDefault="006E30C3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committee agreed that the self-employed consultant (Lisa Fisher IP Manager, Roger Herbert Pharmacy Support) can provide a substitute if they wish to. </w:t>
      </w:r>
    </w:p>
    <w:p w14:paraId="5DD71A70" w14:textId="77777777" w:rsidR="006E30C3" w:rsidRDefault="006E30C3" w:rsidP="00422A3C">
      <w:pPr>
        <w:rPr>
          <w:rFonts w:cstheme="minorHAnsi"/>
          <w:sz w:val="22"/>
          <w:szCs w:val="22"/>
        </w:rPr>
      </w:pPr>
    </w:p>
    <w:p w14:paraId="50E8BD5E" w14:textId="053505FD" w:rsidR="00DC06A9" w:rsidRDefault="006E30C3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TR has raised that he does not support the decision to have these roles as self-employed and they should be employed.   </w:t>
      </w:r>
    </w:p>
    <w:p w14:paraId="5E336E89" w14:textId="76245D60" w:rsidR="006E30C3" w:rsidRDefault="006E30C3" w:rsidP="00422A3C">
      <w:pPr>
        <w:rPr>
          <w:rFonts w:cstheme="minorHAnsi"/>
          <w:sz w:val="22"/>
          <w:szCs w:val="22"/>
        </w:rPr>
      </w:pPr>
    </w:p>
    <w:p w14:paraId="6C1F2362" w14:textId="08F13FA9" w:rsidR="006E30C3" w:rsidRDefault="006E30C3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Type of contract - the committee agreed that the contracts would have and end date to be co-terminus with the new formed committee, to allow a decision to be made whether to continue with it.</w:t>
      </w:r>
    </w:p>
    <w:p w14:paraId="2A23F004" w14:textId="3FBB9714" w:rsidR="006E30C3" w:rsidRDefault="006E30C3" w:rsidP="00422A3C">
      <w:pPr>
        <w:rPr>
          <w:rFonts w:cstheme="minorHAnsi"/>
          <w:sz w:val="22"/>
          <w:szCs w:val="22"/>
        </w:rPr>
      </w:pPr>
    </w:p>
    <w:p w14:paraId="6FE5084B" w14:textId="436A9B5E" w:rsidR="008F7AE1" w:rsidRDefault="008F7AE1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Obligations - the committee agreed when the hours will be completed is the decision of the consultant and be completed where the LPC and consultant agree. Invoices will be submitted by the 5</w:t>
      </w:r>
      <w:r w:rsidRPr="008F7AE1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of the month to ensure payment can be made on time.</w:t>
      </w:r>
    </w:p>
    <w:p w14:paraId="6BD74AE6" w14:textId="77777777" w:rsidR="00356A01" w:rsidRDefault="00356A01" w:rsidP="00422A3C">
      <w:pPr>
        <w:rPr>
          <w:rFonts w:cstheme="minorHAnsi"/>
          <w:sz w:val="22"/>
          <w:szCs w:val="22"/>
        </w:rPr>
      </w:pPr>
    </w:p>
    <w:p w14:paraId="1214CD8B" w14:textId="3776AAE7" w:rsidR="008F7AE1" w:rsidRDefault="008F7AE1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Expenses are paid for travel, the committee agreed this will continue. It was agreed that any non-mileage expenses above £30 should obtain prior consent.</w:t>
      </w:r>
    </w:p>
    <w:p w14:paraId="5E873808" w14:textId="77777777" w:rsidR="00356A01" w:rsidRDefault="00356A01" w:rsidP="00422A3C">
      <w:pPr>
        <w:rPr>
          <w:rFonts w:cstheme="minorHAnsi"/>
          <w:sz w:val="22"/>
          <w:szCs w:val="22"/>
        </w:rPr>
      </w:pPr>
    </w:p>
    <w:p w14:paraId="3E5AFB61" w14:textId="407D919D" w:rsidR="00356A01" w:rsidRDefault="00356A01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These contracts will be signed at the next committee meeting.</w:t>
      </w:r>
    </w:p>
    <w:p w14:paraId="3375B5F8" w14:textId="440B69A0" w:rsidR="00DC06A9" w:rsidRPr="00D6238B" w:rsidRDefault="00DC06A9" w:rsidP="00422A3C">
      <w:pPr>
        <w:rPr>
          <w:rFonts w:cstheme="minorHAnsi"/>
          <w:sz w:val="22"/>
          <w:szCs w:val="22"/>
        </w:rPr>
      </w:pPr>
    </w:p>
    <w:p w14:paraId="41B4782D" w14:textId="0BB5A714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Chief Officers Update</w:t>
      </w:r>
    </w:p>
    <w:p w14:paraId="52D75B45" w14:textId="2AD537F7" w:rsidR="00DC06A9" w:rsidRDefault="00DC06A9" w:rsidP="00422A3C">
      <w:pPr>
        <w:rPr>
          <w:rFonts w:cstheme="minorHAnsi"/>
          <w:u w:val="single"/>
        </w:rPr>
      </w:pPr>
    </w:p>
    <w:p w14:paraId="50D0C6A9" w14:textId="1D5B918C" w:rsidR="00DC06A9" w:rsidRDefault="00D6238B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Nothing Further</w:t>
      </w:r>
      <w:r w:rsidR="00CB0701">
        <w:rPr>
          <w:rFonts w:cstheme="minorHAnsi"/>
          <w:sz w:val="22"/>
          <w:szCs w:val="22"/>
        </w:rPr>
        <w:t>.</w:t>
      </w:r>
    </w:p>
    <w:p w14:paraId="14868AF9" w14:textId="77777777" w:rsidR="00D6238B" w:rsidRPr="00DC06A9" w:rsidRDefault="00D6238B" w:rsidP="00422A3C">
      <w:pPr>
        <w:rPr>
          <w:rFonts w:cstheme="minorHAnsi"/>
          <w:sz w:val="22"/>
          <w:szCs w:val="22"/>
        </w:rPr>
      </w:pPr>
    </w:p>
    <w:p w14:paraId="36B25225" w14:textId="77777777" w:rsidR="006E30C3" w:rsidRDefault="006E30C3" w:rsidP="006E30C3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Contract Applications</w:t>
      </w:r>
    </w:p>
    <w:p w14:paraId="7206314E" w14:textId="77777777" w:rsidR="006E30C3" w:rsidRDefault="006E30C3" w:rsidP="006E30C3">
      <w:pPr>
        <w:rPr>
          <w:rFonts w:cstheme="minorHAnsi"/>
          <w:u w:val="single"/>
        </w:rPr>
      </w:pPr>
    </w:p>
    <w:p w14:paraId="729E6256" w14:textId="4582A24E" w:rsidR="006E30C3" w:rsidRPr="00DC06A9" w:rsidRDefault="006E30C3" w:rsidP="006E30C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committee reviewed the </w:t>
      </w:r>
      <w:r w:rsidR="00CB0701">
        <w:rPr>
          <w:rFonts w:cstheme="minorHAnsi"/>
          <w:sz w:val="22"/>
          <w:szCs w:val="22"/>
        </w:rPr>
        <w:t>outstanding new contract applications.</w:t>
      </w:r>
      <w:r w:rsidR="00D6238B">
        <w:rPr>
          <w:rFonts w:cstheme="minorHAnsi"/>
          <w:sz w:val="22"/>
          <w:szCs w:val="22"/>
        </w:rPr>
        <w:t xml:space="preserve"> </w:t>
      </w:r>
    </w:p>
    <w:p w14:paraId="4187B194" w14:textId="0DB44E04" w:rsidR="00DC06A9" w:rsidRPr="00DC06A9" w:rsidRDefault="00DC06A9" w:rsidP="00422A3C">
      <w:pPr>
        <w:rPr>
          <w:rFonts w:cstheme="minorHAnsi"/>
          <w:u w:val="single"/>
        </w:rPr>
      </w:pPr>
    </w:p>
    <w:p w14:paraId="61C6801A" w14:textId="77777777" w:rsidR="00C72EE9" w:rsidRDefault="00C72EE9" w:rsidP="00422A3C">
      <w:pPr>
        <w:rPr>
          <w:rFonts w:cstheme="minorHAnsi"/>
          <w:u w:val="single"/>
        </w:rPr>
      </w:pPr>
    </w:p>
    <w:p w14:paraId="3FEFAD86" w14:textId="77777777" w:rsidR="00C72EE9" w:rsidRDefault="00C72EE9" w:rsidP="00422A3C">
      <w:pPr>
        <w:rPr>
          <w:rFonts w:cstheme="minorHAnsi"/>
          <w:u w:val="single"/>
        </w:rPr>
      </w:pPr>
    </w:p>
    <w:p w14:paraId="1438D523" w14:textId="77777777" w:rsidR="00C72EE9" w:rsidRDefault="00C72EE9" w:rsidP="00422A3C">
      <w:pPr>
        <w:rPr>
          <w:rFonts w:cstheme="minorHAnsi"/>
          <w:u w:val="single"/>
        </w:rPr>
      </w:pPr>
    </w:p>
    <w:p w14:paraId="59219B5C" w14:textId="68E0D42E" w:rsidR="00DC06A9" w:rsidRDefault="00DC06A9" w:rsidP="00422A3C">
      <w:pPr>
        <w:rPr>
          <w:rFonts w:cstheme="minorHAnsi"/>
          <w:u w:val="single"/>
        </w:rPr>
      </w:pPr>
      <w:r w:rsidRPr="00DC06A9">
        <w:rPr>
          <w:rFonts w:cstheme="minorHAnsi"/>
          <w:u w:val="single"/>
        </w:rPr>
        <w:t>AOB</w:t>
      </w:r>
    </w:p>
    <w:p w14:paraId="74E385A3" w14:textId="578AA624" w:rsidR="00DC06A9" w:rsidRDefault="00DC06A9" w:rsidP="00422A3C">
      <w:pPr>
        <w:rPr>
          <w:rFonts w:cstheme="minorHAnsi"/>
          <w:u w:val="single"/>
        </w:rPr>
      </w:pPr>
    </w:p>
    <w:p w14:paraId="2CCB36C9" w14:textId="2C7D100E" w:rsidR="00CB0701" w:rsidRDefault="00CB0701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IA raised the issue of aggression levels in pharmacy </w:t>
      </w:r>
      <w:proofErr w:type="gramStart"/>
      <w:r>
        <w:rPr>
          <w:rFonts w:cstheme="minorHAnsi"/>
          <w:sz w:val="22"/>
          <w:szCs w:val="22"/>
        </w:rPr>
        <w:t>at the moment</w:t>
      </w:r>
      <w:proofErr w:type="gramEnd"/>
      <w:r>
        <w:rPr>
          <w:rFonts w:cstheme="minorHAnsi"/>
          <w:sz w:val="22"/>
          <w:szCs w:val="22"/>
        </w:rPr>
        <w:t xml:space="preserve">. </w:t>
      </w:r>
      <w:r w:rsidR="00700B06">
        <w:rPr>
          <w:rFonts w:cstheme="minorHAnsi"/>
          <w:sz w:val="22"/>
          <w:szCs w:val="22"/>
        </w:rPr>
        <w:t>Other companies</w:t>
      </w:r>
      <w:r>
        <w:rPr>
          <w:rFonts w:cstheme="minorHAnsi"/>
          <w:sz w:val="22"/>
          <w:szCs w:val="22"/>
        </w:rPr>
        <w:t xml:space="preserve"> have invested in body cameras to help with this issue. AJ reminded that a report to the police is important to show how this is growing.</w:t>
      </w:r>
    </w:p>
    <w:p w14:paraId="5D0BB23E" w14:textId="24C1CAD8" w:rsidR="00CB0701" w:rsidRDefault="00CB0701" w:rsidP="00422A3C">
      <w:pPr>
        <w:rPr>
          <w:rFonts w:cstheme="minorHAnsi"/>
          <w:sz w:val="22"/>
          <w:szCs w:val="22"/>
        </w:rPr>
      </w:pPr>
    </w:p>
    <w:p w14:paraId="398F7D89" w14:textId="1894221B" w:rsidR="00CB0701" w:rsidRPr="00DC06A9" w:rsidRDefault="00CB0701" w:rsidP="00422A3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PH has had an invite to visit the local MP in parliament.</w:t>
      </w:r>
    </w:p>
    <w:p w14:paraId="06F5EB06" w14:textId="6AFB9D1D" w:rsidR="002D6D46" w:rsidRDefault="002D6D46" w:rsidP="005473EE"/>
    <w:p w14:paraId="51C757B2" w14:textId="677C32BC" w:rsidR="00B06EAB" w:rsidRDefault="00B06EAB" w:rsidP="005473EE"/>
    <w:p w14:paraId="22B345CB" w14:textId="52893B03" w:rsidR="00B06EAB" w:rsidRDefault="00B06EAB" w:rsidP="005473EE"/>
    <w:p w14:paraId="75A9B9C1" w14:textId="0B480EE3" w:rsidR="00B06EAB" w:rsidRDefault="00B06EAB" w:rsidP="005473EE"/>
    <w:p w14:paraId="666FD1FC" w14:textId="6AD7A13D" w:rsidR="00B06EAB" w:rsidRDefault="00B06EAB" w:rsidP="005473EE"/>
    <w:p w14:paraId="6D518231" w14:textId="6AFC7454" w:rsidR="00B06EAB" w:rsidRDefault="00B06EAB" w:rsidP="005473EE"/>
    <w:p w14:paraId="7207B552" w14:textId="2CC3FFE7" w:rsidR="00B06EAB" w:rsidRDefault="00B06EAB" w:rsidP="005473EE"/>
    <w:p w14:paraId="763D1728" w14:textId="20AE5C5C" w:rsidR="00B06EAB" w:rsidRDefault="00B06EAB" w:rsidP="005473EE"/>
    <w:p w14:paraId="5C19EE97" w14:textId="69E30765" w:rsidR="00B06EAB" w:rsidRDefault="00B06EAB" w:rsidP="005473EE"/>
    <w:p w14:paraId="459FA726" w14:textId="18DC4781" w:rsidR="00B06EAB" w:rsidRDefault="00B06EAB" w:rsidP="005473EE"/>
    <w:p w14:paraId="55AFEC84" w14:textId="591156D3" w:rsidR="00B06EAB" w:rsidRDefault="00B06EAB" w:rsidP="005473EE"/>
    <w:p w14:paraId="093CB273" w14:textId="7896986D" w:rsidR="00B06EAB" w:rsidRDefault="00B06EAB" w:rsidP="005473EE"/>
    <w:p w14:paraId="446285B5" w14:textId="12B05131" w:rsidR="00B06EAB" w:rsidRDefault="00B06EAB" w:rsidP="005473EE"/>
    <w:p w14:paraId="11276F83" w14:textId="30EDBC99" w:rsidR="00B06EAB" w:rsidRDefault="00B06EAB" w:rsidP="005473EE"/>
    <w:p w14:paraId="2B69026A" w14:textId="768E6543" w:rsidR="00B06EAB" w:rsidRDefault="00B06EAB" w:rsidP="005473EE"/>
    <w:p w14:paraId="4FCFA37D" w14:textId="6BBFDED4" w:rsidR="00B06EAB" w:rsidRDefault="00B06EAB" w:rsidP="005473EE"/>
    <w:p w14:paraId="3AD464DA" w14:textId="012DC02A" w:rsidR="00B06EAB" w:rsidRDefault="00B06EAB" w:rsidP="005473EE"/>
    <w:p w14:paraId="5331AAE0" w14:textId="3375463E" w:rsidR="00B06EAB" w:rsidRDefault="00B06EAB" w:rsidP="005473EE"/>
    <w:p w14:paraId="351488EC" w14:textId="6FD59BC0" w:rsidR="00B06EAB" w:rsidRDefault="00B06EAB" w:rsidP="005473EE"/>
    <w:p w14:paraId="70C502AB" w14:textId="510445F1" w:rsidR="00B06EAB" w:rsidRDefault="00B06EAB" w:rsidP="005473EE"/>
    <w:p w14:paraId="2BFC1714" w14:textId="010E1CA8" w:rsidR="00B06EAB" w:rsidRDefault="00B06EAB" w:rsidP="005473EE"/>
    <w:p w14:paraId="156E09F6" w14:textId="3980ED4C" w:rsidR="00B06EAB" w:rsidRDefault="00B06EAB" w:rsidP="005473EE"/>
    <w:p w14:paraId="221C542A" w14:textId="33D59F6F" w:rsidR="00B06EAB" w:rsidRDefault="00B06EAB" w:rsidP="005473EE"/>
    <w:p w14:paraId="25522670" w14:textId="5B996A9B" w:rsidR="00B06EAB" w:rsidRDefault="00B06EAB" w:rsidP="005473EE"/>
    <w:p w14:paraId="279BA6EF" w14:textId="195FE483" w:rsidR="00B06EAB" w:rsidRDefault="00B06EAB" w:rsidP="005473EE"/>
    <w:p w14:paraId="0ECE2639" w14:textId="159D07C4" w:rsidR="00B06EAB" w:rsidRDefault="00B06EAB" w:rsidP="005473EE"/>
    <w:p w14:paraId="443FA060" w14:textId="57F8693A" w:rsidR="00B06EAB" w:rsidRDefault="00B06EAB" w:rsidP="005473EE"/>
    <w:p w14:paraId="6FE9B48D" w14:textId="73C0874C" w:rsidR="00B06EAB" w:rsidRDefault="00B06EAB" w:rsidP="005473EE"/>
    <w:p w14:paraId="3C135509" w14:textId="4CB21FCC" w:rsidR="00B06EAB" w:rsidRDefault="00B06EAB" w:rsidP="005473EE"/>
    <w:p w14:paraId="687AB3AB" w14:textId="464B89CD" w:rsidR="00B06EAB" w:rsidRDefault="00B06EAB" w:rsidP="005473EE"/>
    <w:p w14:paraId="5AF25FC7" w14:textId="1F513B1F" w:rsidR="00B06EAB" w:rsidRDefault="00B06EAB" w:rsidP="005473EE"/>
    <w:p w14:paraId="0A55E856" w14:textId="77777777" w:rsidR="00B06EAB" w:rsidRPr="005473EE" w:rsidRDefault="00B06EAB" w:rsidP="005473EE"/>
    <w:sectPr w:rsidR="00B06EAB" w:rsidRPr="005473EE" w:rsidSect="00422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1BB0E" w14:textId="77777777" w:rsidR="002F49D6" w:rsidRDefault="002F49D6" w:rsidP="000009E6">
      <w:r>
        <w:separator/>
      </w:r>
    </w:p>
  </w:endnote>
  <w:endnote w:type="continuationSeparator" w:id="0">
    <w:p w14:paraId="0777237F" w14:textId="77777777" w:rsidR="002F49D6" w:rsidRDefault="002F49D6" w:rsidP="0000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B193" w14:textId="77777777" w:rsidR="00587A9D" w:rsidRDefault="00587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B15" w14:textId="77777777" w:rsidR="002477A0" w:rsidRDefault="00A6040C" w:rsidP="004758C6">
    <w:pPr>
      <w:rPr>
        <w:rFonts w:ascii="DM Sans" w:hAnsi="DM Sans" w:cs="Arial"/>
        <w:color w:val="106B62"/>
        <w:sz w:val="20"/>
        <w:szCs w:val="20"/>
        <w:lang w:eastAsia="en-GB"/>
      </w:rPr>
    </w:pPr>
    <w:r w:rsidRPr="00FB03C3">
      <w:rPr>
        <w:noProof/>
        <w:color w:val="0072CE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E934C" wp14:editId="6425788A">
              <wp:simplePos x="0" y="0"/>
              <wp:positionH relativeFrom="column">
                <wp:posOffset>5837555</wp:posOffset>
              </wp:positionH>
              <wp:positionV relativeFrom="paragraph">
                <wp:posOffset>-69215</wp:posOffset>
              </wp:positionV>
              <wp:extent cx="1828800" cy="1828800"/>
              <wp:effectExtent l="0" t="0" r="0" b="3810"/>
              <wp:wrapSquare wrapText="bothSides"/>
              <wp:docPr id="2848778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7831BF" w14:textId="77777777" w:rsidR="002477A0" w:rsidRPr="008307F3" w:rsidRDefault="00106EC3" w:rsidP="002477A0">
                          <w:pPr>
                            <w:pStyle w:val="Header"/>
                            <w:spacing w:before="600"/>
                            <w:rPr>
                              <w:rFonts w:ascii="DM Sans" w:hAnsi="DM Sans"/>
                              <w:b/>
                              <w:bCs/>
                              <w:noProof/>
                              <w:color w:val="0072CE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xxx</w:t>
                          </w:r>
                          <w:r w:rsidR="002477A0" w:rsidRPr="008307F3">
                            <w:rPr>
                              <w:rFonts w:ascii="DM Sans" w:hAnsi="DM Sans"/>
                              <w:b/>
                              <w:bCs/>
                              <w:color w:val="0072CE" w:themeColor="text1"/>
                              <w:sz w:val="20"/>
                              <w:szCs w:val="20"/>
                            </w:rPr>
                            <w:t>.org.uk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E93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65pt;margin-top:-5.4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" filled="f" stroked="f" strokeweight=".5pt">
              <v:textbox style="mso-fit-shape-to-text:t">
                <w:txbxContent>
                  <w:p w14:paraId="0E7831BF" w14:textId="77777777" w:rsidR="002477A0" w:rsidRPr="008307F3" w:rsidRDefault="00106EC3" w:rsidP="002477A0">
                    <w:pPr>
                      <w:pStyle w:val="Header"/>
                      <w:spacing w:before="600"/>
                      <w:rPr>
                        <w:rFonts w:ascii="DM Sans" w:hAnsi="DM Sans"/>
                        <w:b/>
                        <w:bCs/>
                        <w:noProof/>
                        <w:color w:val="0072CE" w:themeColor="text1"/>
                        <w:sz w:val="20"/>
                        <w:szCs w:val="20"/>
                      </w:rPr>
                    </w:pPr>
                    <w:r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xxx</w:t>
                    </w:r>
                    <w:r w:rsidR="002477A0" w:rsidRPr="008307F3">
                      <w:rPr>
                        <w:rFonts w:ascii="DM Sans" w:hAnsi="DM Sans"/>
                        <w:b/>
                        <w:bCs/>
                        <w:color w:val="0072CE" w:themeColor="text1"/>
                        <w:sz w:val="20"/>
                        <w:szCs w:val="20"/>
                      </w:rPr>
                      <w:t>.org.uk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AB7618B" w14:textId="77777777" w:rsidR="002477A0" w:rsidRDefault="002477A0" w:rsidP="002477A0">
    <w:pPr>
      <w:rPr>
        <w:rFonts w:ascii="DM Sans" w:hAnsi="DM Sans" w:cs="Arial"/>
        <w:color w:val="106B62"/>
        <w:sz w:val="20"/>
        <w:szCs w:val="20"/>
        <w:lang w:eastAsia="en-GB"/>
      </w:rPr>
    </w:pPr>
  </w:p>
  <w:p w14:paraId="3825CDF7" w14:textId="0EF486C5" w:rsidR="000009E6" w:rsidRPr="00FB03C3" w:rsidRDefault="00A6040C" w:rsidP="002477A0">
    <w:pPr>
      <w:rPr>
        <w:rFonts w:ascii="DM Sans" w:hAnsi="DM Sans"/>
        <w:color w:val="0072CE" w:themeColor="text1"/>
        <w:sz w:val="20"/>
        <w:szCs w:val="20"/>
      </w:rPr>
    </w:pPr>
    <w:r w:rsidRPr="00FB03C3">
      <w:rPr>
        <w:noProof/>
        <w:color w:val="0072CE" w:themeColor="text1"/>
      </w:rPr>
      <w:drawing>
        <wp:anchor distT="0" distB="0" distL="114300" distR="114300" simplePos="0" relativeHeight="251658240" behindDoc="0" locked="0" layoutInCell="1" allowOverlap="1" wp14:anchorId="0C8E2D3D" wp14:editId="456A453E">
          <wp:simplePos x="0" y="0"/>
          <wp:positionH relativeFrom="column">
            <wp:posOffset>5553710</wp:posOffset>
          </wp:positionH>
          <wp:positionV relativeFrom="paragraph">
            <wp:posOffset>14605</wp:posOffset>
          </wp:positionV>
          <wp:extent cx="280670" cy="291465"/>
          <wp:effectExtent l="0" t="0" r="5080" b="0"/>
          <wp:wrapNone/>
          <wp:docPr id="1831299000" name="Picture 1831299000" descr="A picture containing font, graphic design, graphic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57107" name="Picture 1" descr="A picture containing font, graphic design, graphics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70" cy="29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77A0" w:rsidRPr="00FB03C3">
      <w:rPr>
        <w:rFonts w:ascii="DM Sans" w:hAnsi="DM Sans" w:cs="Arial"/>
        <w:color w:val="0072CE" w:themeColor="text1"/>
        <w:sz w:val="20"/>
        <w:szCs w:val="20"/>
        <w:lang w:eastAsia="en-GB"/>
      </w:rPr>
      <w:t xml:space="preserve">Community Pharmacy </w:t>
    </w:r>
    <w:r w:rsidR="00B06EAB">
      <w:rPr>
        <w:rFonts w:ascii="DM Sans" w:hAnsi="DM Sans" w:cs="Arial"/>
        <w:color w:val="0072CE" w:themeColor="text1"/>
        <w:sz w:val="20"/>
        <w:szCs w:val="20"/>
        <w:lang w:eastAsia="en-GB"/>
      </w:rPr>
      <w:t>Avon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4143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</w:p>
  <w:p w14:paraId="1F27884D" w14:textId="77777777" w:rsidR="000C1796" w:rsidRDefault="000C179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noProof/>
        <w:color w:val="0072CE" w:themeColor="text1"/>
        <w:sz w:val="20"/>
        <w:szCs w:val="20"/>
      </w:rPr>
      <w:drawing>
        <wp:anchor distT="0" distB="0" distL="114300" distR="114300" simplePos="0" relativeHeight="251659776" behindDoc="1" locked="0" layoutInCell="1" allowOverlap="1" wp14:anchorId="54068F54" wp14:editId="1AB56262">
          <wp:simplePos x="0" y="0"/>
          <wp:positionH relativeFrom="column">
            <wp:posOffset>-39370</wp:posOffset>
          </wp:positionH>
          <wp:positionV relativeFrom="page">
            <wp:posOffset>9515475</wp:posOffset>
          </wp:positionV>
          <wp:extent cx="183600" cy="680400"/>
          <wp:effectExtent l="0" t="0" r="6985" b="5715"/>
          <wp:wrapTight wrapText="bothSides">
            <wp:wrapPolygon edited="0">
              <wp:start x="0" y="0"/>
              <wp:lineTo x="0" y="21176"/>
              <wp:lineTo x="20180" y="21176"/>
              <wp:lineTo x="20180" y="0"/>
              <wp:lineTo x="0" y="0"/>
            </wp:wrapPolygon>
          </wp:wrapTight>
          <wp:docPr id="1605237301" name="Picture 5" descr="A picture containing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37301" name="Picture 5" descr="A picture containing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4BE19" w14:textId="77777777" w:rsidR="00687877" w:rsidRPr="00687877" w:rsidRDefault="00EC2456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 w:cs="Arial"/>
        <w:noProof/>
        <w:color w:val="0072CE" w:themeColor="text1"/>
        <w:sz w:val="20"/>
        <w:szCs w:val="20"/>
        <w:lang w:eastAsia="en-GB"/>
      </w:rPr>
      <w:drawing>
        <wp:anchor distT="0" distB="0" distL="114300" distR="114300" simplePos="0" relativeHeight="251658752" behindDoc="1" locked="0" layoutInCell="1" allowOverlap="1" wp14:anchorId="3B8C0D6A" wp14:editId="06EB5DC0">
          <wp:simplePos x="0" y="0"/>
          <wp:positionH relativeFrom="column">
            <wp:posOffset>2427605</wp:posOffset>
          </wp:positionH>
          <wp:positionV relativeFrom="page">
            <wp:posOffset>7896225</wp:posOffset>
          </wp:positionV>
          <wp:extent cx="4665600" cy="2779200"/>
          <wp:effectExtent l="0" t="0" r="1905" b="0"/>
          <wp:wrapNone/>
          <wp:docPr id="1047138761" name="Picture 3" descr="A picture containing screenshot,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138761" name="Picture 3" descr="A picture containing screenshot, colorfulnes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5600" cy="27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94C">
      <w:rPr>
        <w:rFonts w:ascii="DM Sans" w:hAnsi="DM Sans"/>
        <w:color w:val="0072CE" w:themeColor="text1"/>
        <w:sz w:val="20"/>
        <w:szCs w:val="20"/>
      </w:rPr>
      <w:t>avonlpc</w:t>
    </w:r>
    <w:r w:rsidR="00687877" w:rsidRPr="002E2173">
      <w:rPr>
        <w:rFonts w:ascii="DM Sans" w:hAnsi="DM Sans"/>
        <w:color w:val="0072CE" w:themeColor="text1"/>
        <w:sz w:val="20"/>
        <w:szCs w:val="20"/>
      </w:rPr>
      <w:t>@</w:t>
    </w:r>
    <w:r w:rsidR="004F794C">
      <w:rPr>
        <w:rFonts w:ascii="DM Sans" w:hAnsi="DM Sans"/>
        <w:color w:val="0072CE" w:themeColor="text1"/>
        <w:sz w:val="20"/>
        <w:szCs w:val="20"/>
      </w:rPr>
      <w:t>gmail.com</w:t>
    </w:r>
  </w:p>
  <w:p w14:paraId="2D1DB3E7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0117 9562337</w:t>
    </w:r>
  </w:p>
  <w:p w14:paraId="678B7131" w14:textId="77777777" w:rsidR="00687877" w:rsidRPr="00687877" w:rsidRDefault="004F794C" w:rsidP="00687877">
    <w:pPr>
      <w:pStyle w:val="Footer"/>
      <w:rPr>
        <w:rFonts w:ascii="DM Sans" w:hAnsi="DM Sans"/>
        <w:color w:val="0072CE" w:themeColor="text1"/>
        <w:sz w:val="20"/>
        <w:szCs w:val="20"/>
      </w:rPr>
    </w:pPr>
    <w:r>
      <w:rPr>
        <w:rFonts w:ascii="DM Sans" w:hAnsi="DM Sans"/>
        <w:color w:val="0072CE" w:themeColor="text1"/>
        <w:sz w:val="20"/>
        <w:szCs w:val="20"/>
      </w:rPr>
      <w:t>14a High Street, Bristol BS16 5HP</w:t>
    </w:r>
  </w:p>
  <w:p w14:paraId="6B82618E" w14:textId="77777777" w:rsidR="000009E6" w:rsidRPr="000C1796" w:rsidRDefault="002F49D6" w:rsidP="004F794C">
    <w:pPr>
      <w:pStyle w:val="Footer"/>
      <w:rPr>
        <w:rFonts w:ascii="DM Sans" w:hAnsi="DM Sans"/>
        <w:b/>
        <w:bCs/>
        <w:color w:val="0072CE" w:themeColor="text1"/>
        <w:sz w:val="20"/>
        <w:szCs w:val="20"/>
      </w:rPr>
    </w:pPr>
    <w:hyperlink r:id="rId3" w:history="1">
      <w:r w:rsidR="004F794C" w:rsidRPr="00A805FE">
        <w:rPr>
          <w:rStyle w:val="Hyperlink"/>
          <w:rFonts w:ascii="DM Sans" w:hAnsi="DM Sans"/>
          <w:b/>
          <w:bCs/>
          <w:sz w:val="20"/>
          <w:szCs w:val="20"/>
        </w:rPr>
        <w:t>https://avon.communitypharmacy.org.uk</w:t>
      </w:r>
    </w:hyperlink>
    <w:r w:rsidR="004F794C">
      <w:rPr>
        <w:rFonts w:ascii="DM Sans" w:hAnsi="DM Sans"/>
        <w:b/>
        <w:bCs/>
        <w:color w:val="0072CE" w:themeColor="text1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B3F6" w14:textId="77777777" w:rsidR="002F49D6" w:rsidRDefault="002F49D6" w:rsidP="000009E6">
      <w:r>
        <w:separator/>
      </w:r>
    </w:p>
  </w:footnote>
  <w:footnote w:type="continuationSeparator" w:id="0">
    <w:p w14:paraId="0CE19E74" w14:textId="77777777" w:rsidR="002F49D6" w:rsidRDefault="002F49D6" w:rsidP="0000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5AEF" w14:textId="77777777" w:rsidR="00587A9D" w:rsidRDefault="00587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6798" w14:textId="77777777" w:rsidR="00587A9D" w:rsidRDefault="00587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AC42" w14:textId="77777777" w:rsidR="00736A64" w:rsidRDefault="00587A9D">
    <w:pPr>
      <w:pStyle w:val="Header"/>
    </w:pPr>
    <w:r>
      <w:rPr>
        <w:noProof/>
      </w:rPr>
      <w:drawing>
        <wp:inline distT="0" distB="0" distL="0" distR="0" wp14:anchorId="18EF2B53" wp14:editId="2A5DD3CA">
          <wp:extent cx="1955800" cy="596900"/>
          <wp:effectExtent l="0" t="0" r="0" b="0"/>
          <wp:docPr id="145575669" name="Picture 2" descr="A blue and orang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5669" name="Picture 2" descr="A blue and orang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6A64">
      <w:rPr>
        <w:noProof/>
      </w:rPr>
      <w:drawing>
        <wp:anchor distT="0" distB="0" distL="114300" distR="114300" simplePos="0" relativeHeight="251657728" behindDoc="1" locked="0" layoutInCell="1" allowOverlap="1" wp14:anchorId="6C92AE8B" wp14:editId="523EF33F">
          <wp:simplePos x="0" y="0"/>
          <wp:positionH relativeFrom="column">
            <wp:posOffset>4356100</wp:posOffset>
          </wp:positionH>
          <wp:positionV relativeFrom="page">
            <wp:posOffset>0</wp:posOffset>
          </wp:positionV>
          <wp:extent cx="2746375" cy="2116455"/>
          <wp:effectExtent l="0" t="0" r="0" b="0"/>
          <wp:wrapNone/>
          <wp:docPr id="1756711277" name="Picture 6" descr="A picture containing screenshot, colorfulness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711277" name="Picture 6" descr="A picture containing screenshot, colorfulness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375" cy="211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0627"/>
    <w:multiLevelType w:val="hybridMultilevel"/>
    <w:tmpl w:val="4C8E76FA"/>
    <w:lvl w:ilvl="0" w:tplc="B5BC8FEC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F20"/>
    <w:multiLevelType w:val="hybridMultilevel"/>
    <w:tmpl w:val="4C8E7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FF6D3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B7220"/>
    <w:multiLevelType w:val="hybridMultilevel"/>
    <w:tmpl w:val="7F7A03DC"/>
    <w:lvl w:ilvl="0" w:tplc="4E0208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D3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635673">
    <w:abstractNumId w:val="2"/>
  </w:num>
  <w:num w:numId="2" w16cid:durableId="1719237652">
    <w:abstractNumId w:val="0"/>
  </w:num>
  <w:num w:numId="3" w16cid:durableId="127933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3"/>
    <w:rsid w:val="000009E6"/>
    <w:rsid w:val="00013147"/>
    <w:rsid w:val="000209AA"/>
    <w:rsid w:val="0003256B"/>
    <w:rsid w:val="00065756"/>
    <w:rsid w:val="00077008"/>
    <w:rsid w:val="000C030C"/>
    <w:rsid w:val="000C1796"/>
    <w:rsid w:val="00106EC3"/>
    <w:rsid w:val="00122066"/>
    <w:rsid w:val="00126538"/>
    <w:rsid w:val="001C077C"/>
    <w:rsid w:val="00230434"/>
    <w:rsid w:val="002477A0"/>
    <w:rsid w:val="00253627"/>
    <w:rsid w:val="002D2FBD"/>
    <w:rsid w:val="002D6D46"/>
    <w:rsid w:val="002E2173"/>
    <w:rsid w:val="002F49D6"/>
    <w:rsid w:val="00316415"/>
    <w:rsid w:val="003236DD"/>
    <w:rsid w:val="00356A01"/>
    <w:rsid w:val="003B65CB"/>
    <w:rsid w:val="00414E07"/>
    <w:rsid w:val="00422A3C"/>
    <w:rsid w:val="004758C6"/>
    <w:rsid w:val="00492521"/>
    <w:rsid w:val="004F794C"/>
    <w:rsid w:val="005473EE"/>
    <w:rsid w:val="00587A9D"/>
    <w:rsid w:val="005A385B"/>
    <w:rsid w:val="005B18B1"/>
    <w:rsid w:val="005D5DB2"/>
    <w:rsid w:val="005E2D40"/>
    <w:rsid w:val="005F0D87"/>
    <w:rsid w:val="00642A4D"/>
    <w:rsid w:val="00673013"/>
    <w:rsid w:val="00687877"/>
    <w:rsid w:val="00691249"/>
    <w:rsid w:val="006D5110"/>
    <w:rsid w:val="006E30C3"/>
    <w:rsid w:val="00700B06"/>
    <w:rsid w:val="00713A1A"/>
    <w:rsid w:val="00720694"/>
    <w:rsid w:val="00732A84"/>
    <w:rsid w:val="00734574"/>
    <w:rsid w:val="00736A64"/>
    <w:rsid w:val="007A045A"/>
    <w:rsid w:val="00881A68"/>
    <w:rsid w:val="008F7AE1"/>
    <w:rsid w:val="00975BC3"/>
    <w:rsid w:val="009A7F9B"/>
    <w:rsid w:val="009B02E3"/>
    <w:rsid w:val="00A6040C"/>
    <w:rsid w:val="00A87AAE"/>
    <w:rsid w:val="00AB598B"/>
    <w:rsid w:val="00AD6ECA"/>
    <w:rsid w:val="00B06EAB"/>
    <w:rsid w:val="00B161D7"/>
    <w:rsid w:val="00B275ED"/>
    <w:rsid w:val="00B40ACC"/>
    <w:rsid w:val="00C72EE9"/>
    <w:rsid w:val="00CA58CA"/>
    <w:rsid w:val="00CB0701"/>
    <w:rsid w:val="00D4443D"/>
    <w:rsid w:val="00D54D73"/>
    <w:rsid w:val="00D6238B"/>
    <w:rsid w:val="00DC06A9"/>
    <w:rsid w:val="00DD662B"/>
    <w:rsid w:val="00DE6253"/>
    <w:rsid w:val="00E03D2E"/>
    <w:rsid w:val="00E10375"/>
    <w:rsid w:val="00E15FC8"/>
    <w:rsid w:val="00E1767C"/>
    <w:rsid w:val="00E2576C"/>
    <w:rsid w:val="00E845D1"/>
    <w:rsid w:val="00EC2456"/>
    <w:rsid w:val="00F04F54"/>
    <w:rsid w:val="00F170E9"/>
    <w:rsid w:val="00F35D1B"/>
    <w:rsid w:val="00F430EF"/>
    <w:rsid w:val="00FB03C3"/>
    <w:rsid w:val="00FD2434"/>
    <w:rsid w:val="00FF6BEE"/>
    <w:rsid w:val="7E92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EA0DE"/>
  <w15:chartTrackingRefBased/>
  <w15:docId w15:val="{A7757FD3-4C7A-2B4E-8F6F-33424DD1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3C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10375"/>
    <w:pPr>
      <w:suppressAutoHyphens/>
      <w:autoSpaceDE w:val="0"/>
      <w:autoSpaceDN w:val="0"/>
      <w:adjustRightInd w:val="0"/>
      <w:spacing w:line="312" w:lineRule="auto"/>
      <w:textAlignment w:val="center"/>
    </w:pPr>
    <w:rPr>
      <w:rFonts w:ascii="DM Sans" w:hAnsi="DM Sans" w:cs="DM Sans"/>
      <w:color w:val="0F6B6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009E6"/>
  </w:style>
  <w:style w:type="paragraph" w:styleId="Footer">
    <w:name w:val="footer"/>
    <w:basedOn w:val="Normal"/>
    <w:link w:val="FooterChar"/>
    <w:uiPriority w:val="99"/>
    <w:unhideWhenUsed/>
    <w:rsid w:val="000009E6"/>
    <w:pPr>
      <w:tabs>
        <w:tab w:val="center" w:pos="4513"/>
        <w:tab w:val="right" w:pos="9026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009E6"/>
  </w:style>
  <w:style w:type="character" w:styleId="Hyperlink">
    <w:name w:val="Hyperlink"/>
    <w:basedOn w:val="DefaultParagraphFont"/>
    <w:uiPriority w:val="99"/>
    <w:unhideWhenUsed/>
    <w:rsid w:val="00FD2434"/>
    <w:rPr>
      <w:color w:val="FF6D3A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3EE"/>
    <w:pPr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F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avon.communitypharmacy.org.uk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chardbrown/Library/Group%20Containers/UBF8T346G9.Office/User%20Content.localized/Templates.localized/CP%20Avon.dotx" TargetMode="External"/></Relationships>
</file>

<file path=word/theme/theme1.xml><?xml version="1.0" encoding="utf-8"?>
<a:theme xmlns:a="http://schemas.openxmlformats.org/drawingml/2006/main" name="Office Theme">
  <a:themeElements>
    <a:clrScheme name="LPC Brand Colours">
      <a:dk1>
        <a:srgbClr val="0072CE"/>
      </a:dk1>
      <a:lt1>
        <a:srgbClr val="48D1BA"/>
      </a:lt1>
      <a:dk2>
        <a:srgbClr val="000000"/>
      </a:dk2>
      <a:lt2>
        <a:srgbClr val="FFFFFF"/>
      </a:lt2>
      <a:accent1>
        <a:srgbClr val="FF6D3A"/>
      </a:accent1>
      <a:accent2>
        <a:srgbClr val="CB00BA"/>
      </a:accent2>
      <a:accent3>
        <a:srgbClr val="CB95FF"/>
      </a:accent3>
      <a:accent4>
        <a:srgbClr val="0072CE"/>
      </a:accent4>
      <a:accent5>
        <a:srgbClr val="FFFFFF"/>
      </a:accent5>
      <a:accent6>
        <a:srgbClr val="000000"/>
      </a:accent6>
      <a:hlink>
        <a:srgbClr val="FF6D3A"/>
      </a:hlink>
      <a:folHlink>
        <a:srgbClr val="CB00B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 Avon.dotx</Template>
  <TotalTime>17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2024-05-09T11:34:00Z</dcterms:created>
  <dcterms:modified xsi:type="dcterms:W3CDTF">2024-05-09T11:34:00Z</dcterms:modified>
</cp:coreProperties>
</file>