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A1651" w14:textId="0043ECEC" w:rsidR="00754918" w:rsidRPr="009F69D8" w:rsidRDefault="004874D5" w:rsidP="000C13D5">
      <w:pPr>
        <w:rPr>
          <w:rFonts w:asciiTheme="minorHAnsi" w:hAnsiTheme="minorHAnsi" w:cstheme="minorHAnsi"/>
          <w:b/>
          <w:szCs w:val="24"/>
        </w:rPr>
      </w:pPr>
      <w:r w:rsidRPr="009F69D8">
        <w:rPr>
          <w:rFonts w:asciiTheme="minorHAnsi" w:hAnsiTheme="minorHAnsi" w:cstheme="minorHAnsi"/>
          <w:b/>
          <w:szCs w:val="24"/>
        </w:rPr>
        <w:t>A</w:t>
      </w:r>
      <w:r w:rsidR="00E9794F" w:rsidRPr="009F69D8">
        <w:rPr>
          <w:rFonts w:asciiTheme="minorHAnsi" w:hAnsiTheme="minorHAnsi" w:cstheme="minorHAnsi"/>
          <w:b/>
          <w:szCs w:val="24"/>
        </w:rPr>
        <w:t>nnex D</w:t>
      </w:r>
      <w:r w:rsidR="00754918" w:rsidRPr="009F69D8">
        <w:rPr>
          <w:rFonts w:asciiTheme="minorHAnsi" w:hAnsiTheme="minorHAnsi" w:cstheme="minorHAnsi"/>
          <w:b/>
          <w:szCs w:val="24"/>
        </w:rPr>
        <w:t>: Sexual Health Services</w:t>
      </w:r>
    </w:p>
    <w:p w14:paraId="5B95CD12" w14:textId="77777777" w:rsidR="00C410BF" w:rsidRPr="009F69D8" w:rsidRDefault="00C410BF" w:rsidP="000C13D5">
      <w:pPr>
        <w:rPr>
          <w:rFonts w:asciiTheme="minorHAnsi" w:hAnsiTheme="minorHAnsi" w:cstheme="minorHAnsi"/>
          <w:b/>
          <w:szCs w:val="24"/>
        </w:rPr>
      </w:pPr>
    </w:p>
    <w:p w14:paraId="59AC9709" w14:textId="77777777" w:rsidR="00C410BF" w:rsidRPr="009F69D8" w:rsidRDefault="00C410BF" w:rsidP="6A6BA30F">
      <w:pPr>
        <w:numPr>
          <w:ilvl w:val="0"/>
          <w:numId w:val="22"/>
        </w:numPr>
        <w:tabs>
          <w:tab w:val="left" w:pos="426"/>
        </w:tabs>
        <w:jc w:val="both"/>
        <w:rPr>
          <w:rFonts w:asciiTheme="minorHAnsi" w:hAnsiTheme="minorHAnsi" w:cstheme="minorHAnsi"/>
          <w:b/>
          <w:bCs/>
          <w:szCs w:val="24"/>
        </w:rPr>
      </w:pPr>
      <w:r w:rsidRPr="009F69D8">
        <w:rPr>
          <w:rFonts w:asciiTheme="minorHAnsi" w:hAnsiTheme="minorHAnsi" w:cstheme="minorHAnsi"/>
          <w:b/>
          <w:bCs/>
          <w:szCs w:val="24"/>
        </w:rPr>
        <w:t>Background Information</w:t>
      </w:r>
    </w:p>
    <w:p w14:paraId="2D148697" w14:textId="77777777" w:rsidR="00C410BF" w:rsidRPr="009F69D8" w:rsidRDefault="00C410BF" w:rsidP="00766BDB">
      <w:pPr>
        <w:rPr>
          <w:rFonts w:asciiTheme="minorHAnsi" w:hAnsiTheme="minorHAnsi" w:cstheme="minorHAnsi"/>
          <w:szCs w:val="24"/>
        </w:rPr>
      </w:pPr>
      <w:r w:rsidRPr="009F69D8">
        <w:rPr>
          <w:rFonts w:asciiTheme="minorHAnsi" w:hAnsiTheme="minorHAnsi" w:cstheme="minorHAnsi"/>
          <w:szCs w:val="24"/>
        </w:rPr>
        <w:t>The provision of sexual health services contributes to the following key local and national health priorities:</w:t>
      </w:r>
    </w:p>
    <w:p w14:paraId="1EB6C72E" w14:textId="77777777" w:rsidR="00C410BF" w:rsidRPr="009F69D8" w:rsidRDefault="00C410BF" w:rsidP="000C13D5">
      <w:pPr>
        <w:numPr>
          <w:ilvl w:val="0"/>
          <w:numId w:val="23"/>
        </w:numPr>
        <w:rPr>
          <w:rFonts w:asciiTheme="minorHAnsi" w:hAnsiTheme="minorHAnsi" w:cstheme="minorHAnsi"/>
          <w:szCs w:val="24"/>
        </w:rPr>
      </w:pPr>
      <w:r w:rsidRPr="009F69D8">
        <w:rPr>
          <w:rFonts w:asciiTheme="minorHAnsi" w:hAnsiTheme="minorHAnsi" w:cstheme="minorHAnsi"/>
          <w:szCs w:val="24"/>
        </w:rPr>
        <w:t>Reducing the number of under 18 conceptions</w:t>
      </w:r>
    </w:p>
    <w:p w14:paraId="7EC97AC4" w14:textId="77777777" w:rsidR="00C410BF" w:rsidRPr="009F69D8" w:rsidRDefault="00C410BF" w:rsidP="000C13D5">
      <w:pPr>
        <w:numPr>
          <w:ilvl w:val="0"/>
          <w:numId w:val="23"/>
        </w:numPr>
        <w:rPr>
          <w:rFonts w:asciiTheme="minorHAnsi" w:hAnsiTheme="minorHAnsi" w:cstheme="minorHAnsi"/>
          <w:szCs w:val="24"/>
        </w:rPr>
      </w:pPr>
      <w:r w:rsidRPr="009F69D8">
        <w:rPr>
          <w:rFonts w:asciiTheme="minorHAnsi" w:hAnsiTheme="minorHAnsi" w:cstheme="minorHAnsi"/>
          <w:szCs w:val="24"/>
        </w:rPr>
        <w:t>Reducing STI rates amongst young people</w:t>
      </w:r>
    </w:p>
    <w:p w14:paraId="1154F568" w14:textId="77777777" w:rsidR="00C410BF" w:rsidRPr="009F69D8" w:rsidRDefault="00C410BF" w:rsidP="000C13D5">
      <w:pPr>
        <w:numPr>
          <w:ilvl w:val="0"/>
          <w:numId w:val="23"/>
        </w:numPr>
        <w:rPr>
          <w:rFonts w:asciiTheme="minorHAnsi" w:hAnsiTheme="minorHAnsi" w:cstheme="minorHAnsi"/>
          <w:szCs w:val="24"/>
        </w:rPr>
      </w:pPr>
      <w:r w:rsidRPr="009F69D8">
        <w:rPr>
          <w:rFonts w:asciiTheme="minorHAnsi" w:hAnsiTheme="minorHAnsi" w:cstheme="minorHAnsi"/>
          <w:szCs w:val="24"/>
        </w:rPr>
        <w:t xml:space="preserve">Increasing the number of chlamydia diagnoses </w:t>
      </w:r>
    </w:p>
    <w:p w14:paraId="3F502F72" w14:textId="6F0DC3B0" w:rsidR="00C410BF" w:rsidRPr="009F69D8" w:rsidRDefault="00C410BF" w:rsidP="000C13D5">
      <w:pPr>
        <w:numPr>
          <w:ilvl w:val="0"/>
          <w:numId w:val="23"/>
        </w:numPr>
        <w:rPr>
          <w:rFonts w:asciiTheme="minorHAnsi" w:hAnsiTheme="minorHAnsi" w:cstheme="minorHAnsi"/>
          <w:szCs w:val="24"/>
        </w:rPr>
      </w:pPr>
      <w:r w:rsidRPr="009F69D8">
        <w:rPr>
          <w:rFonts w:asciiTheme="minorHAnsi" w:hAnsiTheme="minorHAnsi" w:cstheme="minorHAnsi"/>
          <w:szCs w:val="24"/>
        </w:rPr>
        <w:t>Outcomes indicated in ‘A Framework for Sexual Health Improvement in England’ (Department of Health 2013)</w:t>
      </w:r>
    </w:p>
    <w:p w14:paraId="7E192DD8" w14:textId="5CD14103" w:rsidR="00B814A4" w:rsidRPr="009F69D8" w:rsidRDefault="00B814A4" w:rsidP="000C13D5">
      <w:pPr>
        <w:numPr>
          <w:ilvl w:val="0"/>
          <w:numId w:val="23"/>
        </w:numPr>
        <w:tabs>
          <w:tab w:val="left" w:pos="1080"/>
        </w:tabs>
        <w:rPr>
          <w:rFonts w:asciiTheme="minorHAnsi" w:hAnsiTheme="minorHAnsi" w:cstheme="minorHAnsi"/>
          <w:color w:val="FF0000"/>
          <w:szCs w:val="24"/>
        </w:rPr>
      </w:pPr>
      <w:r w:rsidRPr="009F69D8">
        <w:rPr>
          <w:rFonts w:asciiTheme="minorHAnsi" w:hAnsiTheme="minorHAnsi" w:cstheme="minorHAnsi"/>
          <w:szCs w:val="24"/>
        </w:rPr>
        <w:t xml:space="preserve">Promoting chlamydia screening to 15-24 year old women </w:t>
      </w:r>
    </w:p>
    <w:p w14:paraId="7F520FCB" w14:textId="77777777" w:rsidR="0023041B" w:rsidRPr="009F69D8" w:rsidRDefault="0023041B" w:rsidP="0023041B">
      <w:pPr>
        <w:numPr>
          <w:ilvl w:val="0"/>
          <w:numId w:val="23"/>
        </w:numPr>
        <w:tabs>
          <w:tab w:val="left" w:pos="1080"/>
        </w:tabs>
        <w:rPr>
          <w:rFonts w:asciiTheme="minorHAnsi" w:hAnsiTheme="minorHAnsi" w:cstheme="minorHAnsi"/>
          <w:color w:val="FF0000"/>
          <w:szCs w:val="24"/>
        </w:rPr>
      </w:pPr>
      <w:r w:rsidRPr="009F69D8">
        <w:rPr>
          <w:rFonts w:asciiTheme="minorHAnsi" w:hAnsiTheme="minorHAnsi" w:cstheme="minorHAnsi"/>
          <w:color w:val="FF0000"/>
          <w:szCs w:val="24"/>
        </w:rPr>
        <w:t>Responding to sustained rise in gonorrhoea</w:t>
      </w:r>
    </w:p>
    <w:p w14:paraId="0A34EBC4" w14:textId="77777777" w:rsidR="0023041B" w:rsidRPr="009F69D8" w:rsidRDefault="0023041B" w:rsidP="0023041B">
      <w:pPr>
        <w:tabs>
          <w:tab w:val="left" w:pos="540"/>
        </w:tabs>
        <w:ind w:left="540" w:hanging="540"/>
        <w:rPr>
          <w:rFonts w:asciiTheme="minorHAnsi" w:hAnsiTheme="minorHAnsi" w:cstheme="minorHAnsi"/>
          <w:color w:val="FF0000"/>
          <w:szCs w:val="24"/>
        </w:rPr>
      </w:pPr>
    </w:p>
    <w:p w14:paraId="2B456BFC" w14:textId="77777777" w:rsidR="0023041B" w:rsidRPr="009F69D8" w:rsidRDefault="0023041B" w:rsidP="0023041B">
      <w:pPr>
        <w:tabs>
          <w:tab w:val="left" w:pos="540"/>
        </w:tabs>
        <w:rPr>
          <w:rFonts w:asciiTheme="minorHAnsi" w:hAnsiTheme="minorHAnsi" w:cstheme="minorHAnsi"/>
          <w:i/>
          <w:iCs/>
          <w:color w:val="FF0000"/>
          <w:szCs w:val="24"/>
        </w:rPr>
      </w:pPr>
      <w:r w:rsidRPr="009F69D8">
        <w:rPr>
          <w:rFonts w:asciiTheme="minorHAnsi" w:hAnsiTheme="minorHAnsi" w:cstheme="minorHAnsi"/>
          <w:i/>
          <w:iCs/>
          <w:color w:val="FF0000"/>
          <w:szCs w:val="24"/>
        </w:rPr>
        <w:t xml:space="preserve">N.B References to women throughout this document includes cisgender women, transgender </w:t>
      </w:r>
      <w:proofErr w:type="gramStart"/>
      <w:r w:rsidRPr="009F69D8">
        <w:rPr>
          <w:rFonts w:asciiTheme="minorHAnsi" w:hAnsiTheme="minorHAnsi" w:cstheme="minorHAnsi"/>
          <w:i/>
          <w:iCs/>
          <w:color w:val="FF0000"/>
          <w:szCs w:val="24"/>
        </w:rPr>
        <w:t>men</w:t>
      </w:r>
      <w:proofErr w:type="gramEnd"/>
      <w:r w:rsidRPr="009F69D8">
        <w:rPr>
          <w:rFonts w:asciiTheme="minorHAnsi" w:hAnsiTheme="minorHAnsi" w:cstheme="minorHAnsi"/>
          <w:i/>
          <w:iCs/>
          <w:color w:val="FF0000"/>
          <w:szCs w:val="24"/>
        </w:rPr>
        <w:t xml:space="preserve"> and non-binary (assigned female at birth) people who have not had hysterectomy or bilateral oophorectomy. </w:t>
      </w:r>
    </w:p>
    <w:p w14:paraId="5220BBB2" w14:textId="77777777" w:rsidR="00C410BF" w:rsidRPr="009F69D8" w:rsidRDefault="00C410BF" w:rsidP="000C13D5">
      <w:pPr>
        <w:ind w:left="720"/>
        <w:rPr>
          <w:rFonts w:asciiTheme="minorHAnsi" w:hAnsiTheme="minorHAnsi" w:cstheme="minorHAnsi"/>
          <w:szCs w:val="24"/>
        </w:rPr>
      </w:pPr>
    </w:p>
    <w:p w14:paraId="3108BFDC" w14:textId="77777777" w:rsidR="00C410BF" w:rsidRPr="009F69D8" w:rsidRDefault="00C410BF" w:rsidP="000C13D5">
      <w:pPr>
        <w:pStyle w:val="Heading3"/>
        <w:jc w:val="left"/>
        <w:rPr>
          <w:rFonts w:asciiTheme="minorHAnsi" w:hAnsiTheme="minorHAnsi" w:cstheme="minorHAnsi"/>
          <w:b w:val="0"/>
          <w:bCs/>
          <w:sz w:val="24"/>
          <w:szCs w:val="24"/>
        </w:rPr>
      </w:pPr>
      <w:r w:rsidRPr="009F69D8">
        <w:rPr>
          <w:rFonts w:asciiTheme="minorHAnsi" w:hAnsiTheme="minorHAnsi" w:cstheme="minorHAnsi"/>
          <w:b w:val="0"/>
          <w:bCs/>
          <w:sz w:val="24"/>
          <w:szCs w:val="24"/>
        </w:rPr>
        <w:t xml:space="preserve">All community pharmacies are required to provide some sexual health services as part of their essential services, </w:t>
      </w:r>
      <w:proofErr w:type="gramStart"/>
      <w:r w:rsidRPr="009F69D8">
        <w:rPr>
          <w:rFonts w:asciiTheme="minorHAnsi" w:hAnsiTheme="minorHAnsi" w:cstheme="minorHAnsi"/>
          <w:b w:val="0"/>
          <w:bCs/>
          <w:sz w:val="24"/>
          <w:szCs w:val="24"/>
        </w:rPr>
        <w:t>e.g.</w:t>
      </w:r>
      <w:proofErr w:type="gramEnd"/>
      <w:r w:rsidRPr="009F69D8">
        <w:rPr>
          <w:rFonts w:asciiTheme="minorHAnsi" w:hAnsiTheme="minorHAnsi" w:cstheme="minorHAnsi"/>
          <w:b w:val="0"/>
          <w:bCs/>
          <w:sz w:val="24"/>
          <w:szCs w:val="24"/>
        </w:rPr>
        <w:t xml:space="preserve"> promotion of healthy lifestyles, providing opportunistic sexual health advice in Public Health campaigns, signposting people to other services such as GP and Unity Sexual Health Services and support for self-care. </w:t>
      </w:r>
    </w:p>
    <w:p w14:paraId="13CB595B" w14:textId="77777777" w:rsidR="00C410BF" w:rsidRPr="009F69D8" w:rsidRDefault="00C410BF" w:rsidP="000C13D5">
      <w:pPr>
        <w:tabs>
          <w:tab w:val="left" w:pos="7740"/>
        </w:tabs>
        <w:rPr>
          <w:rFonts w:asciiTheme="minorHAnsi" w:hAnsiTheme="minorHAnsi" w:cstheme="minorHAnsi"/>
          <w:szCs w:val="24"/>
        </w:rPr>
      </w:pPr>
    </w:p>
    <w:p w14:paraId="5ABDDB15" w14:textId="13C5533C" w:rsidR="00C410BF" w:rsidRPr="009F69D8" w:rsidRDefault="00C410BF" w:rsidP="000C13D5">
      <w:pPr>
        <w:tabs>
          <w:tab w:val="left" w:pos="7740"/>
        </w:tabs>
        <w:rPr>
          <w:rFonts w:asciiTheme="minorHAnsi" w:hAnsiTheme="minorHAnsi" w:cstheme="minorHAnsi"/>
          <w:szCs w:val="24"/>
        </w:rPr>
      </w:pPr>
      <w:r w:rsidRPr="009F69D8">
        <w:rPr>
          <w:rFonts w:asciiTheme="minorHAnsi" w:hAnsiTheme="minorHAnsi" w:cstheme="minorHAnsi"/>
          <w:szCs w:val="24"/>
        </w:rPr>
        <w:t>Th</w:t>
      </w:r>
      <w:r w:rsidR="00A82C67" w:rsidRPr="009F69D8">
        <w:rPr>
          <w:rFonts w:asciiTheme="minorHAnsi" w:hAnsiTheme="minorHAnsi" w:cstheme="minorHAnsi"/>
          <w:szCs w:val="24"/>
        </w:rPr>
        <w:t>e</w:t>
      </w:r>
      <w:r w:rsidRPr="009F69D8">
        <w:rPr>
          <w:rFonts w:asciiTheme="minorHAnsi" w:hAnsiTheme="minorHAnsi" w:cstheme="minorHAnsi"/>
          <w:szCs w:val="24"/>
        </w:rPr>
        <w:t xml:space="preserve"> service specification for Sexual Health Services outlined in this document builds on these essential services, to provide a full and co-ordinated range of sexual health services to young people.</w:t>
      </w:r>
    </w:p>
    <w:p w14:paraId="6D9C8D39" w14:textId="77777777" w:rsidR="00C410BF" w:rsidRPr="009F69D8" w:rsidRDefault="00C410BF" w:rsidP="000C13D5">
      <w:pPr>
        <w:tabs>
          <w:tab w:val="left" w:pos="7740"/>
        </w:tabs>
        <w:rPr>
          <w:rFonts w:asciiTheme="minorHAnsi" w:hAnsiTheme="minorHAnsi" w:cstheme="minorHAnsi"/>
          <w:bCs/>
          <w:szCs w:val="24"/>
        </w:rPr>
      </w:pPr>
    </w:p>
    <w:p w14:paraId="675E05EE" w14:textId="77777777" w:rsidR="00C410BF" w:rsidRPr="009F69D8" w:rsidRDefault="00C410BF" w:rsidP="000C13D5">
      <w:pPr>
        <w:tabs>
          <w:tab w:val="left" w:pos="1021"/>
        </w:tabs>
        <w:rPr>
          <w:rFonts w:asciiTheme="minorHAnsi" w:hAnsiTheme="minorHAnsi" w:cstheme="minorHAnsi"/>
          <w:b/>
          <w:szCs w:val="24"/>
        </w:rPr>
      </w:pPr>
    </w:p>
    <w:p w14:paraId="084894C5" w14:textId="77777777" w:rsidR="00C410BF" w:rsidRPr="009F69D8" w:rsidRDefault="00C410BF" w:rsidP="6A6BA30F">
      <w:pPr>
        <w:numPr>
          <w:ilvl w:val="0"/>
          <w:numId w:val="22"/>
        </w:numPr>
        <w:spacing w:line="259" w:lineRule="auto"/>
        <w:jc w:val="both"/>
        <w:rPr>
          <w:rFonts w:asciiTheme="minorHAnsi" w:hAnsiTheme="minorHAnsi" w:cstheme="minorHAnsi"/>
          <w:b/>
          <w:bCs/>
          <w:szCs w:val="24"/>
        </w:rPr>
      </w:pPr>
      <w:r w:rsidRPr="009F69D8">
        <w:rPr>
          <w:rFonts w:asciiTheme="minorHAnsi" w:hAnsiTheme="minorHAnsi" w:cstheme="minorHAnsi"/>
          <w:b/>
          <w:bCs/>
          <w:szCs w:val="24"/>
        </w:rPr>
        <w:t>Service Description</w:t>
      </w:r>
    </w:p>
    <w:p w14:paraId="6F496F5F" w14:textId="77777777" w:rsidR="00C410BF" w:rsidRPr="009F69D8" w:rsidRDefault="00C410BF" w:rsidP="000C13D5">
      <w:pPr>
        <w:rPr>
          <w:rFonts w:asciiTheme="minorHAnsi" w:hAnsiTheme="minorHAnsi" w:cstheme="minorHAnsi"/>
          <w:color w:val="000000" w:themeColor="text1"/>
          <w:szCs w:val="24"/>
        </w:rPr>
      </w:pPr>
      <w:r w:rsidRPr="009F69D8">
        <w:rPr>
          <w:rFonts w:asciiTheme="minorHAnsi" w:hAnsiTheme="minorHAnsi" w:cstheme="minorHAnsi"/>
          <w:szCs w:val="24"/>
        </w:rPr>
        <w:t>Community pharmacies offering this sexual health service will provide the following services to young people aged 24 and under:</w:t>
      </w:r>
    </w:p>
    <w:p w14:paraId="2BF7ED90" w14:textId="77777777" w:rsidR="00C410BF" w:rsidRPr="009F69D8" w:rsidRDefault="00C410BF" w:rsidP="000C13D5">
      <w:pPr>
        <w:pStyle w:val="Heading3"/>
        <w:numPr>
          <w:ilvl w:val="0"/>
          <w:numId w:val="24"/>
        </w:numPr>
        <w:tabs>
          <w:tab w:val="left" w:pos="709"/>
        </w:tabs>
        <w:jc w:val="left"/>
        <w:rPr>
          <w:rFonts w:asciiTheme="minorHAnsi" w:hAnsiTheme="minorHAnsi" w:cstheme="minorHAnsi"/>
          <w:b w:val="0"/>
          <w:bCs/>
          <w:color w:val="000000" w:themeColor="text1"/>
          <w:sz w:val="24"/>
          <w:szCs w:val="24"/>
        </w:rPr>
      </w:pPr>
      <w:r w:rsidRPr="009F69D8">
        <w:rPr>
          <w:rFonts w:asciiTheme="minorHAnsi" w:hAnsiTheme="minorHAnsi" w:cstheme="minorHAnsi"/>
          <w:b w:val="0"/>
          <w:bCs/>
          <w:color w:val="000000" w:themeColor="text1"/>
          <w:sz w:val="24"/>
          <w:szCs w:val="24"/>
        </w:rPr>
        <w:t xml:space="preserve">To give advice on contraception, sexual </w:t>
      </w:r>
      <w:proofErr w:type="gramStart"/>
      <w:r w:rsidRPr="009F69D8">
        <w:rPr>
          <w:rFonts w:asciiTheme="minorHAnsi" w:hAnsiTheme="minorHAnsi" w:cstheme="minorHAnsi"/>
          <w:b w:val="0"/>
          <w:bCs/>
          <w:color w:val="000000" w:themeColor="text1"/>
          <w:sz w:val="24"/>
          <w:szCs w:val="24"/>
        </w:rPr>
        <w:t>health</w:t>
      </w:r>
      <w:proofErr w:type="gramEnd"/>
      <w:r w:rsidRPr="009F69D8">
        <w:rPr>
          <w:rFonts w:asciiTheme="minorHAnsi" w:hAnsiTheme="minorHAnsi" w:cstheme="minorHAnsi"/>
          <w:b w:val="0"/>
          <w:bCs/>
          <w:color w:val="000000" w:themeColor="text1"/>
          <w:sz w:val="24"/>
          <w:szCs w:val="24"/>
        </w:rPr>
        <w:t xml:space="preserve"> and sexually transmitted infections. </w:t>
      </w:r>
    </w:p>
    <w:p w14:paraId="58CCCFB0" w14:textId="2B1A9BD4" w:rsidR="00C410BF" w:rsidRPr="009F69D8" w:rsidRDefault="00C410BF" w:rsidP="000C13D5">
      <w:pPr>
        <w:numPr>
          <w:ilvl w:val="0"/>
          <w:numId w:val="24"/>
        </w:numPr>
        <w:rPr>
          <w:rFonts w:asciiTheme="minorHAnsi" w:hAnsiTheme="minorHAnsi" w:cstheme="minorHAnsi"/>
          <w:color w:val="000000" w:themeColor="text1"/>
          <w:szCs w:val="24"/>
        </w:rPr>
      </w:pPr>
      <w:r w:rsidRPr="009F69D8">
        <w:rPr>
          <w:rFonts w:asciiTheme="minorHAnsi" w:hAnsiTheme="minorHAnsi" w:cstheme="minorHAnsi"/>
          <w:color w:val="000000" w:themeColor="text1"/>
          <w:szCs w:val="24"/>
        </w:rPr>
        <w:t>To provide free emergency hormonal contraception</w:t>
      </w:r>
      <w:r w:rsidR="009C209B" w:rsidRPr="009F69D8">
        <w:rPr>
          <w:rFonts w:asciiTheme="minorHAnsi" w:hAnsiTheme="minorHAnsi" w:cstheme="minorHAnsi"/>
          <w:color w:val="000000" w:themeColor="text1"/>
          <w:szCs w:val="24"/>
        </w:rPr>
        <w:t xml:space="preserve"> (EHC)</w:t>
      </w:r>
      <w:r w:rsidRPr="009F69D8">
        <w:rPr>
          <w:rFonts w:asciiTheme="minorHAnsi" w:hAnsiTheme="minorHAnsi" w:cstheme="minorHAnsi"/>
          <w:color w:val="000000" w:themeColor="text1"/>
          <w:szCs w:val="24"/>
        </w:rPr>
        <w:t xml:space="preserve"> via patient group direction (PGD) and referral to Unity for an emergency </w:t>
      </w:r>
      <w:r w:rsidR="009E50FA" w:rsidRPr="009F69D8">
        <w:rPr>
          <w:rFonts w:asciiTheme="minorHAnsi" w:hAnsiTheme="minorHAnsi" w:cstheme="minorHAnsi"/>
          <w:color w:val="000000" w:themeColor="text1"/>
          <w:szCs w:val="24"/>
        </w:rPr>
        <w:t>copper intrauterine device (Cu-IUD)</w:t>
      </w:r>
      <w:r w:rsidRPr="009F69D8">
        <w:rPr>
          <w:rFonts w:asciiTheme="minorHAnsi" w:hAnsiTheme="minorHAnsi" w:cstheme="minorHAnsi"/>
          <w:color w:val="000000" w:themeColor="text1"/>
          <w:szCs w:val="24"/>
        </w:rPr>
        <w:t xml:space="preserve">. </w:t>
      </w:r>
    </w:p>
    <w:p w14:paraId="10672ED2" w14:textId="0F2A1577" w:rsidR="00C410BF" w:rsidRPr="009F69D8" w:rsidRDefault="00C410BF" w:rsidP="000C13D5">
      <w:pPr>
        <w:numPr>
          <w:ilvl w:val="0"/>
          <w:numId w:val="24"/>
        </w:numPr>
        <w:rPr>
          <w:rFonts w:asciiTheme="minorHAnsi" w:hAnsiTheme="minorHAnsi" w:cstheme="minorHAnsi"/>
          <w:color w:val="000000" w:themeColor="text1"/>
          <w:szCs w:val="24"/>
        </w:rPr>
      </w:pPr>
      <w:r w:rsidRPr="009F69D8">
        <w:rPr>
          <w:rFonts w:asciiTheme="minorHAnsi" w:hAnsiTheme="minorHAnsi" w:cstheme="minorHAnsi"/>
          <w:color w:val="000000" w:themeColor="text1"/>
          <w:szCs w:val="24"/>
        </w:rPr>
        <w:t>To provide free condoms to young people aged 1</w:t>
      </w:r>
      <w:r w:rsidR="00263DD2" w:rsidRPr="009F69D8">
        <w:rPr>
          <w:rFonts w:asciiTheme="minorHAnsi" w:hAnsiTheme="minorHAnsi" w:cstheme="minorHAnsi"/>
          <w:color w:val="000000" w:themeColor="text1"/>
          <w:szCs w:val="24"/>
        </w:rPr>
        <w:t xml:space="preserve">3-24 (inclusive) </w:t>
      </w:r>
      <w:r w:rsidRPr="009F69D8">
        <w:rPr>
          <w:rFonts w:asciiTheme="minorHAnsi" w:hAnsiTheme="minorHAnsi" w:cstheme="minorHAnsi"/>
          <w:color w:val="000000" w:themeColor="text1"/>
          <w:szCs w:val="24"/>
        </w:rPr>
        <w:t>with a condom card</w:t>
      </w:r>
      <w:r w:rsidR="174E7782" w:rsidRPr="009F69D8">
        <w:rPr>
          <w:rFonts w:asciiTheme="minorHAnsi" w:hAnsiTheme="minorHAnsi" w:cstheme="minorHAnsi"/>
          <w:color w:val="000000" w:themeColor="text1"/>
          <w:szCs w:val="24"/>
        </w:rPr>
        <w:t xml:space="preserve"> (C-Card)</w:t>
      </w:r>
      <w:r w:rsidRPr="009F69D8">
        <w:rPr>
          <w:rFonts w:asciiTheme="minorHAnsi" w:hAnsiTheme="minorHAnsi" w:cstheme="minorHAnsi"/>
          <w:color w:val="000000" w:themeColor="text1"/>
          <w:szCs w:val="24"/>
        </w:rPr>
        <w:t>.</w:t>
      </w:r>
    </w:p>
    <w:p w14:paraId="1D250085" w14:textId="7117CD4E" w:rsidR="00C410BF" w:rsidRPr="009F69D8" w:rsidRDefault="268204A9" w:rsidP="000C13D5">
      <w:pPr>
        <w:numPr>
          <w:ilvl w:val="0"/>
          <w:numId w:val="24"/>
        </w:numPr>
        <w:rPr>
          <w:rFonts w:asciiTheme="minorHAnsi" w:hAnsiTheme="minorHAnsi" w:cstheme="minorHAnsi"/>
          <w:color w:val="000000" w:themeColor="text1"/>
          <w:szCs w:val="24"/>
        </w:rPr>
      </w:pPr>
      <w:r w:rsidRPr="009F69D8">
        <w:rPr>
          <w:rFonts w:asciiTheme="minorHAnsi" w:hAnsiTheme="minorHAnsi" w:cstheme="minorHAnsi"/>
          <w:color w:val="000000" w:themeColor="text1"/>
          <w:szCs w:val="24"/>
        </w:rPr>
        <w:t>To offer free chlamydia screening kits</w:t>
      </w:r>
      <w:r w:rsidR="2D42EA7A" w:rsidRPr="009F69D8">
        <w:rPr>
          <w:rFonts w:asciiTheme="minorHAnsi" w:hAnsiTheme="minorHAnsi" w:cstheme="minorHAnsi"/>
          <w:color w:val="000000" w:themeColor="text1"/>
          <w:szCs w:val="24"/>
        </w:rPr>
        <w:t xml:space="preserve"> to females only</w:t>
      </w:r>
    </w:p>
    <w:p w14:paraId="4FCA705C" w14:textId="77777777" w:rsidR="00C410BF" w:rsidRPr="009F69D8" w:rsidRDefault="00C410BF" w:rsidP="000C13D5">
      <w:pPr>
        <w:numPr>
          <w:ilvl w:val="0"/>
          <w:numId w:val="24"/>
        </w:numPr>
        <w:autoSpaceDE w:val="0"/>
        <w:autoSpaceDN w:val="0"/>
        <w:adjustRightInd w:val="0"/>
        <w:rPr>
          <w:rFonts w:asciiTheme="minorHAnsi" w:hAnsiTheme="minorHAnsi" w:cstheme="minorHAnsi"/>
          <w:color w:val="000000" w:themeColor="text1"/>
          <w:szCs w:val="24"/>
          <w:lang w:val="en-US"/>
        </w:rPr>
      </w:pPr>
      <w:r w:rsidRPr="009F69D8">
        <w:rPr>
          <w:rFonts w:asciiTheme="minorHAnsi" w:hAnsiTheme="minorHAnsi" w:cstheme="minorHAnsi"/>
          <w:color w:val="000000" w:themeColor="text1"/>
          <w:szCs w:val="24"/>
        </w:rPr>
        <w:t>To provide free chlamydia treatment via patient group direction (PGD)</w:t>
      </w:r>
      <w:r w:rsidRPr="009F69D8">
        <w:rPr>
          <w:rFonts w:asciiTheme="minorHAnsi" w:hAnsiTheme="minorHAnsi" w:cstheme="minorHAnsi"/>
          <w:color w:val="000000" w:themeColor="text1"/>
          <w:szCs w:val="24"/>
          <w:lang w:val="en-US"/>
        </w:rPr>
        <w:t xml:space="preserve"> to those referred by the Unity Chlamydia Screening Office. </w:t>
      </w:r>
    </w:p>
    <w:p w14:paraId="600DC54B" w14:textId="0ACBA598" w:rsidR="00C410BF" w:rsidRPr="009F69D8" w:rsidRDefault="00C410BF" w:rsidP="000C13D5">
      <w:pPr>
        <w:numPr>
          <w:ilvl w:val="0"/>
          <w:numId w:val="24"/>
        </w:numPr>
        <w:rPr>
          <w:rFonts w:asciiTheme="minorHAnsi" w:hAnsiTheme="minorHAnsi" w:cstheme="minorHAnsi"/>
          <w:szCs w:val="24"/>
        </w:rPr>
      </w:pPr>
      <w:r w:rsidRPr="009F69D8">
        <w:rPr>
          <w:rFonts w:asciiTheme="minorHAnsi" w:hAnsiTheme="minorHAnsi" w:cstheme="minorHAnsi"/>
          <w:color w:val="000000" w:themeColor="text1"/>
          <w:szCs w:val="24"/>
        </w:rPr>
        <w:t xml:space="preserve">To signpost to services that provide </w:t>
      </w:r>
      <w:r w:rsidR="00591A8A" w:rsidRPr="009F69D8">
        <w:rPr>
          <w:rFonts w:asciiTheme="minorHAnsi" w:hAnsiTheme="minorHAnsi" w:cstheme="minorHAnsi"/>
          <w:color w:val="000000" w:themeColor="text1"/>
          <w:szCs w:val="24"/>
        </w:rPr>
        <w:t>all methods of</w:t>
      </w:r>
      <w:r w:rsidRPr="009F69D8">
        <w:rPr>
          <w:rFonts w:asciiTheme="minorHAnsi" w:hAnsiTheme="minorHAnsi" w:cstheme="minorHAnsi"/>
          <w:color w:val="000000" w:themeColor="text1"/>
          <w:szCs w:val="24"/>
        </w:rPr>
        <w:t xml:space="preserve"> contraception </w:t>
      </w:r>
      <w:r w:rsidRPr="009F69D8">
        <w:rPr>
          <w:rFonts w:asciiTheme="minorHAnsi" w:hAnsiTheme="minorHAnsi" w:cstheme="minorHAnsi"/>
          <w:szCs w:val="24"/>
        </w:rPr>
        <w:t>and management of sexually transmitted infections.</w:t>
      </w:r>
    </w:p>
    <w:p w14:paraId="2FC17F8B" w14:textId="77777777" w:rsidR="00C410BF" w:rsidRPr="009F69D8" w:rsidRDefault="00C410BF" w:rsidP="000C13D5">
      <w:pPr>
        <w:rPr>
          <w:rFonts w:asciiTheme="minorHAnsi" w:hAnsiTheme="minorHAnsi" w:cstheme="minorHAnsi"/>
          <w:szCs w:val="24"/>
        </w:rPr>
      </w:pPr>
    </w:p>
    <w:p w14:paraId="0A4F7224" w14:textId="77777777" w:rsidR="00C410BF" w:rsidRPr="009F69D8" w:rsidRDefault="00C410BF" w:rsidP="000C13D5">
      <w:pPr>
        <w:rPr>
          <w:rFonts w:asciiTheme="minorHAnsi" w:hAnsiTheme="minorHAnsi" w:cstheme="minorHAnsi"/>
          <w:szCs w:val="24"/>
        </w:rPr>
      </w:pPr>
    </w:p>
    <w:p w14:paraId="16F224E5" w14:textId="77777777" w:rsidR="00C410BF" w:rsidRPr="009F69D8" w:rsidRDefault="00C410BF" w:rsidP="6A6BA30F">
      <w:pPr>
        <w:pStyle w:val="Heading2"/>
        <w:numPr>
          <w:ilvl w:val="0"/>
          <w:numId w:val="22"/>
        </w:numPr>
        <w:jc w:val="both"/>
        <w:rPr>
          <w:rFonts w:asciiTheme="minorHAnsi" w:hAnsiTheme="minorHAnsi" w:cstheme="minorHAnsi"/>
          <w:bCs/>
          <w:sz w:val="24"/>
          <w:szCs w:val="24"/>
          <w:lang w:eastAsia="en-GB"/>
        </w:rPr>
      </w:pPr>
      <w:bookmarkStart w:id="0" w:name="_Toc248915637"/>
      <w:r w:rsidRPr="009F69D8">
        <w:rPr>
          <w:rFonts w:asciiTheme="minorHAnsi" w:hAnsiTheme="minorHAnsi" w:cstheme="minorHAnsi"/>
          <w:bCs/>
          <w:sz w:val="24"/>
          <w:szCs w:val="24"/>
          <w:lang w:eastAsia="en-GB"/>
        </w:rPr>
        <w:lastRenderedPageBreak/>
        <w:t>Service Outline</w:t>
      </w:r>
      <w:bookmarkEnd w:id="0"/>
    </w:p>
    <w:p w14:paraId="5AE48A43" w14:textId="77777777" w:rsidR="00C410BF" w:rsidRPr="009F69D8" w:rsidRDefault="00C410BF" w:rsidP="000C13D5">
      <w:pPr>
        <w:tabs>
          <w:tab w:val="left" w:pos="7740"/>
        </w:tabs>
        <w:ind w:left="360"/>
        <w:rPr>
          <w:rFonts w:asciiTheme="minorHAnsi" w:hAnsiTheme="minorHAnsi" w:cstheme="minorHAnsi"/>
          <w:szCs w:val="24"/>
        </w:rPr>
      </w:pPr>
    </w:p>
    <w:p w14:paraId="3145CD4D" w14:textId="2AAEF09E" w:rsidR="00C410BF" w:rsidRPr="009F69D8" w:rsidRDefault="00C410BF" w:rsidP="6A6BA30F">
      <w:pPr>
        <w:pStyle w:val="Heading3"/>
        <w:numPr>
          <w:ilvl w:val="0"/>
          <w:numId w:val="13"/>
        </w:numPr>
        <w:tabs>
          <w:tab w:val="left" w:pos="1701"/>
        </w:tabs>
        <w:jc w:val="left"/>
        <w:rPr>
          <w:rFonts w:asciiTheme="minorHAnsi" w:hAnsiTheme="minorHAnsi" w:cstheme="minorHAnsi"/>
          <w:b w:val="0"/>
          <w:sz w:val="24"/>
          <w:szCs w:val="24"/>
        </w:rPr>
      </w:pPr>
      <w:r w:rsidRPr="009F69D8">
        <w:rPr>
          <w:rFonts w:asciiTheme="minorHAnsi" w:hAnsiTheme="minorHAnsi" w:cstheme="minorHAnsi"/>
          <w:b w:val="0"/>
          <w:sz w:val="24"/>
          <w:szCs w:val="24"/>
        </w:rPr>
        <w:t xml:space="preserve">Advice will be provided on sexual and reproductive health issues, including the avoidance of sexually transmitted infections (STIs), advice on the use of condoms, the use of emergency contraception, and the full range of contraceptive methods including </w:t>
      </w:r>
      <w:r w:rsidR="70056A1A" w:rsidRPr="009F69D8">
        <w:rPr>
          <w:rFonts w:asciiTheme="minorHAnsi" w:hAnsiTheme="minorHAnsi" w:cstheme="minorHAnsi"/>
          <w:b w:val="0"/>
          <w:sz w:val="24"/>
          <w:szCs w:val="24"/>
        </w:rPr>
        <w:t>long-acting</w:t>
      </w:r>
      <w:r w:rsidRPr="009F69D8">
        <w:rPr>
          <w:rFonts w:asciiTheme="minorHAnsi" w:hAnsiTheme="minorHAnsi" w:cstheme="minorHAnsi"/>
          <w:b w:val="0"/>
          <w:sz w:val="24"/>
          <w:szCs w:val="24"/>
        </w:rPr>
        <w:t xml:space="preserve"> reversible contraceptive (LARC) methods.</w:t>
      </w:r>
    </w:p>
    <w:p w14:paraId="50F40DEB" w14:textId="77777777" w:rsidR="00C410BF" w:rsidRPr="009F69D8" w:rsidRDefault="00C410BF" w:rsidP="000C13D5">
      <w:pPr>
        <w:rPr>
          <w:rFonts w:asciiTheme="minorHAnsi" w:hAnsiTheme="minorHAnsi" w:cstheme="minorHAnsi"/>
          <w:szCs w:val="24"/>
        </w:rPr>
      </w:pPr>
    </w:p>
    <w:p w14:paraId="43305D34" w14:textId="73C7E045" w:rsidR="2ED73A3A" w:rsidRPr="009F69D8" w:rsidRDefault="2ED73A3A" w:rsidP="000C13D5">
      <w:pPr>
        <w:numPr>
          <w:ilvl w:val="0"/>
          <w:numId w:val="13"/>
        </w:numPr>
        <w:rPr>
          <w:rFonts w:asciiTheme="minorHAnsi" w:hAnsiTheme="minorHAnsi" w:cstheme="minorHAnsi"/>
          <w:color w:val="0070C0"/>
          <w:szCs w:val="24"/>
        </w:rPr>
      </w:pPr>
      <w:r w:rsidRPr="009F69D8">
        <w:rPr>
          <w:rFonts w:asciiTheme="minorHAnsi" w:eastAsia="Arial" w:hAnsiTheme="minorHAnsi" w:cstheme="minorHAnsi"/>
          <w:color w:val="000000" w:themeColor="text1"/>
          <w:szCs w:val="24"/>
        </w:rPr>
        <w:t xml:space="preserve">Pharmacies will be a condom pick-up point for young people aged </w:t>
      </w:r>
      <w:r w:rsidR="00972CDD" w:rsidRPr="009F69D8">
        <w:rPr>
          <w:rFonts w:asciiTheme="minorHAnsi" w:hAnsiTheme="minorHAnsi" w:cstheme="minorHAnsi"/>
          <w:color w:val="000000" w:themeColor="text1"/>
          <w:szCs w:val="24"/>
        </w:rPr>
        <w:t>13-24 (inclusive)</w:t>
      </w:r>
      <w:r w:rsidR="00263DD2" w:rsidRPr="009F69D8">
        <w:rPr>
          <w:rFonts w:asciiTheme="minorHAnsi" w:hAnsiTheme="minorHAnsi" w:cstheme="minorHAnsi"/>
          <w:color w:val="000000" w:themeColor="text1"/>
          <w:szCs w:val="24"/>
        </w:rPr>
        <w:t xml:space="preserve"> </w:t>
      </w:r>
      <w:r w:rsidRPr="009F69D8">
        <w:rPr>
          <w:rFonts w:asciiTheme="minorHAnsi" w:eastAsia="Arial" w:hAnsiTheme="minorHAnsi" w:cstheme="minorHAnsi"/>
          <w:color w:val="000000" w:themeColor="text1"/>
          <w:szCs w:val="24"/>
        </w:rPr>
        <w:t xml:space="preserve">who have a </w:t>
      </w:r>
      <w:r w:rsidRPr="009F69D8">
        <w:rPr>
          <w:rFonts w:asciiTheme="minorHAnsi" w:eastAsia="Arial" w:hAnsiTheme="minorHAnsi" w:cstheme="minorHAnsi"/>
          <w:b/>
          <w:bCs/>
          <w:color w:val="000000" w:themeColor="text1"/>
          <w:szCs w:val="24"/>
        </w:rPr>
        <w:t>C-Card</w:t>
      </w:r>
      <w:r w:rsidRPr="009F69D8">
        <w:rPr>
          <w:rFonts w:asciiTheme="minorHAnsi" w:eastAsia="Arial" w:hAnsiTheme="minorHAnsi" w:cstheme="minorHAnsi"/>
          <w:color w:val="000000" w:themeColor="text1"/>
          <w:szCs w:val="24"/>
        </w:rPr>
        <w:t xml:space="preserve">. Pharmacies will be supplied condoms for the C Card scheme from Unity sexual health </w:t>
      </w:r>
      <w:r w:rsidRPr="009F69D8">
        <w:rPr>
          <w:rFonts w:asciiTheme="minorHAnsi" w:eastAsia="Arial" w:hAnsiTheme="minorHAnsi" w:cstheme="minorHAnsi"/>
          <w:szCs w:val="24"/>
        </w:rPr>
        <w:t xml:space="preserve">service (see </w:t>
      </w:r>
      <w:r w:rsidR="00206740" w:rsidRPr="009F69D8">
        <w:rPr>
          <w:rFonts w:asciiTheme="minorHAnsi" w:eastAsia="Arial" w:hAnsiTheme="minorHAnsi" w:cstheme="minorHAnsi"/>
          <w:color w:val="000000" w:themeColor="text1"/>
          <w:szCs w:val="24"/>
        </w:rPr>
        <w:t>final page</w:t>
      </w:r>
      <w:r w:rsidRPr="009F69D8">
        <w:rPr>
          <w:rFonts w:asciiTheme="minorHAnsi" w:eastAsia="Arial" w:hAnsiTheme="minorHAnsi" w:cstheme="minorHAnsi"/>
          <w:color w:val="000000" w:themeColor="text1"/>
          <w:szCs w:val="24"/>
        </w:rPr>
        <w:t xml:space="preserve"> for Ordering </w:t>
      </w:r>
      <w:r w:rsidRPr="009F69D8">
        <w:rPr>
          <w:rFonts w:asciiTheme="minorHAnsi" w:eastAsia="Arial" w:hAnsiTheme="minorHAnsi" w:cstheme="minorHAnsi"/>
          <w:szCs w:val="24"/>
        </w:rPr>
        <w:t xml:space="preserve">Form) once training has been completed. C-Card scheme guidance requests outlets to record the transaction and return this data monthly. Pharmacies should also consider becoming a C-Card registration point. The C-Card scheme is coordinated by Brook as part of Unity Sexual Health, for training and support please contact </w:t>
      </w:r>
      <w:hyperlink r:id="rId11">
        <w:r w:rsidRPr="009F69D8">
          <w:rPr>
            <w:rStyle w:val="Hyperlink"/>
            <w:rFonts w:asciiTheme="minorHAnsi" w:eastAsia="Arial" w:hAnsiTheme="minorHAnsi" w:cstheme="minorHAnsi"/>
            <w:color w:val="0070C0"/>
            <w:szCs w:val="24"/>
          </w:rPr>
          <w:t>c-card.bristol@brook.org.uk</w:t>
        </w:r>
      </w:hyperlink>
      <w:r w:rsidRPr="009F69D8">
        <w:rPr>
          <w:rFonts w:asciiTheme="minorHAnsi" w:eastAsia="Arial" w:hAnsiTheme="minorHAnsi" w:cstheme="minorHAnsi"/>
          <w:color w:val="0070C0"/>
          <w:szCs w:val="24"/>
          <w:u w:val="single"/>
        </w:rPr>
        <w:t>.</w:t>
      </w:r>
    </w:p>
    <w:p w14:paraId="77A52294" w14:textId="77777777" w:rsidR="00C410BF" w:rsidRPr="009F69D8" w:rsidRDefault="00C410BF" w:rsidP="000C13D5">
      <w:pPr>
        <w:rPr>
          <w:rStyle w:val="Strong"/>
          <w:rFonts w:asciiTheme="minorHAnsi" w:hAnsiTheme="minorHAnsi" w:cstheme="minorHAnsi"/>
          <w:b w:val="0"/>
          <w:bCs w:val="0"/>
          <w:szCs w:val="24"/>
        </w:rPr>
      </w:pPr>
    </w:p>
    <w:p w14:paraId="5E35EE2F" w14:textId="44EA25CD" w:rsidR="00C410BF" w:rsidRPr="009F69D8" w:rsidRDefault="1E3AEE30" w:rsidP="000C13D5">
      <w:pPr>
        <w:numPr>
          <w:ilvl w:val="0"/>
          <w:numId w:val="13"/>
        </w:numPr>
        <w:rPr>
          <w:rFonts w:asciiTheme="minorHAnsi" w:hAnsiTheme="minorHAnsi" w:cstheme="minorHAnsi"/>
          <w:color w:val="C00000"/>
          <w:szCs w:val="24"/>
        </w:rPr>
      </w:pPr>
      <w:r w:rsidRPr="009F69D8">
        <w:rPr>
          <w:rFonts w:asciiTheme="minorHAnsi" w:hAnsiTheme="minorHAnsi" w:cstheme="minorHAnsi"/>
          <w:szCs w:val="24"/>
        </w:rPr>
        <w:t xml:space="preserve">Only pharmacists, dispensers and health care assistants will be able to issue C cards. All pharmacy staff involved in issuing C cards must have completed Level 2 Safeguarding Children Training and C-card training. For training and support please contact </w:t>
      </w:r>
      <w:r w:rsidR="0E9A6154" w:rsidRPr="009F69D8">
        <w:rPr>
          <w:rStyle w:val="Hyperlink"/>
          <w:rFonts w:asciiTheme="minorHAnsi" w:eastAsia="Arial" w:hAnsiTheme="minorHAnsi" w:cstheme="minorHAnsi"/>
          <w:color w:val="0070C0"/>
          <w:szCs w:val="24"/>
        </w:rPr>
        <w:t>c-card.bristol@brook.org.uk</w:t>
      </w:r>
      <w:r w:rsidR="0E9A6154" w:rsidRPr="009F69D8">
        <w:rPr>
          <w:rFonts w:asciiTheme="minorHAnsi" w:eastAsia="Arial" w:hAnsiTheme="minorHAnsi" w:cstheme="minorHAnsi"/>
          <w:color w:val="0070C0"/>
          <w:szCs w:val="24"/>
          <w:u w:val="single"/>
        </w:rPr>
        <w:t>.</w:t>
      </w:r>
    </w:p>
    <w:p w14:paraId="007DCDA8" w14:textId="77777777" w:rsidR="00C410BF" w:rsidRPr="009F69D8" w:rsidRDefault="00C410BF" w:rsidP="000C13D5">
      <w:pPr>
        <w:rPr>
          <w:rFonts w:asciiTheme="minorHAnsi" w:hAnsiTheme="minorHAnsi" w:cstheme="minorHAnsi"/>
          <w:szCs w:val="24"/>
        </w:rPr>
      </w:pPr>
    </w:p>
    <w:p w14:paraId="0DE9AAC4" w14:textId="5973CC42" w:rsidR="00C410BF" w:rsidRPr="009F69D8" w:rsidRDefault="00C410BF" w:rsidP="000C13D5">
      <w:pPr>
        <w:numPr>
          <w:ilvl w:val="0"/>
          <w:numId w:val="13"/>
        </w:numPr>
        <w:rPr>
          <w:rStyle w:val="Emphasis"/>
          <w:rFonts w:asciiTheme="minorHAnsi" w:eastAsia="Arial" w:hAnsiTheme="minorHAnsi" w:cstheme="minorHAnsi"/>
          <w:szCs w:val="24"/>
        </w:rPr>
      </w:pPr>
      <w:r w:rsidRPr="009F69D8">
        <w:rPr>
          <w:rFonts w:asciiTheme="minorHAnsi" w:hAnsiTheme="minorHAnsi" w:cstheme="minorHAnsi"/>
          <w:szCs w:val="24"/>
        </w:rPr>
        <w:t>Supply of emergency hormonal contraception to young women under 25 years via PGD</w:t>
      </w:r>
      <w:r w:rsidRPr="009F69D8">
        <w:rPr>
          <w:rFonts w:asciiTheme="minorHAnsi" w:hAnsiTheme="minorHAnsi" w:cstheme="minorHAnsi"/>
          <w:color w:val="000000" w:themeColor="text1"/>
          <w:szCs w:val="24"/>
        </w:rPr>
        <w:t xml:space="preserve">, and signposting to an appropriate provider when emergency contraception </w:t>
      </w:r>
      <w:r w:rsidRPr="009F69D8">
        <w:rPr>
          <w:rFonts w:asciiTheme="minorHAnsi" w:hAnsiTheme="minorHAnsi" w:cstheme="minorHAnsi"/>
          <w:szCs w:val="24"/>
        </w:rPr>
        <w:t>is required but not covered by PGD.</w:t>
      </w:r>
      <w:r w:rsidRPr="009F69D8">
        <w:rPr>
          <w:rStyle w:val="Emphasis"/>
          <w:rFonts w:asciiTheme="minorHAnsi" w:hAnsiTheme="minorHAnsi" w:cstheme="minorHAnsi"/>
          <w:szCs w:val="24"/>
        </w:rPr>
        <w:t xml:space="preserve"> The current PGDs for Sexual Health can be found at Avon LPC website </w:t>
      </w:r>
      <w:hyperlink r:id="rId12">
        <w:r w:rsidR="52CE6CCD" w:rsidRPr="009F69D8">
          <w:rPr>
            <w:rStyle w:val="Hyperlink"/>
            <w:rFonts w:asciiTheme="minorHAnsi" w:eastAsia="Arial" w:hAnsiTheme="minorHAnsi" w:cstheme="minorHAnsi"/>
            <w:szCs w:val="24"/>
          </w:rPr>
          <w:t>https://avon.communitypharmacy.org.uk/our-area/local-council/</w:t>
        </w:r>
      </w:hyperlink>
      <w:r w:rsidRPr="009F69D8">
        <w:rPr>
          <w:rStyle w:val="Emphasis"/>
          <w:rFonts w:asciiTheme="minorHAnsi" w:hAnsiTheme="minorHAnsi" w:cstheme="minorHAnsi"/>
          <w:szCs w:val="24"/>
        </w:rPr>
        <w:t>. Individual pharmacists delivering the service are required to sign the authorisation of the PGDs each time a new version is agreed. The signature sheets should be kept in the pharmacy and may be asked for during an inspection visit.  They do not need to be sent to Bristol City Council.</w:t>
      </w:r>
    </w:p>
    <w:p w14:paraId="1789F201" w14:textId="1F645218" w:rsidR="2CC87160" w:rsidRPr="009F69D8" w:rsidRDefault="2CC87160" w:rsidP="000C13D5">
      <w:pPr>
        <w:rPr>
          <w:rStyle w:val="Emphasis"/>
          <w:rFonts w:asciiTheme="minorHAnsi" w:hAnsiTheme="minorHAnsi" w:cstheme="minorHAnsi"/>
          <w:szCs w:val="24"/>
        </w:rPr>
      </w:pPr>
    </w:p>
    <w:p w14:paraId="208890B1" w14:textId="2C30BD64" w:rsidR="2CC87160" w:rsidRPr="009F69D8" w:rsidRDefault="2CC87160" w:rsidP="000C13D5">
      <w:pPr>
        <w:numPr>
          <w:ilvl w:val="0"/>
          <w:numId w:val="13"/>
        </w:numPr>
        <w:rPr>
          <w:rStyle w:val="Emphasis"/>
          <w:rFonts w:asciiTheme="minorHAnsi" w:hAnsiTheme="minorHAnsi" w:cstheme="minorHAnsi"/>
          <w:color w:val="000000" w:themeColor="text1"/>
          <w:szCs w:val="24"/>
        </w:rPr>
      </w:pPr>
      <w:r w:rsidRPr="009F69D8">
        <w:rPr>
          <w:rStyle w:val="Emphasis"/>
          <w:rFonts w:asciiTheme="minorHAnsi" w:eastAsia="Arial" w:hAnsiTheme="minorHAnsi" w:cstheme="minorHAnsi"/>
          <w:i w:val="0"/>
          <w:iCs w:val="0"/>
          <w:szCs w:val="24"/>
        </w:rPr>
        <w:t xml:space="preserve">All </w:t>
      </w:r>
      <w:r w:rsidRPr="009F69D8">
        <w:rPr>
          <w:rStyle w:val="Emphasis"/>
          <w:rFonts w:asciiTheme="minorHAnsi" w:eastAsia="Arial" w:hAnsiTheme="minorHAnsi" w:cstheme="minorHAnsi"/>
          <w:i w:val="0"/>
          <w:iCs w:val="0"/>
          <w:color w:val="000000" w:themeColor="text1"/>
          <w:szCs w:val="24"/>
        </w:rPr>
        <w:t>women</w:t>
      </w:r>
      <w:r w:rsidR="00226844" w:rsidRPr="009F69D8">
        <w:rPr>
          <w:rStyle w:val="Emphasis"/>
          <w:rFonts w:asciiTheme="minorHAnsi" w:eastAsia="Arial" w:hAnsiTheme="minorHAnsi" w:cstheme="minorHAnsi"/>
          <w:i w:val="0"/>
          <w:iCs w:val="0"/>
          <w:color w:val="000000" w:themeColor="text1"/>
          <w:szCs w:val="24"/>
        </w:rPr>
        <w:t xml:space="preserve"> under 25</w:t>
      </w:r>
      <w:r w:rsidRPr="009F69D8">
        <w:rPr>
          <w:rStyle w:val="Emphasis"/>
          <w:rFonts w:asciiTheme="minorHAnsi" w:eastAsia="Arial" w:hAnsiTheme="minorHAnsi" w:cstheme="minorHAnsi"/>
          <w:i w:val="0"/>
          <w:iCs w:val="0"/>
          <w:color w:val="000000" w:themeColor="text1"/>
          <w:szCs w:val="24"/>
        </w:rPr>
        <w:t xml:space="preserve"> attending </w:t>
      </w:r>
      <w:proofErr w:type="gramStart"/>
      <w:r w:rsidRPr="009F69D8">
        <w:rPr>
          <w:rStyle w:val="Emphasis"/>
          <w:rFonts w:asciiTheme="minorHAnsi" w:eastAsia="Arial" w:hAnsiTheme="minorHAnsi" w:cstheme="minorHAnsi"/>
          <w:i w:val="0"/>
          <w:iCs w:val="0"/>
          <w:color w:val="000000" w:themeColor="text1"/>
          <w:szCs w:val="24"/>
        </w:rPr>
        <w:t>pharmacy</w:t>
      </w:r>
      <w:proofErr w:type="gramEnd"/>
      <w:r w:rsidRPr="009F69D8">
        <w:rPr>
          <w:rStyle w:val="Emphasis"/>
          <w:rFonts w:asciiTheme="minorHAnsi" w:eastAsia="Arial" w:hAnsiTheme="minorHAnsi" w:cstheme="minorHAnsi"/>
          <w:i w:val="0"/>
          <w:iCs w:val="0"/>
          <w:color w:val="000000" w:themeColor="text1"/>
          <w:szCs w:val="24"/>
        </w:rPr>
        <w:t xml:space="preserve"> for an EHC appointment should be offered a pack of condoms free of charge. The transaction should be recorded on </w:t>
      </w:r>
      <w:proofErr w:type="spellStart"/>
      <w:r w:rsidRPr="009F69D8">
        <w:rPr>
          <w:rStyle w:val="Emphasis"/>
          <w:rFonts w:asciiTheme="minorHAnsi" w:eastAsia="Arial" w:hAnsiTheme="minorHAnsi" w:cstheme="minorHAnsi"/>
          <w:i w:val="0"/>
          <w:iCs w:val="0"/>
          <w:color w:val="000000" w:themeColor="text1"/>
          <w:szCs w:val="24"/>
        </w:rPr>
        <w:t>PharmOutcomes</w:t>
      </w:r>
      <w:proofErr w:type="spellEnd"/>
      <w:r w:rsidRPr="009F69D8">
        <w:rPr>
          <w:rStyle w:val="Emphasis"/>
          <w:rFonts w:asciiTheme="minorHAnsi" w:eastAsia="Arial" w:hAnsiTheme="minorHAnsi" w:cstheme="minorHAnsi"/>
          <w:i w:val="0"/>
          <w:iCs w:val="0"/>
          <w:color w:val="000000" w:themeColor="text1"/>
          <w:szCs w:val="24"/>
        </w:rPr>
        <w:t xml:space="preserve"> as part of the EHC consultation record.</w:t>
      </w:r>
    </w:p>
    <w:p w14:paraId="450EA2D7" w14:textId="77777777" w:rsidR="00C410BF" w:rsidRPr="009F69D8" w:rsidRDefault="00C410BF" w:rsidP="000C13D5">
      <w:pPr>
        <w:rPr>
          <w:rFonts w:asciiTheme="minorHAnsi" w:hAnsiTheme="minorHAnsi" w:cstheme="minorHAnsi"/>
          <w:color w:val="000000" w:themeColor="text1"/>
          <w:szCs w:val="24"/>
        </w:rPr>
      </w:pPr>
    </w:p>
    <w:p w14:paraId="4DA5777C" w14:textId="2DBC478A" w:rsidR="00C410BF" w:rsidRPr="009F69D8" w:rsidRDefault="47D539BE" w:rsidP="000C13D5">
      <w:pPr>
        <w:numPr>
          <w:ilvl w:val="0"/>
          <w:numId w:val="13"/>
        </w:numPr>
        <w:rPr>
          <w:rStyle w:val="Emphasis"/>
          <w:rFonts w:asciiTheme="minorHAnsi" w:hAnsiTheme="minorHAnsi" w:cstheme="minorHAnsi"/>
          <w:i w:val="0"/>
          <w:iCs w:val="0"/>
          <w:szCs w:val="24"/>
        </w:rPr>
      </w:pPr>
      <w:r w:rsidRPr="009F69D8">
        <w:rPr>
          <w:rStyle w:val="Emphasis"/>
          <w:rFonts w:asciiTheme="minorHAnsi" w:hAnsiTheme="minorHAnsi" w:cstheme="minorHAnsi"/>
          <w:i w:val="0"/>
          <w:iCs w:val="0"/>
          <w:color w:val="000000" w:themeColor="text1"/>
          <w:szCs w:val="24"/>
        </w:rPr>
        <w:t xml:space="preserve">Make referrals to Unity Sexual Health for an emergency </w:t>
      </w:r>
      <w:r w:rsidR="00046D81" w:rsidRPr="009F69D8">
        <w:rPr>
          <w:rStyle w:val="Emphasis"/>
          <w:rFonts w:asciiTheme="minorHAnsi" w:hAnsiTheme="minorHAnsi" w:cstheme="minorHAnsi"/>
          <w:i w:val="0"/>
          <w:iCs w:val="0"/>
          <w:color w:val="000000" w:themeColor="text1"/>
          <w:szCs w:val="24"/>
        </w:rPr>
        <w:t>Cu-</w:t>
      </w:r>
      <w:r w:rsidRPr="009F69D8">
        <w:rPr>
          <w:rStyle w:val="Emphasis"/>
          <w:rFonts w:asciiTheme="minorHAnsi" w:hAnsiTheme="minorHAnsi" w:cstheme="minorHAnsi"/>
          <w:i w:val="0"/>
          <w:iCs w:val="0"/>
          <w:color w:val="000000" w:themeColor="text1"/>
          <w:szCs w:val="24"/>
        </w:rPr>
        <w:t xml:space="preserve">IUD fitting (referral proforma can be accessed via </w:t>
      </w:r>
      <w:proofErr w:type="spellStart"/>
      <w:r w:rsidRPr="009F69D8">
        <w:rPr>
          <w:rStyle w:val="Emphasis"/>
          <w:rFonts w:asciiTheme="minorHAnsi" w:hAnsiTheme="minorHAnsi" w:cstheme="minorHAnsi"/>
          <w:i w:val="0"/>
          <w:iCs w:val="0"/>
          <w:color w:val="000000" w:themeColor="text1"/>
          <w:szCs w:val="24"/>
        </w:rPr>
        <w:t>PharmOutcomes</w:t>
      </w:r>
      <w:proofErr w:type="spellEnd"/>
      <w:r w:rsidRPr="009F69D8">
        <w:rPr>
          <w:rStyle w:val="Emphasis"/>
          <w:rFonts w:asciiTheme="minorHAnsi" w:hAnsiTheme="minorHAnsi" w:cstheme="minorHAnsi"/>
          <w:i w:val="0"/>
          <w:iCs w:val="0"/>
          <w:color w:val="000000" w:themeColor="text1"/>
          <w:szCs w:val="24"/>
        </w:rPr>
        <w:t xml:space="preserve">) if individuals cannot be treated in line with the PGD and/or wish to have an emergency </w:t>
      </w:r>
      <w:r w:rsidR="00046D81" w:rsidRPr="009F69D8">
        <w:rPr>
          <w:rStyle w:val="Emphasis"/>
          <w:rFonts w:asciiTheme="minorHAnsi" w:hAnsiTheme="minorHAnsi" w:cstheme="minorHAnsi"/>
          <w:i w:val="0"/>
          <w:iCs w:val="0"/>
          <w:color w:val="000000" w:themeColor="text1"/>
          <w:szCs w:val="24"/>
        </w:rPr>
        <w:t>Cu-</w:t>
      </w:r>
      <w:r w:rsidRPr="009F69D8">
        <w:rPr>
          <w:rStyle w:val="Emphasis"/>
          <w:rFonts w:asciiTheme="minorHAnsi" w:hAnsiTheme="minorHAnsi" w:cstheme="minorHAnsi"/>
          <w:i w:val="0"/>
          <w:iCs w:val="0"/>
          <w:color w:val="000000" w:themeColor="text1"/>
          <w:szCs w:val="24"/>
        </w:rPr>
        <w:t>IUD fitted</w:t>
      </w:r>
      <w:r w:rsidRPr="009F69D8">
        <w:rPr>
          <w:rStyle w:val="Emphasis"/>
          <w:rFonts w:asciiTheme="minorHAnsi" w:hAnsiTheme="minorHAnsi" w:cstheme="minorHAnsi"/>
          <w:i w:val="0"/>
          <w:iCs w:val="0"/>
          <w:szCs w:val="24"/>
        </w:rPr>
        <w:t>.</w:t>
      </w:r>
    </w:p>
    <w:p w14:paraId="3DD355C9" w14:textId="77777777" w:rsidR="00C410BF" w:rsidRPr="009F69D8" w:rsidRDefault="00C410BF" w:rsidP="000C13D5">
      <w:pPr>
        <w:rPr>
          <w:rFonts w:asciiTheme="minorHAnsi" w:eastAsia="Arial" w:hAnsiTheme="minorHAnsi" w:cstheme="minorHAnsi"/>
          <w:szCs w:val="24"/>
        </w:rPr>
      </w:pPr>
    </w:p>
    <w:p w14:paraId="36B3CEEE" w14:textId="06734080" w:rsidR="00C410BF" w:rsidRPr="009F69D8" w:rsidRDefault="268204A9" w:rsidP="000C13D5">
      <w:pPr>
        <w:pStyle w:val="Heading3"/>
        <w:numPr>
          <w:ilvl w:val="0"/>
          <w:numId w:val="13"/>
        </w:numPr>
        <w:tabs>
          <w:tab w:val="left" w:pos="1701"/>
        </w:tabs>
        <w:jc w:val="left"/>
        <w:rPr>
          <w:rFonts w:asciiTheme="minorHAnsi" w:eastAsia="Arial" w:hAnsiTheme="minorHAnsi" w:cstheme="minorHAnsi"/>
          <w:b w:val="0"/>
          <w:sz w:val="24"/>
          <w:szCs w:val="24"/>
        </w:rPr>
      </w:pPr>
      <w:r w:rsidRPr="009F69D8">
        <w:rPr>
          <w:rFonts w:asciiTheme="minorHAnsi" w:eastAsia="Arial" w:hAnsiTheme="minorHAnsi" w:cstheme="minorHAnsi"/>
          <w:b w:val="0"/>
          <w:sz w:val="24"/>
          <w:szCs w:val="24"/>
        </w:rPr>
        <w:t xml:space="preserve">Provide access to opportunistic chlamydia screening in accordance with the updated National Chlamydia Screening Programme </w:t>
      </w:r>
      <w:r w:rsidR="2ED73A3A" w:rsidRPr="009F69D8">
        <w:rPr>
          <w:rFonts w:asciiTheme="minorHAnsi" w:eastAsia="Arial" w:hAnsiTheme="minorHAnsi" w:cstheme="minorHAnsi"/>
          <w:b w:val="0"/>
          <w:sz w:val="24"/>
          <w:szCs w:val="24"/>
        </w:rPr>
        <w:t>(</w:t>
      </w:r>
      <w:hyperlink r:id="rId13">
        <w:r w:rsidR="102CC09A" w:rsidRPr="009F69D8">
          <w:rPr>
            <w:rStyle w:val="Hyperlink"/>
            <w:rFonts w:asciiTheme="minorHAnsi" w:eastAsia="Arial" w:hAnsiTheme="minorHAnsi" w:cstheme="minorHAnsi"/>
            <w:b w:val="0"/>
            <w:sz w:val="24"/>
            <w:szCs w:val="24"/>
          </w:rPr>
          <w:t>English National Chlamydia Screening Programme (publishing.service.gov.uk)</w:t>
        </w:r>
      </w:hyperlink>
      <w:r w:rsidR="2ED73A3A" w:rsidRPr="009F69D8">
        <w:rPr>
          <w:rFonts w:asciiTheme="minorHAnsi" w:eastAsia="Arial" w:hAnsiTheme="minorHAnsi" w:cstheme="minorHAnsi"/>
          <w:b w:val="0"/>
          <w:color w:val="C00000"/>
          <w:sz w:val="24"/>
          <w:szCs w:val="24"/>
        </w:rPr>
        <w:t>.</w:t>
      </w:r>
      <w:r w:rsidR="7142DF3C" w:rsidRPr="009F69D8">
        <w:rPr>
          <w:rFonts w:asciiTheme="minorHAnsi" w:eastAsia="Arial" w:hAnsiTheme="minorHAnsi" w:cstheme="minorHAnsi"/>
          <w:b w:val="0"/>
          <w:color w:val="C00000"/>
          <w:sz w:val="24"/>
          <w:szCs w:val="24"/>
        </w:rPr>
        <w:t xml:space="preserve"> </w:t>
      </w:r>
      <w:r w:rsidRPr="009F69D8">
        <w:rPr>
          <w:rFonts w:asciiTheme="minorHAnsi" w:eastAsia="Arial" w:hAnsiTheme="minorHAnsi" w:cstheme="minorHAnsi"/>
          <w:b w:val="0"/>
          <w:sz w:val="24"/>
          <w:szCs w:val="24"/>
        </w:rPr>
        <w:t>Screening kits should</w:t>
      </w:r>
      <w:r w:rsidR="5AE707FD" w:rsidRPr="009F69D8">
        <w:rPr>
          <w:rFonts w:asciiTheme="minorHAnsi" w:eastAsia="Arial" w:hAnsiTheme="minorHAnsi" w:cstheme="minorHAnsi"/>
          <w:b w:val="0"/>
          <w:sz w:val="24"/>
          <w:szCs w:val="24"/>
        </w:rPr>
        <w:t xml:space="preserve"> only</w:t>
      </w:r>
      <w:r w:rsidRPr="009F69D8">
        <w:rPr>
          <w:rFonts w:asciiTheme="minorHAnsi" w:eastAsia="Arial" w:hAnsiTheme="minorHAnsi" w:cstheme="minorHAnsi"/>
          <w:b w:val="0"/>
          <w:sz w:val="24"/>
          <w:szCs w:val="24"/>
        </w:rPr>
        <w:t xml:space="preserve"> be offered to</w:t>
      </w:r>
      <w:r w:rsidR="645FF2AC" w:rsidRPr="009F69D8">
        <w:rPr>
          <w:rFonts w:asciiTheme="minorHAnsi" w:eastAsia="Arial" w:hAnsiTheme="minorHAnsi" w:cstheme="minorHAnsi"/>
          <w:b w:val="0"/>
          <w:sz w:val="24"/>
          <w:szCs w:val="24"/>
        </w:rPr>
        <w:t xml:space="preserve"> </w:t>
      </w:r>
      <w:r w:rsidR="0D3858BD" w:rsidRPr="009F69D8">
        <w:rPr>
          <w:rFonts w:asciiTheme="minorHAnsi" w:eastAsia="Arial" w:hAnsiTheme="minorHAnsi" w:cstheme="minorHAnsi"/>
          <w:b w:val="0"/>
          <w:sz w:val="24"/>
          <w:szCs w:val="24"/>
        </w:rPr>
        <w:t>females aged</w:t>
      </w:r>
      <w:r w:rsidRPr="009F69D8">
        <w:rPr>
          <w:rFonts w:asciiTheme="minorHAnsi" w:eastAsia="Arial" w:hAnsiTheme="minorHAnsi" w:cstheme="minorHAnsi"/>
          <w:b w:val="0"/>
          <w:sz w:val="24"/>
          <w:szCs w:val="24"/>
        </w:rPr>
        <w:t xml:space="preserve"> 16-24. </w:t>
      </w:r>
      <w:r w:rsidR="30F8E9EE" w:rsidRPr="009F69D8">
        <w:rPr>
          <w:rFonts w:asciiTheme="minorHAnsi" w:eastAsia="Arial" w:hAnsiTheme="minorHAnsi" w:cstheme="minorHAnsi"/>
          <w:b w:val="0"/>
          <w:sz w:val="24"/>
          <w:szCs w:val="24"/>
        </w:rPr>
        <w:t>Those</w:t>
      </w:r>
      <w:r w:rsidRPr="009F69D8">
        <w:rPr>
          <w:rFonts w:asciiTheme="minorHAnsi" w:eastAsia="Arial" w:hAnsiTheme="minorHAnsi" w:cstheme="minorHAnsi"/>
          <w:b w:val="0"/>
          <w:sz w:val="24"/>
          <w:szCs w:val="24"/>
        </w:rPr>
        <w:t xml:space="preserve"> aged 13-15 should only be offered a kit if they have had a safeguarding discussion with a trained p</w:t>
      </w:r>
      <w:r w:rsidRPr="009F69D8">
        <w:rPr>
          <w:rFonts w:asciiTheme="minorHAnsi" w:hAnsiTheme="minorHAnsi" w:cstheme="minorHAnsi"/>
          <w:b w:val="0"/>
          <w:sz w:val="24"/>
          <w:szCs w:val="24"/>
        </w:rPr>
        <w:t xml:space="preserve">harmacist, for example, in the context of an EHC consultation. If a </w:t>
      </w:r>
      <w:r w:rsidRPr="009F69D8">
        <w:rPr>
          <w:rFonts w:asciiTheme="minorHAnsi" w:hAnsiTheme="minorHAnsi" w:cstheme="minorHAnsi"/>
          <w:b w:val="0"/>
          <w:sz w:val="24"/>
          <w:szCs w:val="24"/>
        </w:rPr>
        <w:lastRenderedPageBreak/>
        <w:t>trained pharmacist is not available, young people aged under 16 should be signposted to a GP practice or</w:t>
      </w:r>
      <w:r w:rsidR="19BECEB9" w:rsidRPr="009F69D8">
        <w:rPr>
          <w:rFonts w:asciiTheme="minorHAnsi" w:hAnsiTheme="minorHAnsi" w:cstheme="minorHAnsi"/>
          <w:b w:val="0"/>
          <w:sz w:val="24"/>
          <w:szCs w:val="24"/>
        </w:rPr>
        <w:t xml:space="preserve"> Unity</w:t>
      </w:r>
      <w:r w:rsidRPr="009F69D8">
        <w:rPr>
          <w:rFonts w:asciiTheme="minorHAnsi" w:hAnsiTheme="minorHAnsi" w:cstheme="minorHAnsi"/>
          <w:b w:val="0"/>
          <w:sz w:val="24"/>
          <w:szCs w:val="24"/>
        </w:rPr>
        <w:t xml:space="preserve"> </w:t>
      </w:r>
      <w:r w:rsidR="37FBF178" w:rsidRPr="009F69D8">
        <w:rPr>
          <w:rFonts w:asciiTheme="minorHAnsi" w:hAnsiTheme="minorHAnsi" w:cstheme="minorHAnsi"/>
          <w:b w:val="0"/>
          <w:sz w:val="24"/>
          <w:szCs w:val="24"/>
        </w:rPr>
        <w:t>Sexual</w:t>
      </w:r>
      <w:r w:rsidRPr="009F69D8">
        <w:rPr>
          <w:rFonts w:asciiTheme="minorHAnsi" w:hAnsiTheme="minorHAnsi" w:cstheme="minorHAnsi"/>
          <w:b w:val="0"/>
          <w:sz w:val="24"/>
          <w:szCs w:val="24"/>
        </w:rPr>
        <w:t xml:space="preserve"> </w:t>
      </w:r>
      <w:r w:rsidR="0EFBCF05" w:rsidRPr="009F69D8">
        <w:rPr>
          <w:rFonts w:asciiTheme="minorHAnsi" w:hAnsiTheme="minorHAnsi" w:cstheme="minorHAnsi"/>
          <w:b w:val="0"/>
          <w:sz w:val="24"/>
          <w:szCs w:val="24"/>
        </w:rPr>
        <w:t>H</w:t>
      </w:r>
      <w:r w:rsidRPr="009F69D8">
        <w:rPr>
          <w:rFonts w:asciiTheme="minorHAnsi" w:hAnsiTheme="minorHAnsi" w:cstheme="minorHAnsi"/>
          <w:b w:val="0"/>
          <w:sz w:val="24"/>
          <w:szCs w:val="24"/>
        </w:rPr>
        <w:t>ealth</w:t>
      </w:r>
      <w:r w:rsidR="54AD7B37" w:rsidRPr="009F69D8">
        <w:rPr>
          <w:rFonts w:asciiTheme="minorHAnsi" w:hAnsiTheme="minorHAnsi" w:cstheme="minorHAnsi"/>
          <w:b w:val="0"/>
          <w:sz w:val="24"/>
          <w:szCs w:val="24"/>
        </w:rPr>
        <w:t>.</w:t>
      </w:r>
    </w:p>
    <w:p w14:paraId="1A81F0B1" w14:textId="77777777" w:rsidR="00C410BF" w:rsidRPr="009F69D8" w:rsidRDefault="00C410BF" w:rsidP="000C13D5">
      <w:pPr>
        <w:rPr>
          <w:rFonts w:asciiTheme="minorHAnsi" w:hAnsiTheme="minorHAnsi" w:cstheme="minorHAnsi"/>
          <w:szCs w:val="24"/>
        </w:rPr>
      </w:pPr>
    </w:p>
    <w:p w14:paraId="12B21E23" w14:textId="13E036D1" w:rsidR="00C410BF" w:rsidRPr="009F69D8" w:rsidRDefault="268204A9" w:rsidP="000C13D5">
      <w:pPr>
        <w:numPr>
          <w:ilvl w:val="0"/>
          <w:numId w:val="13"/>
        </w:numPr>
        <w:autoSpaceDE w:val="0"/>
        <w:autoSpaceDN w:val="0"/>
        <w:adjustRightInd w:val="0"/>
        <w:rPr>
          <w:rFonts w:asciiTheme="minorHAnsi" w:hAnsiTheme="minorHAnsi" w:cstheme="minorHAnsi"/>
          <w:szCs w:val="24"/>
          <w:lang w:val="en-US"/>
        </w:rPr>
      </w:pPr>
      <w:r w:rsidRPr="009F69D8">
        <w:rPr>
          <w:rFonts w:asciiTheme="minorHAnsi" w:hAnsiTheme="minorHAnsi" w:cstheme="minorHAnsi"/>
          <w:szCs w:val="24"/>
        </w:rPr>
        <w:t xml:space="preserve">Provide free treatment to people testing positive for chlamydia via the Sexual Health Pharmacy PGD. Clients will be referred to the pharmacy from the </w:t>
      </w:r>
      <w:r w:rsidR="7926E5E2" w:rsidRPr="009F69D8">
        <w:rPr>
          <w:rFonts w:asciiTheme="minorHAnsi" w:hAnsiTheme="minorHAnsi" w:cstheme="minorHAnsi"/>
          <w:szCs w:val="24"/>
        </w:rPr>
        <w:t>C</w:t>
      </w:r>
      <w:r w:rsidRPr="009F69D8">
        <w:rPr>
          <w:rFonts w:asciiTheme="minorHAnsi" w:hAnsiTheme="minorHAnsi" w:cstheme="minorHAnsi"/>
          <w:szCs w:val="24"/>
        </w:rPr>
        <w:t xml:space="preserve">hlamydia </w:t>
      </w:r>
      <w:r w:rsidR="59528495" w:rsidRPr="009F69D8">
        <w:rPr>
          <w:rFonts w:asciiTheme="minorHAnsi" w:hAnsiTheme="minorHAnsi" w:cstheme="minorHAnsi"/>
          <w:szCs w:val="24"/>
        </w:rPr>
        <w:t>S</w:t>
      </w:r>
      <w:r w:rsidRPr="009F69D8">
        <w:rPr>
          <w:rFonts w:asciiTheme="minorHAnsi" w:hAnsiTheme="minorHAnsi" w:cstheme="minorHAnsi"/>
          <w:szCs w:val="24"/>
        </w:rPr>
        <w:t xml:space="preserve">creening </w:t>
      </w:r>
      <w:r w:rsidR="4593537C" w:rsidRPr="009F69D8">
        <w:rPr>
          <w:rFonts w:asciiTheme="minorHAnsi" w:hAnsiTheme="minorHAnsi" w:cstheme="minorHAnsi"/>
          <w:szCs w:val="24"/>
        </w:rPr>
        <w:t>O</w:t>
      </w:r>
      <w:r w:rsidRPr="009F69D8">
        <w:rPr>
          <w:rFonts w:asciiTheme="minorHAnsi" w:hAnsiTheme="minorHAnsi" w:cstheme="minorHAnsi"/>
          <w:szCs w:val="24"/>
        </w:rPr>
        <w:t xml:space="preserve">ffice </w:t>
      </w:r>
      <w:r w:rsidR="50F8EDAC" w:rsidRPr="009F69D8">
        <w:rPr>
          <w:rFonts w:asciiTheme="minorHAnsi" w:hAnsiTheme="minorHAnsi" w:cstheme="minorHAnsi"/>
          <w:szCs w:val="24"/>
        </w:rPr>
        <w:t>at</w:t>
      </w:r>
      <w:r w:rsidRPr="009F69D8">
        <w:rPr>
          <w:rFonts w:asciiTheme="minorHAnsi" w:hAnsiTheme="minorHAnsi" w:cstheme="minorHAnsi"/>
          <w:szCs w:val="24"/>
        </w:rPr>
        <w:t xml:space="preserve"> Unity Sexual Health.</w:t>
      </w:r>
      <w:r w:rsidR="5DF40289" w:rsidRPr="009F69D8">
        <w:rPr>
          <w:rFonts w:asciiTheme="minorHAnsi" w:hAnsiTheme="minorHAnsi" w:cstheme="minorHAnsi"/>
          <w:szCs w:val="24"/>
        </w:rPr>
        <w:t xml:space="preserve"> </w:t>
      </w:r>
      <w:r w:rsidRPr="009F69D8">
        <w:rPr>
          <w:rFonts w:asciiTheme="minorHAnsi" w:hAnsiTheme="minorHAnsi" w:cstheme="minorHAnsi"/>
          <w:szCs w:val="24"/>
        </w:rPr>
        <w:t>Pharmacists should support clients to ensure that their sexual partners access advice, testing and treatment.</w:t>
      </w:r>
      <w:r w:rsidR="4BC16D26" w:rsidRPr="009F69D8">
        <w:rPr>
          <w:rFonts w:asciiTheme="minorHAnsi" w:hAnsiTheme="minorHAnsi" w:cstheme="minorHAnsi"/>
          <w:szCs w:val="24"/>
        </w:rPr>
        <w:t xml:space="preserve"> </w:t>
      </w:r>
      <w:r w:rsidRPr="009F69D8">
        <w:rPr>
          <w:rFonts w:asciiTheme="minorHAnsi" w:hAnsiTheme="minorHAnsi" w:cstheme="minorHAnsi"/>
          <w:szCs w:val="24"/>
        </w:rPr>
        <w:t>Partner notification will be undertaken by trained staff at the</w:t>
      </w:r>
      <w:r w:rsidR="0816BE71" w:rsidRPr="009F69D8">
        <w:rPr>
          <w:rFonts w:asciiTheme="minorHAnsi" w:hAnsiTheme="minorHAnsi" w:cstheme="minorHAnsi"/>
          <w:szCs w:val="24"/>
        </w:rPr>
        <w:t xml:space="preserve"> Unity</w:t>
      </w:r>
      <w:r w:rsidR="438F74FD" w:rsidRPr="009F69D8">
        <w:rPr>
          <w:rFonts w:asciiTheme="minorHAnsi" w:hAnsiTheme="minorHAnsi" w:cstheme="minorHAnsi"/>
          <w:szCs w:val="24"/>
        </w:rPr>
        <w:t xml:space="preserve"> C</w:t>
      </w:r>
      <w:r w:rsidRPr="009F69D8">
        <w:rPr>
          <w:rFonts w:asciiTheme="minorHAnsi" w:hAnsiTheme="minorHAnsi" w:cstheme="minorHAnsi"/>
          <w:szCs w:val="24"/>
        </w:rPr>
        <w:t xml:space="preserve">hlamydia </w:t>
      </w:r>
      <w:r w:rsidR="37D48624" w:rsidRPr="009F69D8">
        <w:rPr>
          <w:rFonts w:asciiTheme="minorHAnsi" w:hAnsiTheme="minorHAnsi" w:cstheme="minorHAnsi"/>
          <w:szCs w:val="24"/>
        </w:rPr>
        <w:t>S</w:t>
      </w:r>
      <w:r w:rsidRPr="009F69D8">
        <w:rPr>
          <w:rFonts w:asciiTheme="minorHAnsi" w:hAnsiTheme="minorHAnsi" w:cstheme="minorHAnsi"/>
          <w:szCs w:val="24"/>
        </w:rPr>
        <w:t xml:space="preserve">creening </w:t>
      </w:r>
      <w:r w:rsidR="1F27D257" w:rsidRPr="009F69D8">
        <w:rPr>
          <w:rFonts w:asciiTheme="minorHAnsi" w:hAnsiTheme="minorHAnsi" w:cstheme="minorHAnsi"/>
          <w:szCs w:val="24"/>
        </w:rPr>
        <w:t>O</w:t>
      </w:r>
      <w:r w:rsidRPr="009F69D8">
        <w:rPr>
          <w:rFonts w:asciiTheme="minorHAnsi" w:hAnsiTheme="minorHAnsi" w:cstheme="minorHAnsi"/>
          <w:szCs w:val="24"/>
        </w:rPr>
        <w:t>ffice</w:t>
      </w:r>
      <w:r w:rsidR="677402D3" w:rsidRPr="009F69D8">
        <w:rPr>
          <w:rFonts w:asciiTheme="minorHAnsi" w:hAnsiTheme="minorHAnsi" w:cstheme="minorHAnsi"/>
          <w:szCs w:val="24"/>
        </w:rPr>
        <w:t>.</w:t>
      </w:r>
    </w:p>
    <w:p w14:paraId="717AAFBA" w14:textId="77777777" w:rsidR="00C410BF" w:rsidRPr="009F69D8" w:rsidRDefault="00C410BF" w:rsidP="000C13D5">
      <w:pPr>
        <w:rPr>
          <w:rFonts w:asciiTheme="minorHAnsi" w:hAnsiTheme="minorHAnsi" w:cstheme="minorHAnsi"/>
          <w:szCs w:val="24"/>
        </w:rPr>
      </w:pPr>
    </w:p>
    <w:p w14:paraId="61A296F0" w14:textId="77777777" w:rsidR="00C410BF" w:rsidRPr="009F69D8" w:rsidRDefault="00C410BF" w:rsidP="000C13D5">
      <w:pPr>
        <w:numPr>
          <w:ilvl w:val="0"/>
          <w:numId w:val="13"/>
        </w:numPr>
        <w:rPr>
          <w:rFonts w:asciiTheme="minorHAnsi" w:hAnsiTheme="minorHAnsi" w:cstheme="minorHAnsi"/>
          <w:b/>
          <w:szCs w:val="24"/>
        </w:rPr>
      </w:pPr>
      <w:r w:rsidRPr="009F69D8">
        <w:rPr>
          <w:rFonts w:asciiTheme="minorHAnsi" w:hAnsiTheme="minorHAnsi" w:cstheme="minorHAnsi"/>
          <w:szCs w:val="24"/>
        </w:rPr>
        <w:t xml:space="preserve">Provide signposting to other services - </w:t>
      </w:r>
      <w:r w:rsidRPr="009F69D8">
        <w:rPr>
          <w:rFonts w:asciiTheme="minorHAnsi" w:hAnsiTheme="minorHAnsi" w:cstheme="minorHAnsi"/>
          <w:color w:val="000000"/>
          <w:szCs w:val="24"/>
        </w:rPr>
        <w:t xml:space="preserve">the Unity website </w:t>
      </w:r>
      <w:hyperlink r:id="rId14" w:history="1">
        <w:r w:rsidRPr="009F69D8">
          <w:rPr>
            <w:rStyle w:val="Hyperlink"/>
            <w:rFonts w:asciiTheme="minorHAnsi" w:hAnsiTheme="minorHAnsi" w:cstheme="minorHAnsi"/>
            <w:szCs w:val="24"/>
          </w:rPr>
          <w:t>www.unitysexualhealth.co.uk</w:t>
        </w:r>
      </w:hyperlink>
      <w:r w:rsidRPr="009F69D8">
        <w:rPr>
          <w:rFonts w:asciiTheme="minorHAnsi" w:hAnsiTheme="minorHAnsi" w:cstheme="minorHAnsi"/>
          <w:color w:val="000000"/>
          <w:szCs w:val="24"/>
        </w:rPr>
        <w:t xml:space="preserve"> contains information about local services which pharmacy</w:t>
      </w:r>
      <w:r w:rsidRPr="009F69D8">
        <w:rPr>
          <w:rFonts w:asciiTheme="minorHAnsi" w:hAnsiTheme="minorHAnsi" w:cstheme="minorHAnsi"/>
          <w:szCs w:val="24"/>
        </w:rPr>
        <w:t xml:space="preserve"> staff can refer to when required </w:t>
      </w:r>
      <w:proofErr w:type="gramStart"/>
      <w:r w:rsidRPr="009F69D8">
        <w:rPr>
          <w:rFonts w:asciiTheme="minorHAnsi" w:hAnsiTheme="minorHAnsi" w:cstheme="minorHAnsi"/>
          <w:szCs w:val="24"/>
        </w:rPr>
        <w:t>e.g.</w:t>
      </w:r>
      <w:proofErr w:type="gramEnd"/>
      <w:r w:rsidRPr="009F69D8">
        <w:rPr>
          <w:rFonts w:asciiTheme="minorHAnsi" w:hAnsiTheme="minorHAnsi" w:cstheme="minorHAnsi"/>
          <w:szCs w:val="24"/>
        </w:rPr>
        <w:t xml:space="preserve"> community sexual health clinics.</w:t>
      </w:r>
    </w:p>
    <w:p w14:paraId="56EE48EE" w14:textId="77777777" w:rsidR="00C410BF" w:rsidRPr="009F69D8" w:rsidRDefault="00C410BF" w:rsidP="000C13D5">
      <w:pPr>
        <w:pStyle w:val="ListParagraph"/>
        <w:spacing w:after="0" w:line="240" w:lineRule="auto"/>
        <w:rPr>
          <w:rFonts w:asciiTheme="minorHAnsi" w:hAnsiTheme="minorHAnsi" w:cstheme="minorHAnsi"/>
          <w:b/>
          <w:sz w:val="24"/>
          <w:szCs w:val="24"/>
        </w:rPr>
      </w:pPr>
    </w:p>
    <w:p w14:paraId="2908EB2C" w14:textId="77777777" w:rsidR="00C410BF" w:rsidRPr="009F69D8" w:rsidRDefault="00C410BF" w:rsidP="000C13D5">
      <w:pPr>
        <w:tabs>
          <w:tab w:val="left" w:pos="284"/>
        </w:tabs>
        <w:ind w:left="284" w:hanging="284"/>
        <w:rPr>
          <w:rStyle w:val="Emphasis"/>
          <w:rFonts w:asciiTheme="minorHAnsi" w:hAnsiTheme="minorHAnsi" w:cstheme="minorHAnsi"/>
          <w:i w:val="0"/>
          <w:szCs w:val="24"/>
        </w:rPr>
      </w:pPr>
    </w:p>
    <w:p w14:paraId="40315300" w14:textId="77777777" w:rsidR="00C410BF" w:rsidRPr="009F69D8" w:rsidRDefault="00C410BF" w:rsidP="6A6BA30F">
      <w:pPr>
        <w:numPr>
          <w:ilvl w:val="0"/>
          <w:numId w:val="22"/>
        </w:numPr>
        <w:jc w:val="both"/>
        <w:rPr>
          <w:rFonts w:asciiTheme="minorHAnsi" w:hAnsiTheme="minorHAnsi" w:cstheme="minorHAnsi"/>
          <w:b/>
          <w:bCs/>
          <w:szCs w:val="24"/>
        </w:rPr>
      </w:pPr>
      <w:r w:rsidRPr="009F69D8">
        <w:rPr>
          <w:rFonts w:asciiTheme="minorHAnsi" w:hAnsiTheme="minorHAnsi" w:cstheme="minorHAnsi"/>
          <w:b/>
          <w:bCs/>
          <w:szCs w:val="24"/>
        </w:rPr>
        <w:t>Aims and Intended Service Outcomes</w:t>
      </w:r>
    </w:p>
    <w:p w14:paraId="57ED7E36" w14:textId="77777777" w:rsidR="00C410BF" w:rsidRPr="009F69D8" w:rsidRDefault="00C410BF" w:rsidP="000C13D5">
      <w:pPr>
        <w:pStyle w:val="Heading3"/>
        <w:numPr>
          <w:ilvl w:val="0"/>
          <w:numId w:val="19"/>
        </w:numPr>
        <w:tabs>
          <w:tab w:val="clear" w:pos="720"/>
          <w:tab w:val="num" w:pos="360"/>
        </w:tabs>
        <w:ind w:left="360"/>
        <w:jc w:val="left"/>
        <w:rPr>
          <w:rFonts w:asciiTheme="minorHAnsi" w:hAnsiTheme="minorHAnsi" w:cstheme="minorHAnsi"/>
          <w:b w:val="0"/>
          <w:sz w:val="24"/>
          <w:szCs w:val="24"/>
        </w:rPr>
      </w:pPr>
      <w:r w:rsidRPr="009F69D8">
        <w:rPr>
          <w:rFonts w:asciiTheme="minorHAnsi" w:hAnsiTheme="minorHAnsi" w:cstheme="minorHAnsi"/>
          <w:b w:val="0"/>
          <w:sz w:val="24"/>
          <w:szCs w:val="24"/>
          <w:lang w:eastAsia="en-GB"/>
        </w:rPr>
        <w:t>To reduce health inequalities by improvin</w:t>
      </w:r>
      <w:r w:rsidRPr="009F69D8">
        <w:rPr>
          <w:rFonts w:asciiTheme="minorHAnsi" w:hAnsiTheme="minorHAnsi" w:cstheme="minorHAnsi"/>
          <w:b w:val="0"/>
          <w:sz w:val="24"/>
          <w:szCs w:val="24"/>
        </w:rPr>
        <w:t xml:space="preserve">g access to a wider range of more integrated services from the pharmacist as the most accessible member of the primary health care team. </w:t>
      </w:r>
    </w:p>
    <w:p w14:paraId="121FD38A" w14:textId="77777777" w:rsidR="00C410BF" w:rsidRPr="009F69D8" w:rsidRDefault="00C410BF" w:rsidP="000C13D5">
      <w:pPr>
        <w:rPr>
          <w:rFonts w:asciiTheme="minorHAnsi" w:hAnsiTheme="minorHAnsi" w:cstheme="minorHAnsi"/>
          <w:szCs w:val="24"/>
        </w:rPr>
      </w:pPr>
    </w:p>
    <w:p w14:paraId="094660D5" w14:textId="77777777" w:rsidR="00C410BF" w:rsidRPr="009F69D8" w:rsidRDefault="00C410BF" w:rsidP="000C13D5">
      <w:pPr>
        <w:pStyle w:val="Heading3"/>
        <w:numPr>
          <w:ilvl w:val="0"/>
          <w:numId w:val="19"/>
        </w:numPr>
        <w:tabs>
          <w:tab w:val="clear" w:pos="720"/>
          <w:tab w:val="num" w:pos="360"/>
        </w:tabs>
        <w:ind w:left="357" w:hanging="357"/>
        <w:jc w:val="left"/>
        <w:rPr>
          <w:rFonts w:asciiTheme="minorHAnsi" w:hAnsiTheme="minorHAnsi" w:cstheme="minorHAnsi"/>
          <w:b w:val="0"/>
          <w:sz w:val="24"/>
          <w:szCs w:val="24"/>
        </w:rPr>
      </w:pPr>
      <w:r w:rsidRPr="009F69D8">
        <w:rPr>
          <w:rFonts w:asciiTheme="minorHAnsi" w:hAnsiTheme="minorHAnsi" w:cstheme="minorHAnsi"/>
          <w:b w:val="0"/>
          <w:sz w:val="24"/>
          <w:szCs w:val="24"/>
        </w:rPr>
        <w:t>To improve access to emergency contraception and access to integrated sexual health services.</w:t>
      </w:r>
    </w:p>
    <w:p w14:paraId="1FE2DD96" w14:textId="77777777" w:rsidR="00C410BF" w:rsidRPr="009F69D8" w:rsidRDefault="00C410BF" w:rsidP="000C13D5">
      <w:pPr>
        <w:rPr>
          <w:rFonts w:asciiTheme="minorHAnsi" w:hAnsiTheme="minorHAnsi" w:cstheme="minorHAnsi"/>
          <w:szCs w:val="24"/>
        </w:rPr>
      </w:pPr>
    </w:p>
    <w:p w14:paraId="47FC1BFE" w14:textId="20C7E415" w:rsidR="00C410BF" w:rsidRPr="009F69D8" w:rsidRDefault="00C410BF" w:rsidP="000C13D5">
      <w:pPr>
        <w:pStyle w:val="Heading3"/>
        <w:numPr>
          <w:ilvl w:val="0"/>
          <w:numId w:val="19"/>
        </w:numPr>
        <w:tabs>
          <w:tab w:val="clear" w:pos="720"/>
          <w:tab w:val="num" w:pos="360"/>
        </w:tabs>
        <w:ind w:left="357" w:hanging="357"/>
        <w:jc w:val="left"/>
        <w:rPr>
          <w:rFonts w:asciiTheme="minorHAnsi" w:hAnsiTheme="minorHAnsi" w:cstheme="minorHAnsi"/>
          <w:b w:val="0"/>
          <w:color w:val="000000" w:themeColor="text1"/>
          <w:sz w:val="24"/>
          <w:szCs w:val="24"/>
        </w:rPr>
      </w:pPr>
      <w:r w:rsidRPr="009F69D8">
        <w:rPr>
          <w:rFonts w:asciiTheme="minorHAnsi" w:hAnsiTheme="minorHAnsi" w:cstheme="minorHAnsi"/>
          <w:b w:val="0"/>
          <w:sz w:val="24"/>
          <w:szCs w:val="24"/>
        </w:rPr>
        <w:t xml:space="preserve">To increase the use of EHC (and emergency </w:t>
      </w:r>
      <w:r w:rsidR="00CD4C0E" w:rsidRPr="009F69D8">
        <w:rPr>
          <w:rFonts w:asciiTheme="minorHAnsi" w:hAnsiTheme="minorHAnsi" w:cstheme="minorHAnsi"/>
          <w:b w:val="0"/>
          <w:color w:val="000000" w:themeColor="text1"/>
          <w:sz w:val="24"/>
          <w:szCs w:val="24"/>
        </w:rPr>
        <w:t>Cu-</w:t>
      </w:r>
      <w:r w:rsidRPr="009F69D8">
        <w:rPr>
          <w:rFonts w:asciiTheme="minorHAnsi" w:hAnsiTheme="minorHAnsi" w:cstheme="minorHAnsi"/>
          <w:b w:val="0"/>
          <w:color w:val="000000" w:themeColor="text1"/>
          <w:sz w:val="24"/>
          <w:szCs w:val="24"/>
        </w:rPr>
        <w:t xml:space="preserve">IUDs via a referral to Unity) by women who have had unprotected sex and help contribute to a reduction in the number of unplanned pregnancies. </w:t>
      </w:r>
    </w:p>
    <w:p w14:paraId="27357532" w14:textId="77777777" w:rsidR="00C410BF" w:rsidRPr="009F69D8" w:rsidRDefault="00C410BF" w:rsidP="000C13D5">
      <w:pPr>
        <w:pStyle w:val="Heading3"/>
        <w:ind w:left="360"/>
        <w:rPr>
          <w:rFonts w:asciiTheme="minorHAnsi" w:hAnsiTheme="minorHAnsi" w:cstheme="minorHAnsi"/>
          <w:b w:val="0"/>
          <w:color w:val="000000" w:themeColor="text1"/>
          <w:sz w:val="24"/>
          <w:szCs w:val="24"/>
        </w:rPr>
      </w:pPr>
    </w:p>
    <w:p w14:paraId="1552D4DF" w14:textId="77777777" w:rsidR="00C410BF" w:rsidRPr="009F69D8" w:rsidRDefault="00C410BF" w:rsidP="000C13D5">
      <w:pPr>
        <w:pStyle w:val="Heading3"/>
        <w:numPr>
          <w:ilvl w:val="0"/>
          <w:numId w:val="18"/>
        </w:numPr>
        <w:tabs>
          <w:tab w:val="clear" w:pos="720"/>
          <w:tab w:val="num" w:pos="360"/>
        </w:tabs>
        <w:ind w:left="354" w:hanging="357"/>
        <w:jc w:val="left"/>
        <w:rPr>
          <w:rFonts w:asciiTheme="minorHAnsi" w:hAnsiTheme="minorHAnsi" w:cstheme="minorHAnsi"/>
          <w:b w:val="0"/>
          <w:color w:val="000000" w:themeColor="text1"/>
          <w:sz w:val="24"/>
          <w:szCs w:val="24"/>
        </w:rPr>
      </w:pPr>
      <w:r w:rsidRPr="009F69D8">
        <w:rPr>
          <w:rFonts w:asciiTheme="minorHAnsi" w:hAnsiTheme="minorHAnsi" w:cstheme="minorHAnsi"/>
          <w:b w:val="0"/>
          <w:color w:val="000000" w:themeColor="text1"/>
          <w:sz w:val="24"/>
          <w:szCs w:val="24"/>
        </w:rPr>
        <w:t>To improve the accessibility of free condoms through the C-card scheme.</w:t>
      </w:r>
    </w:p>
    <w:p w14:paraId="07F023C8" w14:textId="77777777" w:rsidR="00C410BF" w:rsidRPr="009F69D8" w:rsidRDefault="00C410BF" w:rsidP="000C13D5">
      <w:pPr>
        <w:rPr>
          <w:rFonts w:asciiTheme="minorHAnsi" w:hAnsiTheme="minorHAnsi" w:cstheme="minorHAnsi"/>
          <w:color w:val="000000" w:themeColor="text1"/>
          <w:szCs w:val="24"/>
        </w:rPr>
      </w:pPr>
    </w:p>
    <w:p w14:paraId="6FE9ADE7" w14:textId="77777777" w:rsidR="00C410BF" w:rsidRPr="009F69D8" w:rsidRDefault="00C410BF" w:rsidP="000C13D5">
      <w:pPr>
        <w:pStyle w:val="Heading3"/>
        <w:numPr>
          <w:ilvl w:val="0"/>
          <w:numId w:val="18"/>
        </w:numPr>
        <w:tabs>
          <w:tab w:val="clear" w:pos="720"/>
          <w:tab w:val="num" w:pos="360"/>
        </w:tabs>
        <w:ind w:left="360"/>
        <w:jc w:val="left"/>
        <w:rPr>
          <w:rFonts w:asciiTheme="minorHAnsi" w:hAnsiTheme="minorHAnsi" w:cstheme="minorHAnsi"/>
          <w:b w:val="0"/>
          <w:color w:val="000000" w:themeColor="text1"/>
          <w:sz w:val="24"/>
          <w:szCs w:val="24"/>
        </w:rPr>
      </w:pPr>
      <w:r w:rsidRPr="009F69D8">
        <w:rPr>
          <w:rFonts w:asciiTheme="minorHAnsi" w:hAnsiTheme="minorHAnsi" w:cstheme="minorHAnsi"/>
          <w:b w:val="0"/>
          <w:color w:val="000000" w:themeColor="text1"/>
          <w:sz w:val="24"/>
          <w:szCs w:val="24"/>
        </w:rPr>
        <w:t xml:space="preserve">To increase uptake of chlamydia screening thus increasing the number of identified cases and increase the number of diagnosed patients being treated. </w:t>
      </w:r>
    </w:p>
    <w:p w14:paraId="4BDB5498" w14:textId="77777777" w:rsidR="00C410BF" w:rsidRPr="009F69D8" w:rsidRDefault="00C410BF" w:rsidP="000C13D5">
      <w:pPr>
        <w:rPr>
          <w:rFonts w:asciiTheme="minorHAnsi" w:hAnsiTheme="minorHAnsi" w:cstheme="minorHAnsi"/>
          <w:color w:val="000000" w:themeColor="text1"/>
          <w:szCs w:val="24"/>
        </w:rPr>
      </w:pPr>
    </w:p>
    <w:p w14:paraId="45AB0334" w14:textId="5BB96C02" w:rsidR="00C410BF" w:rsidRPr="009F69D8" w:rsidRDefault="00C410BF" w:rsidP="000C13D5">
      <w:pPr>
        <w:pStyle w:val="Heading3"/>
        <w:numPr>
          <w:ilvl w:val="0"/>
          <w:numId w:val="17"/>
        </w:numPr>
        <w:tabs>
          <w:tab w:val="clear" w:pos="720"/>
          <w:tab w:val="num" w:pos="360"/>
        </w:tabs>
        <w:ind w:left="354" w:hanging="357"/>
        <w:jc w:val="left"/>
        <w:rPr>
          <w:rFonts w:asciiTheme="minorHAnsi" w:hAnsiTheme="minorHAnsi" w:cstheme="minorHAnsi"/>
          <w:b w:val="0"/>
          <w:color w:val="000000" w:themeColor="text1"/>
          <w:sz w:val="24"/>
          <w:szCs w:val="24"/>
        </w:rPr>
      </w:pPr>
      <w:r w:rsidRPr="009F69D8">
        <w:rPr>
          <w:rFonts w:asciiTheme="minorHAnsi" w:hAnsiTheme="minorHAnsi" w:cstheme="minorHAnsi"/>
          <w:b w:val="0"/>
          <w:color w:val="000000" w:themeColor="text1"/>
          <w:sz w:val="24"/>
          <w:szCs w:val="24"/>
        </w:rPr>
        <w:t>To refer clients who may have been at risk of STIs to an appropriate service</w:t>
      </w:r>
      <w:r w:rsidR="00810338" w:rsidRPr="009F69D8">
        <w:rPr>
          <w:rFonts w:asciiTheme="minorHAnsi" w:hAnsiTheme="minorHAnsi" w:cstheme="minorHAnsi"/>
          <w:b w:val="0"/>
          <w:color w:val="000000" w:themeColor="text1"/>
          <w:sz w:val="24"/>
          <w:szCs w:val="24"/>
        </w:rPr>
        <w:t xml:space="preserve"> for testing</w:t>
      </w:r>
      <w:r w:rsidRPr="009F69D8">
        <w:rPr>
          <w:rFonts w:asciiTheme="minorHAnsi" w:hAnsiTheme="minorHAnsi" w:cstheme="minorHAnsi"/>
          <w:b w:val="0"/>
          <w:color w:val="000000" w:themeColor="text1"/>
          <w:sz w:val="24"/>
          <w:szCs w:val="24"/>
        </w:rPr>
        <w:t xml:space="preserve">, which would normally be the patient’s GP or an appropriate young people’s service such as Brook or other Unity service. </w:t>
      </w:r>
    </w:p>
    <w:p w14:paraId="2916C19D" w14:textId="77777777" w:rsidR="00C410BF" w:rsidRPr="009F69D8" w:rsidRDefault="00C410BF" w:rsidP="000C13D5">
      <w:pPr>
        <w:rPr>
          <w:rFonts w:asciiTheme="minorHAnsi" w:hAnsiTheme="minorHAnsi" w:cstheme="minorHAnsi"/>
          <w:color w:val="17365D"/>
          <w:szCs w:val="24"/>
        </w:rPr>
      </w:pPr>
    </w:p>
    <w:p w14:paraId="60AAD9AD" w14:textId="77777777" w:rsidR="00C410BF" w:rsidRPr="009F69D8" w:rsidRDefault="00C410BF" w:rsidP="6A6BA30F">
      <w:pPr>
        <w:numPr>
          <w:ilvl w:val="0"/>
          <w:numId w:val="22"/>
        </w:numPr>
        <w:rPr>
          <w:rFonts w:asciiTheme="minorHAnsi" w:hAnsiTheme="minorHAnsi" w:cstheme="minorHAnsi"/>
          <w:b/>
          <w:bCs/>
          <w:szCs w:val="24"/>
        </w:rPr>
      </w:pPr>
      <w:r w:rsidRPr="009F69D8">
        <w:rPr>
          <w:rFonts w:asciiTheme="minorHAnsi" w:hAnsiTheme="minorHAnsi" w:cstheme="minorHAnsi"/>
          <w:b/>
          <w:bCs/>
          <w:szCs w:val="24"/>
        </w:rPr>
        <w:t>Pharmacy Requirements</w:t>
      </w:r>
    </w:p>
    <w:p w14:paraId="14B4929D" w14:textId="26CED365" w:rsidR="00C410BF" w:rsidRPr="009F69D8" w:rsidRDefault="00C410BF" w:rsidP="000C13D5">
      <w:pPr>
        <w:numPr>
          <w:ilvl w:val="0"/>
          <w:numId w:val="14"/>
        </w:numPr>
        <w:tabs>
          <w:tab w:val="clear" w:pos="720"/>
          <w:tab w:val="num" w:pos="360"/>
        </w:tabs>
        <w:ind w:left="360"/>
        <w:rPr>
          <w:rFonts w:asciiTheme="minorHAnsi" w:hAnsiTheme="minorHAnsi" w:cstheme="minorHAnsi"/>
          <w:szCs w:val="24"/>
        </w:rPr>
      </w:pPr>
      <w:r w:rsidRPr="009F69D8">
        <w:rPr>
          <w:rFonts w:asciiTheme="minorHAnsi" w:hAnsiTheme="minorHAnsi" w:cstheme="minorHAnsi"/>
          <w:szCs w:val="24"/>
        </w:rPr>
        <w:t xml:space="preserve">Pharmacies wishing to provide these services </w:t>
      </w:r>
      <w:r w:rsidRPr="009F69D8">
        <w:rPr>
          <w:rFonts w:asciiTheme="minorHAnsi" w:hAnsiTheme="minorHAnsi" w:cstheme="minorHAnsi"/>
          <w:bCs/>
          <w:szCs w:val="24"/>
        </w:rPr>
        <w:t>must have an appropriate consultation room which provides a sufficient level of privacy.</w:t>
      </w:r>
      <w:r w:rsidRPr="009F69D8">
        <w:rPr>
          <w:rFonts w:asciiTheme="minorHAnsi" w:hAnsiTheme="minorHAnsi" w:cstheme="minorHAnsi"/>
          <w:b/>
          <w:szCs w:val="24"/>
        </w:rPr>
        <w:t xml:space="preserve"> </w:t>
      </w:r>
      <w:r w:rsidRPr="009F69D8">
        <w:rPr>
          <w:rFonts w:asciiTheme="minorHAnsi" w:hAnsiTheme="minorHAnsi" w:cstheme="minorHAnsi"/>
          <w:szCs w:val="24"/>
        </w:rPr>
        <w:t xml:space="preserve">Ideally at the level required for the provision of the Medicines Use Review service. This includes the provision of seating for the patient and pharmacist and a sound-proof room so that conversations cannot be overheard. </w:t>
      </w:r>
    </w:p>
    <w:p w14:paraId="74869460" w14:textId="77777777" w:rsidR="00C410BF" w:rsidRPr="009F69D8" w:rsidRDefault="00C410BF" w:rsidP="000C13D5">
      <w:pPr>
        <w:rPr>
          <w:rFonts w:asciiTheme="minorHAnsi" w:hAnsiTheme="minorHAnsi" w:cstheme="minorHAnsi"/>
          <w:szCs w:val="24"/>
        </w:rPr>
      </w:pPr>
    </w:p>
    <w:p w14:paraId="3801103E" w14:textId="775351F4" w:rsidR="00C410BF" w:rsidRPr="009F69D8" w:rsidRDefault="00C410BF" w:rsidP="000C13D5">
      <w:pPr>
        <w:numPr>
          <w:ilvl w:val="0"/>
          <w:numId w:val="14"/>
        </w:numPr>
        <w:tabs>
          <w:tab w:val="clear" w:pos="720"/>
          <w:tab w:val="num" w:pos="360"/>
        </w:tabs>
        <w:ind w:left="360"/>
        <w:rPr>
          <w:rFonts w:asciiTheme="minorHAnsi" w:hAnsiTheme="minorHAnsi" w:cstheme="minorHAnsi"/>
          <w:szCs w:val="24"/>
        </w:rPr>
      </w:pPr>
      <w:r w:rsidRPr="009F69D8">
        <w:rPr>
          <w:rFonts w:asciiTheme="minorHAnsi" w:hAnsiTheme="minorHAnsi" w:cstheme="minorHAnsi"/>
          <w:szCs w:val="24"/>
        </w:rPr>
        <w:t xml:space="preserve">Pharmacies without a consultation room wishing to provide this service will need to seek specific approval from the Public Health Team at Bristol City Council. These pharmacies will </w:t>
      </w:r>
      <w:r w:rsidRPr="009F69D8">
        <w:rPr>
          <w:rFonts w:asciiTheme="minorHAnsi" w:hAnsiTheme="minorHAnsi" w:cstheme="minorHAnsi"/>
          <w:szCs w:val="24"/>
        </w:rPr>
        <w:lastRenderedPageBreak/>
        <w:t xml:space="preserve">be expected to inform young people seeking to access the service that a consultation room is not available and give them the option to go to another provider with a consultation room if they prefer to speak in a more private space. The pharmacy must be able to signpost to another provider in these instances. </w:t>
      </w:r>
    </w:p>
    <w:p w14:paraId="187F57B8" w14:textId="77777777" w:rsidR="00C410BF" w:rsidRPr="009F69D8" w:rsidRDefault="00C410BF" w:rsidP="000C13D5">
      <w:pPr>
        <w:rPr>
          <w:rFonts w:asciiTheme="minorHAnsi" w:hAnsiTheme="minorHAnsi" w:cstheme="minorHAnsi"/>
          <w:szCs w:val="24"/>
        </w:rPr>
      </w:pPr>
    </w:p>
    <w:p w14:paraId="12109805" w14:textId="77777777" w:rsidR="00C410BF" w:rsidRPr="009F69D8" w:rsidRDefault="00C410BF" w:rsidP="000C13D5">
      <w:pPr>
        <w:numPr>
          <w:ilvl w:val="0"/>
          <w:numId w:val="14"/>
        </w:numPr>
        <w:tabs>
          <w:tab w:val="clear" w:pos="720"/>
          <w:tab w:val="num" w:pos="360"/>
        </w:tabs>
        <w:ind w:left="360"/>
        <w:rPr>
          <w:rFonts w:asciiTheme="minorHAnsi" w:hAnsiTheme="minorHAnsi" w:cstheme="minorHAnsi"/>
          <w:szCs w:val="24"/>
        </w:rPr>
      </w:pPr>
      <w:r w:rsidRPr="009F69D8">
        <w:rPr>
          <w:rFonts w:asciiTheme="minorHAnsi" w:hAnsiTheme="minorHAnsi" w:cstheme="minorHAnsi"/>
          <w:szCs w:val="24"/>
        </w:rPr>
        <w:t>The pharmacy contractor has a duty to ensure that all pharmacists and staff involved in the provision of the service have relevant knowledge and are appropriately trained in the operation of the service, including confidential, sensitive patient centred communication skills.</w:t>
      </w:r>
    </w:p>
    <w:p w14:paraId="54738AF4" w14:textId="77777777" w:rsidR="00C410BF" w:rsidRPr="009F69D8" w:rsidRDefault="00C410BF" w:rsidP="000C13D5">
      <w:pPr>
        <w:rPr>
          <w:rFonts w:asciiTheme="minorHAnsi" w:hAnsiTheme="minorHAnsi" w:cstheme="minorHAnsi"/>
          <w:szCs w:val="24"/>
        </w:rPr>
      </w:pPr>
    </w:p>
    <w:p w14:paraId="6E7A8B88" w14:textId="77777777" w:rsidR="00C410BF" w:rsidRPr="009F69D8" w:rsidRDefault="00C410BF" w:rsidP="000C13D5">
      <w:pPr>
        <w:pStyle w:val="Heading3"/>
        <w:numPr>
          <w:ilvl w:val="0"/>
          <w:numId w:val="14"/>
        </w:numPr>
        <w:tabs>
          <w:tab w:val="clear" w:pos="720"/>
          <w:tab w:val="num" w:pos="360"/>
          <w:tab w:val="left" w:pos="1701"/>
        </w:tabs>
        <w:ind w:left="360"/>
        <w:rPr>
          <w:rFonts w:asciiTheme="minorHAnsi" w:hAnsiTheme="minorHAnsi" w:cstheme="minorHAnsi"/>
          <w:b w:val="0"/>
          <w:sz w:val="24"/>
          <w:szCs w:val="24"/>
        </w:rPr>
      </w:pPr>
      <w:r w:rsidRPr="009F69D8">
        <w:rPr>
          <w:rFonts w:asciiTheme="minorHAnsi" w:hAnsiTheme="minorHAnsi" w:cstheme="minorHAnsi"/>
          <w:b w:val="0"/>
          <w:sz w:val="24"/>
          <w:szCs w:val="24"/>
        </w:rPr>
        <w:t>The pharmacy contractor has a duty to ensure that all pharmacists and staff involved in the provision of the service are aware of and operate within appropriate pharmacy Standard Operating Procedures (SOPs) which must be in place.</w:t>
      </w:r>
    </w:p>
    <w:p w14:paraId="46ABBD8F" w14:textId="77777777" w:rsidR="00C410BF" w:rsidRPr="009F69D8" w:rsidRDefault="00C410BF" w:rsidP="000C13D5">
      <w:pPr>
        <w:pStyle w:val="Heading3"/>
        <w:tabs>
          <w:tab w:val="left" w:pos="1701"/>
        </w:tabs>
        <w:ind w:firstLine="60"/>
        <w:rPr>
          <w:rFonts w:asciiTheme="minorHAnsi" w:hAnsiTheme="minorHAnsi" w:cstheme="minorHAnsi"/>
          <w:b w:val="0"/>
          <w:sz w:val="24"/>
          <w:szCs w:val="24"/>
        </w:rPr>
      </w:pPr>
    </w:p>
    <w:p w14:paraId="4D490700" w14:textId="77777777" w:rsidR="00C410BF" w:rsidRPr="009F69D8" w:rsidRDefault="00C410BF" w:rsidP="000C13D5">
      <w:pPr>
        <w:pStyle w:val="Heading3"/>
        <w:numPr>
          <w:ilvl w:val="0"/>
          <w:numId w:val="14"/>
        </w:numPr>
        <w:tabs>
          <w:tab w:val="clear" w:pos="720"/>
          <w:tab w:val="num" w:pos="360"/>
          <w:tab w:val="left" w:pos="1701"/>
        </w:tabs>
        <w:ind w:left="360"/>
        <w:jc w:val="left"/>
        <w:rPr>
          <w:rFonts w:asciiTheme="minorHAnsi" w:hAnsiTheme="minorHAnsi" w:cstheme="minorHAnsi"/>
          <w:b w:val="0"/>
          <w:sz w:val="24"/>
          <w:szCs w:val="24"/>
        </w:rPr>
      </w:pPr>
      <w:r w:rsidRPr="009F69D8">
        <w:rPr>
          <w:rFonts w:asciiTheme="minorHAnsi" w:hAnsiTheme="minorHAnsi" w:cstheme="minorHAnsi"/>
          <w:b w:val="0"/>
          <w:sz w:val="24"/>
          <w:szCs w:val="24"/>
        </w:rPr>
        <w:t xml:space="preserve">The service will be provided in compliance with Fraser guidance, the </w:t>
      </w:r>
      <w:proofErr w:type="spellStart"/>
      <w:r w:rsidRPr="009F69D8">
        <w:rPr>
          <w:rFonts w:asciiTheme="minorHAnsi" w:hAnsiTheme="minorHAnsi" w:cstheme="minorHAnsi"/>
          <w:b w:val="0"/>
          <w:sz w:val="24"/>
          <w:szCs w:val="24"/>
        </w:rPr>
        <w:t>Bichard</w:t>
      </w:r>
      <w:proofErr w:type="spellEnd"/>
      <w:r w:rsidRPr="009F69D8">
        <w:rPr>
          <w:rFonts w:asciiTheme="minorHAnsi" w:hAnsiTheme="minorHAnsi" w:cstheme="minorHAnsi"/>
          <w:b w:val="0"/>
          <w:sz w:val="24"/>
          <w:szCs w:val="24"/>
        </w:rPr>
        <w:t xml:space="preserve"> Checklist and Department of Health guidance on confidential sexual health advice and treatment for young people aged under 16.</w:t>
      </w:r>
    </w:p>
    <w:p w14:paraId="06BBA33E" w14:textId="77777777" w:rsidR="00C410BF" w:rsidRPr="009F69D8" w:rsidRDefault="00C410BF" w:rsidP="000C13D5">
      <w:pPr>
        <w:rPr>
          <w:rFonts w:asciiTheme="minorHAnsi" w:hAnsiTheme="minorHAnsi" w:cstheme="minorHAnsi"/>
          <w:szCs w:val="24"/>
        </w:rPr>
      </w:pPr>
    </w:p>
    <w:p w14:paraId="1960EF58" w14:textId="3B8C630B" w:rsidR="00C410BF" w:rsidRPr="009F69D8" w:rsidRDefault="00C410BF" w:rsidP="000C13D5">
      <w:pPr>
        <w:pStyle w:val="Heading3"/>
        <w:numPr>
          <w:ilvl w:val="0"/>
          <w:numId w:val="14"/>
        </w:numPr>
        <w:tabs>
          <w:tab w:val="clear" w:pos="720"/>
          <w:tab w:val="num" w:pos="360"/>
          <w:tab w:val="left" w:pos="1701"/>
        </w:tabs>
        <w:ind w:left="360"/>
        <w:jc w:val="left"/>
        <w:rPr>
          <w:rFonts w:asciiTheme="minorHAnsi" w:hAnsiTheme="minorHAnsi" w:cstheme="minorHAnsi"/>
          <w:b w:val="0"/>
          <w:sz w:val="24"/>
          <w:szCs w:val="24"/>
        </w:rPr>
      </w:pPr>
      <w:r w:rsidRPr="009F69D8">
        <w:rPr>
          <w:rFonts w:asciiTheme="minorHAnsi" w:hAnsiTheme="minorHAnsi" w:cstheme="minorHAnsi"/>
          <w:b w:val="0"/>
          <w:sz w:val="24"/>
          <w:szCs w:val="24"/>
        </w:rPr>
        <w:t xml:space="preserve">The pharmacy must maintain appropriate records to ensure effective ongoing service delivery and audit. Relevant service information can be recorded by entering data on to </w:t>
      </w:r>
      <w:proofErr w:type="spellStart"/>
      <w:r w:rsidRPr="009F69D8">
        <w:rPr>
          <w:rFonts w:asciiTheme="minorHAnsi" w:hAnsiTheme="minorHAnsi" w:cstheme="minorHAnsi"/>
          <w:b w:val="0"/>
          <w:sz w:val="24"/>
          <w:szCs w:val="24"/>
        </w:rPr>
        <w:t>PharmOutcomes</w:t>
      </w:r>
      <w:proofErr w:type="spellEnd"/>
      <w:r w:rsidRPr="009F69D8">
        <w:rPr>
          <w:rFonts w:asciiTheme="minorHAnsi" w:hAnsiTheme="minorHAnsi" w:cstheme="minorHAnsi"/>
          <w:b w:val="0"/>
          <w:sz w:val="24"/>
          <w:szCs w:val="24"/>
        </w:rPr>
        <w:t xml:space="preserve">, where it will be held securely in line with local NHS record retention policies.  </w:t>
      </w:r>
    </w:p>
    <w:p w14:paraId="464FCBC1" w14:textId="77777777" w:rsidR="00C410BF" w:rsidRPr="009F69D8" w:rsidRDefault="00C410BF" w:rsidP="000C13D5">
      <w:pPr>
        <w:rPr>
          <w:rFonts w:asciiTheme="minorHAnsi" w:hAnsiTheme="minorHAnsi" w:cstheme="minorHAnsi"/>
          <w:szCs w:val="24"/>
        </w:rPr>
      </w:pPr>
    </w:p>
    <w:p w14:paraId="39E2E881" w14:textId="77777777" w:rsidR="00C410BF" w:rsidRPr="009F69D8" w:rsidRDefault="00C410BF" w:rsidP="000C13D5">
      <w:pPr>
        <w:pStyle w:val="Heading3"/>
        <w:numPr>
          <w:ilvl w:val="0"/>
          <w:numId w:val="14"/>
        </w:numPr>
        <w:tabs>
          <w:tab w:val="clear" w:pos="720"/>
          <w:tab w:val="num" w:pos="360"/>
          <w:tab w:val="left" w:pos="1701"/>
        </w:tabs>
        <w:ind w:left="360"/>
        <w:jc w:val="left"/>
        <w:rPr>
          <w:rFonts w:asciiTheme="minorHAnsi" w:hAnsiTheme="minorHAnsi" w:cstheme="minorHAnsi"/>
          <w:b w:val="0"/>
          <w:sz w:val="24"/>
          <w:szCs w:val="24"/>
        </w:rPr>
      </w:pPr>
      <w:r w:rsidRPr="009F69D8">
        <w:rPr>
          <w:rFonts w:asciiTheme="minorHAnsi" w:hAnsiTheme="minorHAnsi" w:cstheme="minorHAnsi"/>
          <w:b w:val="0"/>
          <w:sz w:val="24"/>
          <w:szCs w:val="24"/>
        </w:rPr>
        <w:t xml:space="preserve">Pharmacists may need to share relevant information with other health care professionals and agencies, in line with locally determined confidentiality arrangements, including, where appropriate, the need for the permission of the client to share the information. </w:t>
      </w:r>
    </w:p>
    <w:p w14:paraId="5C8C6B09" w14:textId="77777777" w:rsidR="00C410BF" w:rsidRPr="009F69D8" w:rsidRDefault="00C410BF" w:rsidP="000C13D5">
      <w:pPr>
        <w:rPr>
          <w:rFonts w:asciiTheme="minorHAnsi" w:hAnsiTheme="minorHAnsi" w:cstheme="minorHAnsi"/>
          <w:szCs w:val="24"/>
        </w:rPr>
      </w:pPr>
    </w:p>
    <w:p w14:paraId="7C340C2D" w14:textId="48927A05" w:rsidR="00C410BF" w:rsidRPr="009F69D8" w:rsidRDefault="00C410BF" w:rsidP="000C13D5">
      <w:pPr>
        <w:pStyle w:val="Heading3"/>
        <w:numPr>
          <w:ilvl w:val="0"/>
          <w:numId w:val="14"/>
        </w:numPr>
        <w:tabs>
          <w:tab w:val="clear" w:pos="720"/>
          <w:tab w:val="num" w:pos="360"/>
          <w:tab w:val="left" w:pos="1701"/>
        </w:tabs>
        <w:ind w:left="360"/>
        <w:jc w:val="left"/>
        <w:rPr>
          <w:rFonts w:asciiTheme="minorHAnsi" w:hAnsiTheme="minorHAnsi" w:cstheme="minorHAnsi"/>
          <w:b w:val="0"/>
          <w:sz w:val="24"/>
          <w:szCs w:val="24"/>
        </w:rPr>
      </w:pPr>
      <w:r w:rsidRPr="009F69D8">
        <w:rPr>
          <w:rFonts w:asciiTheme="minorHAnsi" w:hAnsiTheme="minorHAnsi" w:cstheme="minorHAnsi"/>
          <w:b w:val="0"/>
          <w:sz w:val="24"/>
          <w:szCs w:val="24"/>
        </w:rPr>
        <w:t xml:space="preserve">The pharmacy will offer the service throughout their contracted core hours and, where possible, throughout their supplementary hours. When this is not available the pharmacy is required to signpost to an alternative pharmacy that provides this service. </w:t>
      </w:r>
    </w:p>
    <w:p w14:paraId="3382A365" w14:textId="77777777" w:rsidR="00C410BF" w:rsidRPr="009F69D8" w:rsidRDefault="00C410BF" w:rsidP="000C13D5">
      <w:pPr>
        <w:rPr>
          <w:rFonts w:asciiTheme="minorHAnsi" w:hAnsiTheme="minorHAnsi" w:cstheme="minorHAnsi"/>
          <w:szCs w:val="24"/>
        </w:rPr>
      </w:pPr>
    </w:p>
    <w:p w14:paraId="6F6DA0DE" w14:textId="77777777" w:rsidR="00C410BF" w:rsidRPr="009F69D8" w:rsidRDefault="00C410BF" w:rsidP="000C13D5">
      <w:pPr>
        <w:numPr>
          <w:ilvl w:val="0"/>
          <w:numId w:val="14"/>
        </w:numPr>
        <w:tabs>
          <w:tab w:val="clear" w:pos="720"/>
          <w:tab w:val="num" w:pos="360"/>
        </w:tabs>
        <w:ind w:left="360"/>
        <w:rPr>
          <w:rFonts w:asciiTheme="minorHAnsi" w:hAnsiTheme="minorHAnsi" w:cstheme="minorHAnsi"/>
          <w:szCs w:val="24"/>
        </w:rPr>
      </w:pPr>
      <w:r w:rsidRPr="009F69D8">
        <w:rPr>
          <w:rFonts w:asciiTheme="minorHAnsi" w:hAnsiTheme="minorHAnsi" w:cstheme="minorHAnsi"/>
          <w:szCs w:val="24"/>
        </w:rPr>
        <w:t>For continuity of service, long term locums working in these pharmacies are expected to comply with all aspects of the service.</w:t>
      </w:r>
    </w:p>
    <w:p w14:paraId="5C71F136" w14:textId="77777777" w:rsidR="00C410BF" w:rsidRPr="009F69D8" w:rsidRDefault="00C410BF" w:rsidP="000C13D5">
      <w:pPr>
        <w:pStyle w:val="ListParagraph"/>
        <w:spacing w:after="0" w:line="240" w:lineRule="auto"/>
        <w:rPr>
          <w:rFonts w:asciiTheme="minorHAnsi" w:hAnsiTheme="minorHAnsi" w:cstheme="minorHAnsi"/>
          <w:sz w:val="24"/>
          <w:szCs w:val="24"/>
        </w:rPr>
      </w:pPr>
    </w:p>
    <w:p w14:paraId="6B507DB0" w14:textId="5A1D3036" w:rsidR="00C410BF" w:rsidRPr="009F69D8" w:rsidRDefault="47D539BE" w:rsidP="000C13D5">
      <w:pPr>
        <w:numPr>
          <w:ilvl w:val="0"/>
          <w:numId w:val="14"/>
        </w:numPr>
        <w:tabs>
          <w:tab w:val="clear" w:pos="720"/>
          <w:tab w:val="num" w:pos="360"/>
        </w:tabs>
        <w:ind w:left="360"/>
        <w:rPr>
          <w:rFonts w:asciiTheme="minorHAnsi" w:hAnsiTheme="minorHAnsi" w:cstheme="minorHAnsi"/>
          <w:szCs w:val="24"/>
        </w:rPr>
      </w:pPr>
      <w:r w:rsidRPr="009F69D8">
        <w:rPr>
          <w:rFonts w:asciiTheme="minorHAnsi" w:hAnsiTheme="minorHAnsi" w:cstheme="minorHAnsi"/>
          <w:szCs w:val="24"/>
        </w:rPr>
        <w:t xml:space="preserve">The pharmacy should be able to access the following website: </w:t>
      </w:r>
      <w:r w:rsidRPr="009F69D8">
        <w:rPr>
          <w:rStyle w:val="Hyperlink"/>
          <w:rFonts w:asciiTheme="minorHAnsi" w:hAnsiTheme="minorHAnsi" w:cstheme="minorHAnsi"/>
          <w:szCs w:val="24"/>
        </w:rPr>
        <w:t>www.unitysexualhealth.co.uk</w:t>
      </w:r>
      <w:r w:rsidRPr="009F69D8">
        <w:rPr>
          <w:rFonts w:asciiTheme="minorHAnsi" w:hAnsiTheme="minorHAnsi" w:cstheme="minorHAnsi"/>
          <w:szCs w:val="24"/>
        </w:rPr>
        <w:t xml:space="preserve">. </w:t>
      </w:r>
    </w:p>
    <w:p w14:paraId="62199465" w14:textId="77777777" w:rsidR="00C410BF" w:rsidRPr="009F69D8" w:rsidRDefault="00C410BF" w:rsidP="000C13D5">
      <w:pPr>
        <w:rPr>
          <w:rFonts w:asciiTheme="minorHAnsi" w:hAnsiTheme="minorHAnsi" w:cstheme="minorHAnsi"/>
          <w:szCs w:val="24"/>
        </w:rPr>
      </w:pPr>
    </w:p>
    <w:p w14:paraId="0DA123B1" w14:textId="77777777" w:rsidR="00C410BF" w:rsidRPr="009F69D8" w:rsidRDefault="00C410BF" w:rsidP="000C13D5">
      <w:pPr>
        <w:rPr>
          <w:rFonts w:asciiTheme="minorHAnsi" w:hAnsiTheme="minorHAnsi" w:cstheme="minorHAnsi"/>
          <w:szCs w:val="24"/>
        </w:rPr>
      </w:pPr>
    </w:p>
    <w:p w14:paraId="358F79F8" w14:textId="77777777" w:rsidR="00C410BF" w:rsidRPr="009F69D8" w:rsidRDefault="00C410BF" w:rsidP="6A6BA30F">
      <w:pPr>
        <w:numPr>
          <w:ilvl w:val="0"/>
          <w:numId w:val="22"/>
        </w:numPr>
        <w:spacing w:line="259" w:lineRule="auto"/>
        <w:rPr>
          <w:rFonts w:asciiTheme="minorHAnsi" w:hAnsiTheme="minorHAnsi" w:cstheme="minorHAnsi"/>
          <w:b/>
          <w:bCs/>
          <w:szCs w:val="24"/>
        </w:rPr>
      </w:pPr>
      <w:r w:rsidRPr="009F69D8">
        <w:rPr>
          <w:rFonts w:asciiTheme="minorHAnsi" w:hAnsiTheme="minorHAnsi" w:cstheme="minorHAnsi"/>
          <w:b/>
          <w:bCs/>
          <w:szCs w:val="24"/>
        </w:rPr>
        <w:t>Pharmacy Training Requirements</w:t>
      </w:r>
    </w:p>
    <w:p w14:paraId="4C4CEA3D" w14:textId="77777777" w:rsidR="00C410BF" w:rsidRPr="009F69D8" w:rsidRDefault="00C410BF" w:rsidP="000C13D5">
      <w:pPr>
        <w:rPr>
          <w:rFonts w:asciiTheme="minorHAnsi" w:hAnsiTheme="minorHAnsi" w:cstheme="minorHAnsi"/>
          <w:bCs/>
          <w:szCs w:val="24"/>
        </w:rPr>
      </w:pPr>
    </w:p>
    <w:p w14:paraId="124B7049" w14:textId="77777777" w:rsidR="00C410BF" w:rsidRPr="009F69D8" w:rsidRDefault="00C410BF" w:rsidP="000C13D5">
      <w:pPr>
        <w:numPr>
          <w:ilvl w:val="0"/>
          <w:numId w:val="20"/>
        </w:numPr>
        <w:rPr>
          <w:rFonts w:asciiTheme="minorHAnsi" w:hAnsiTheme="minorHAnsi" w:cstheme="minorHAnsi"/>
          <w:b/>
          <w:szCs w:val="24"/>
        </w:rPr>
      </w:pPr>
      <w:r w:rsidRPr="009F69D8">
        <w:rPr>
          <w:rFonts w:asciiTheme="minorHAnsi" w:hAnsiTheme="minorHAnsi" w:cstheme="minorHAnsi"/>
          <w:szCs w:val="24"/>
        </w:rPr>
        <w:t xml:space="preserve">All pharmacists involved in the provision of the service to the public </w:t>
      </w:r>
      <w:r w:rsidRPr="009F69D8">
        <w:rPr>
          <w:rFonts w:asciiTheme="minorHAnsi" w:hAnsiTheme="minorHAnsi" w:cstheme="minorHAnsi"/>
          <w:szCs w:val="24"/>
          <w:u w:val="single"/>
        </w:rPr>
        <w:t>must</w:t>
      </w:r>
      <w:r w:rsidRPr="009F69D8">
        <w:rPr>
          <w:rFonts w:asciiTheme="minorHAnsi" w:hAnsiTheme="minorHAnsi" w:cstheme="minorHAnsi"/>
          <w:szCs w:val="24"/>
        </w:rPr>
        <w:t xml:space="preserve"> have completed the following online training:</w:t>
      </w:r>
    </w:p>
    <w:p w14:paraId="50895670" w14:textId="77777777" w:rsidR="00C410BF" w:rsidRPr="009F69D8" w:rsidRDefault="00C410BF" w:rsidP="000C13D5">
      <w:pPr>
        <w:rPr>
          <w:rFonts w:asciiTheme="minorHAnsi" w:hAnsiTheme="minorHAnsi" w:cstheme="minorHAnsi"/>
          <w:szCs w:val="24"/>
        </w:rPr>
      </w:pPr>
    </w:p>
    <w:p w14:paraId="27EEF44B" w14:textId="5FB18D5A" w:rsidR="00C410BF" w:rsidRPr="009F69D8" w:rsidRDefault="009F69D8" w:rsidP="00BA6E3F">
      <w:pPr>
        <w:numPr>
          <w:ilvl w:val="0"/>
          <w:numId w:val="34"/>
        </w:numPr>
        <w:contextualSpacing/>
        <w:rPr>
          <w:rFonts w:asciiTheme="minorHAnsi" w:hAnsiTheme="minorHAnsi" w:cstheme="minorHAnsi"/>
          <w:szCs w:val="24"/>
        </w:rPr>
      </w:pPr>
      <w:hyperlink r:id="rId15" w:history="1">
        <w:r w:rsidR="00C410BF" w:rsidRPr="009F69D8">
          <w:rPr>
            <w:rStyle w:val="Hyperlink"/>
            <w:rFonts w:asciiTheme="minorHAnsi" w:hAnsiTheme="minorHAnsi" w:cstheme="minorHAnsi"/>
            <w:szCs w:val="24"/>
          </w:rPr>
          <w:t xml:space="preserve">CPPE emergency contraception </w:t>
        </w:r>
      </w:hyperlink>
      <w:r w:rsidR="00C410BF" w:rsidRPr="009F69D8">
        <w:rPr>
          <w:rFonts w:asciiTheme="minorHAnsi" w:hAnsiTheme="minorHAnsi" w:cstheme="minorHAnsi"/>
          <w:szCs w:val="24"/>
        </w:rPr>
        <w:t xml:space="preserve">and </w:t>
      </w:r>
      <w:r w:rsidR="00C410BF" w:rsidRPr="009F69D8">
        <w:rPr>
          <w:rFonts w:asciiTheme="minorHAnsi" w:hAnsiTheme="minorHAnsi" w:cstheme="minorHAnsi"/>
          <w:color w:val="000000" w:themeColor="text1"/>
          <w:szCs w:val="24"/>
        </w:rPr>
        <w:t xml:space="preserve">related </w:t>
      </w:r>
      <w:r w:rsidR="004D3028" w:rsidRPr="009F69D8">
        <w:rPr>
          <w:rFonts w:asciiTheme="minorHAnsi" w:hAnsiTheme="minorHAnsi" w:cstheme="minorHAnsi"/>
          <w:color w:val="000000" w:themeColor="text1"/>
          <w:szCs w:val="24"/>
        </w:rPr>
        <w:t>e-assessment</w:t>
      </w:r>
      <w:r w:rsidR="00C410BF" w:rsidRPr="009F69D8">
        <w:rPr>
          <w:rFonts w:asciiTheme="minorHAnsi" w:hAnsiTheme="minorHAnsi" w:cstheme="minorHAnsi"/>
          <w:color w:val="000000" w:themeColor="text1"/>
          <w:szCs w:val="24"/>
        </w:rPr>
        <w:t xml:space="preserve"> within </w:t>
      </w:r>
      <w:r w:rsidR="00C410BF" w:rsidRPr="009F69D8">
        <w:rPr>
          <w:rFonts w:asciiTheme="minorHAnsi" w:hAnsiTheme="minorHAnsi" w:cstheme="minorHAnsi"/>
          <w:szCs w:val="24"/>
        </w:rPr>
        <w:t>the last 3 years</w:t>
      </w:r>
    </w:p>
    <w:p w14:paraId="38C1F859" w14:textId="77777777" w:rsidR="00C410BF" w:rsidRPr="009F69D8" w:rsidRDefault="00C410BF" w:rsidP="000C13D5">
      <w:pPr>
        <w:rPr>
          <w:rFonts w:asciiTheme="minorHAnsi" w:hAnsiTheme="minorHAnsi" w:cstheme="minorHAnsi"/>
          <w:szCs w:val="24"/>
        </w:rPr>
      </w:pPr>
    </w:p>
    <w:p w14:paraId="1D5888F9" w14:textId="26595BA7" w:rsidR="00B53B22" w:rsidRPr="009F69D8" w:rsidRDefault="00500505" w:rsidP="00B839A2">
      <w:pPr>
        <w:numPr>
          <w:ilvl w:val="0"/>
          <w:numId w:val="34"/>
        </w:numPr>
        <w:contextualSpacing/>
        <w:rPr>
          <w:rFonts w:asciiTheme="minorHAnsi" w:hAnsiTheme="minorHAnsi" w:cstheme="minorHAnsi"/>
          <w:szCs w:val="24"/>
        </w:rPr>
      </w:pPr>
      <w:r w:rsidRPr="009F69D8">
        <w:rPr>
          <w:rFonts w:asciiTheme="minorHAnsi" w:hAnsiTheme="minorHAnsi" w:cstheme="minorHAnsi"/>
          <w:color w:val="000000" w:themeColor="text1"/>
          <w:szCs w:val="24"/>
        </w:rPr>
        <w:t xml:space="preserve">CPPE </w:t>
      </w:r>
      <w:hyperlink r:id="rId16" w:history="1">
        <w:r w:rsidR="00074F1B" w:rsidRPr="009F69D8">
          <w:rPr>
            <w:rStyle w:val="Hyperlink"/>
            <w:rFonts w:asciiTheme="minorHAnsi" w:hAnsiTheme="minorHAnsi" w:cstheme="minorHAnsi"/>
            <w:szCs w:val="24"/>
          </w:rPr>
          <w:t>Safeguarding Adults</w:t>
        </w:r>
      </w:hyperlink>
      <w:r w:rsidR="00DD68A7" w:rsidRPr="009F69D8">
        <w:rPr>
          <w:rFonts w:asciiTheme="minorHAnsi" w:hAnsiTheme="minorHAnsi" w:cstheme="minorHAnsi"/>
          <w:color w:val="000000" w:themeColor="text1"/>
          <w:szCs w:val="24"/>
        </w:rPr>
        <w:t xml:space="preserve"> and </w:t>
      </w:r>
      <w:hyperlink r:id="rId17" w:history="1">
        <w:r w:rsidR="007B6DDB" w:rsidRPr="009F69D8">
          <w:rPr>
            <w:rStyle w:val="Hyperlink"/>
            <w:rFonts w:asciiTheme="minorHAnsi" w:hAnsiTheme="minorHAnsi" w:cstheme="minorHAnsi"/>
            <w:szCs w:val="24"/>
          </w:rPr>
          <w:t>Safeguarding Children</w:t>
        </w:r>
      </w:hyperlink>
      <w:r w:rsidR="007B6DDB" w:rsidRPr="009F69D8">
        <w:rPr>
          <w:rFonts w:asciiTheme="minorHAnsi" w:hAnsiTheme="minorHAnsi" w:cstheme="minorHAnsi"/>
          <w:color w:val="000000" w:themeColor="text1"/>
          <w:szCs w:val="24"/>
        </w:rPr>
        <w:t xml:space="preserve"> </w:t>
      </w:r>
      <w:r w:rsidR="00322F88" w:rsidRPr="009F69D8">
        <w:rPr>
          <w:rFonts w:asciiTheme="minorHAnsi" w:hAnsiTheme="minorHAnsi" w:cstheme="minorHAnsi"/>
          <w:color w:val="000000" w:themeColor="text1"/>
          <w:szCs w:val="24"/>
        </w:rPr>
        <w:t xml:space="preserve">e-learning </w:t>
      </w:r>
      <w:r w:rsidR="00C410BF" w:rsidRPr="009F69D8">
        <w:rPr>
          <w:rFonts w:asciiTheme="minorHAnsi" w:hAnsiTheme="minorHAnsi" w:cstheme="minorHAnsi"/>
          <w:color w:val="000000" w:themeColor="text1"/>
          <w:szCs w:val="24"/>
        </w:rPr>
        <w:t xml:space="preserve">within </w:t>
      </w:r>
      <w:r w:rsidR="00C410BF" w:rsidRPr="009F69D8">
        <w:rPr>
          <w:rFonts w:asciiTheme="minorHAnsi" w:hAnsiTheme="minorHAnsi" w:cstheme="minorHAnsi"/>
          <w:szCs w:val="24"/>
        </w:rPr>
        <w:t xml:space="preserve">the last 2 years. See Annex B of the main contract document for safeguarding </w:t>
      </w:r>
      <w:proofErr w:type="gramStart"/>
      <w:r w:rsidR="00C410BF" w:rsidRPr="009F69D8">
        <w:rPr>
          <w:rFonts w:asciiTheme="minorHAnsi" w:hAnsiTheme="minorHAnsi" w:cstheme="minorHAnsi"/>
          <w:szCs w:val="24"/>
        </w:rPr>
        <w:t>requirements</w:t>
      </w:r>
      <w:proofErr w:type="gramEnd"/>
    </w:p>
    <w:p w14:paraId="0C8FE7CE" w14:textId="77777777" w:rsidR="00C410BF" w:rsidRPr="009F69D8" w:rsidRDefault="00C410BF" w:rsidP="00B42659">
      <w:pPr>
        <w:contextualSpacing/>
        <w:rPr>
          <w:rFonts w:asciiTheme="minorHAnsi" w:hAnsiTheme="minorHAnsi" w:cstheme="minorHAnsi"/>
          <w:szCs w:val="24"/>
        </w:rPr>
      </w:pPr>
    </w:p>
    <w:p w14:paraId="0F0F7FCA" w14:textId="77777777" w:rsidR="00B53B22" w:rsidRPr="009F69D8" w:rsidRDefault="00B53B22" w:rsidP="000C13D5">
      <w:pPr>
        <w:rPr>
          <w:rFonts w:asciiTheme="minorHAnsi" w:hAnsiTheme="minorHAnsi" w:cstheme="minorHAnsi"/>
          <w:szCs w:val="24"/>
        </w:rPr>
      </w:pPr>
    </w:p>
    <w:p w14:paraId="7A7D865B" w14:textId="77777777" w:rsidR="00C410BF" w:rsidRPr="009F69D8" w:rsidRDefault="00C410BF" w:rsidP="00B42659">
      <w:pPr>
        <w:pStyle w:val="ListParagraph"/>
        <w:numPr>
          <w:ilvl w:val="0"/>
          <w:numId w:val="34"/>
        </w:numPr>
        <w:spacing w:after="0" w:line="240" w:lineRule="auto"/>
        <w:rPr>
          <w:rFonts w:asciiTheme="minorHAnsi" w:hAnsiTheme="minorHAnsi" w:cstheme="minorHAnsi"/>
          <w:sz w:val="24"/>
          <w:szCs w:val="24"/>
        </w:rPr>
      </w:pPr>
      <w:r w:rsidRPr="009F69D8">
        <w:rPr>
          <w:rFonts w:asciiTheme="minorHAnsi" w:hAnsiTheme="minorHAnsi" w:cstheme="minorHAnsi"/>
          <w:sz w:val="24"/>
          <w:szCs w:val="24"/>
        </w:rPr>
        <w:t>Health Education England e-Learning for Healthcare (e-</w:t>
      </w:r>
      <w:proofErr w:type="spellStart"/>
      <w:r w:rsidRPr="009F69D8">
        <w:rPr>
          <w:rFonts w:asciiTheme="minorHAnsi" w:hAnsiTheme="minorHAnsi" w:cstheme="minorHAnsi"/>
          <w:sz w:val="24"/>
          <w:szCs w:val="24"/>
        </w:rPr>
        <w:t>LfH</w:t>
      </w:r>
      <w:proofErr w:type="spellEnd"/>
      <w:r w:rsidRPr="009F69D8">
        <w:rPr>
          <w:rFonts w:asciiTheme="minorHAnsi" w:hAnsiTheme="minorHAnsi" w:cstheme="minorHAnsi"/>
          <w:sz w:val="24"/>
          <w:szCs w:val="24"/>
        </w:rPr>
        <w:t xml:space="preserve">) Emergency Contraception e-learning module (Module 10) of the </w:t>
      </w:r>
      <w:hyperlink r:id="rId18" w:history="1">
        <w:r w:rsidRPr="009F69D8">
          <w:rPr>
            <w:rStyle w:val="Hyperlink"/>
            <w:rFonts w:asciiTheme="minorHAnsi" w:hAnsiTheme="minorHAnsi" w:cstheme="minorHAnsi"/>
            <w:sz w:val="24"/>
            <w:szCs w:val="24"/>
          </w:rPr>
          <w:t>Sexual and Reproductive Healthcare course</w:t>
        </w:r>
      </w:hyperlink>
      <w:r w:rsidRPr="009F69D8">
        <w:rPr>
          <w:rFonts w:asciiTheme="minorHAnsi" w:hAnsiTheme="minorHAnsi" w:cstheme="minorHAnsi"/>
          <w:sz w:val="24"/>
          <w:szCs w:val="24"/>
        </w:rPr>
        <w:t xml:space="preserve"> within the last 3 years</w:t>
      </w:r>
    </w:p>
    <w:p w14:paraId="41004F19" w14:textId="77777777" w:rsidR="00C410BF" w:rsidRPr="009F69D8" w:rsidRDefault="00C410BF" w:rsidP="000C13D5">
      <w:pPr>
        <w:rPr>
          <w:rFonts w:asciiTheme="minorHAnsi" w:hAnsiTheme="minorHAnsi" w:cstheme="minorHAnsi"/>
          <w:szCs w:val="24"/>
        </w:rPr>
      </w:pPr>
    </w:p>
    <w:p w14:paraId="213335A3" w14:textId="033489F3" w:rsidR="00C410BF" w:rsidRPr="009F69D8" w:rsidRDefault="00322F88" w:rsidP="00B42659">
      <w:pPr>
        <w:pStyle w:val="ListParagraph"/>
        <w:numPr>
          <w:ilvl w:val="0"/>
          <w:numId w:val="34"/>
        </w:numPr>
        <w:spacing w:after="0" w:line="240" w:lineRule="auto"/>
        <w:rPr>
          <w:rFonts w:asciiTheme="minorHAnsi" w:hAnsiTheme="minorHAnsi" w:cstheme="minorHAnsi"/>
          <w:sz w:val="24"/>
          <w:szCs w:val="24"/>
        </w:rPr>
      </w:pPr>
      <w:r w:rsidRPr="009F69D8">
        <w:rPr>
          <w:rFonts w:asciiTheme="minorHAnsi" w:hAnsiTheme="minorHAnsi" w:cstheme="minorHAnsi"/>
          <w:color w:val="000000" w:themeColor="text1"/>
          <w:sz w:val="24"/>
          <w:szCs w:val="24"/>
        </w:rPr>
        <w:t xml:space="preserve">CPPE </w:t>
      </w:r>
      <w:hyperlink r:id="rId19" w:history="1">
        <w:r w:rsidR="007B6DDB" w:rsidRPr="009F69D8">
          <w:rPr>
            <w:rStyle w:val="Hyperlink"/>
            <w:rFonts w:asciiTheme="minorHAnsi" w:hAnsiTheme="minorHAnsi" w:cstheme="minorHAnsi"/>
            <w:sz w:val="24"/>
            <w:szCs w:val="24"/>
          </w:rPr>
          <w:t>Combatting CSE e-learning</w:t>
        </w:r>
      </w:hyperlink>
      <w:r w:rsidR="007B6DDB" w:rsidRPr="009F69D8">
        <w:rPr>
          <w:rFonts w:asciiTheme="minorHAnsi" w:hAnsiTheme="minorHAnsi" w:cstheme="minorHAnsi"/>
          <w:color w:val="000000" w:themeColor="text1"/>
          <w:sz w:val="24"/>
          <w:szCs w:val="24"/>
        </w:rPr>
        <w:t xml:space="preserve"> </w:t>
      </w:r>
      <w:r w:rsidR="00C410BF" w:rsidRPr="009F69D8">
        <w:rPr>
          <w:rFonts w:asciiTheme="minorHAnsi" w:hAnsiTheme="minorHAnsi" w:cstheme="minorHAnsi"/>
          <w:sz w:val="24"/>
          <w:szCs w:val="24"/>
        </w:rPr>
        <w:t xml:space="preserve">within the last 3 </w:t>
      </w:r>
      <w:proofErr w:type="gramStart"/>
      <w:r w:rsidR="00C410BF" w:rsidRPr="009F69D8">
        <w:rPr>
          <w:rFonts w:asciiTheme="minorHAnsi" w:hAnsiTheme="minorHAnsi" w:cstheme="minorHAnsi"/>
          <w:sz w:val="24"/>
          <w:szCs w:val="24"/>
        </w:rPr>
        <w:t>years</w:t>
      </w:r>
      <w:proofErr w:type="gramEnd"/>
    </w:p>
    <w:p w14:paraId="67C0C651" w14:textId="77777777" w:rsidR="00C410BF" w:rsidRPr="009F69D8" w:rsidRDefault="00C410BF" w:rsidP="000C13D5">
      <w:pPr>
        <w:rPr>
          <w:rFonts w:asciiTheme="minorHAnsi" w:hAnsiTheme="minorHAnsi" w:cstheme="minorHAnsi"/>
          <w:b/>
          <w:szCs w:val="24"/>
        </w:rPr>
      </w:pPr>
    </w:p>
    <w:p w14:paraId="50741327" w14:textId="77777777" w:rsidR="00C410BF" w:rsidRPr="009F69D8" w:rsidRDefault="00C410BF" w:rsidP="000C13D5">
      <w:pPr>
        <w:numPr>
          <w:ilvl w:val="1"/>
          <w:numId w:val="12"/>
        </w:numPr>
        <w:ind w:left="360"/>
        <w:rPr>
          <w:rFonts w:asciiTheme="minorHAnsi" w:hAnsiTheme="minorHAnsi" w:cstheme="minorHAnsi"/>
          <w:b/>
          <w:szCs w:val="24"/>
        </w:rPr>
      </w:pPr>
      <w:r w:rsidRPr="009F69D8">
        <w:rPr>
          <w:rFonts w:asciiTheme="minorHAnsi" w:hAnsiTheme="minorHAnsi" w:cstheme="minorHAnsi"/>
          <w:szCs w:val="24"/>
        </w:rPr>
        <w:t>Bristol City Council also recommend the completion of the following self-learning packages as additional resources (although their completion is not compulsory):</w:t>
      </w:r>
    </w:p>
    <w:p w14:paraId="6EA0F407" w14:textId="77777777" w:rsidR="00C410BF" w:rsidRPr="009F69D8" w:rsidRDefault="00C410BF" w:rsidP="000C13D5">
      <w:pPr>
        <w:numPr>
          <w:ilvl w:val="1"/>
          <w:numId w:val="15"/>
        </w:numPr>
        <w:rPr>
          <w:rFonts w:asciiTheme="minorHAnsi" w:hAnsiTheme="minorHAnsi" w:cstheme="minorHAnsi"/>
          <w:bCs/>
          <w:color w:val="000000" w:themeColor="text1"/>
          <w:szCs w:val="24"/>
        </w:rPr>
      </w:pPr>
      <w:r w:rsidRPr="009F69D8">
        <w:rPr>
          <w:rFonts w:asciiTheme="minorHAnsi" w:hAnsiTheme="minorHAnsi" w:cstheme="minorHAnsi"/>
          <w:bCs/>
          <w:szCs w:val="24"/>
        </w:rPr>
        <w:t xml:space="preserve">CPPE: Sexual Health in </w:t>
      </w:r>
      <w:r w:rsidRPr="009F69D8">
        <w:rPr>
          <w:rFonts w:asciiTheme="minorHAnsi" w:hAnsiTheme="minorHAnsi" w:cstheme="minorHAnsi"/>
          <w:bCs/>
          <w:color w:val="000000" w:themeColor="text1"/>
          <w:szCs w:val="24"/>
        </w:rPr>
        <w:t>Pharmacies - 6hrs</w:t>
      </w:r>
    </w:p>
    <w:p w14:paraId="6979B7FE" w14:textId="5D62F8C2" w:rsidR="00C410BF" w:rsidRPr="009F69D8" w:rsidRDefault="00C410BF" w:rsidP="000C13D5">
      <w:pPr>
        <w:numPr>
          <w:ilvl w:val="1"/>
          <w:numId w:val="15"/>
        </w:numPr>
        <w:rPr>
          <w:rFonts w:asciiTheme="minorHAnsi" w:hAnsiTheme="minorHAnsi" w:cstheme="minorHAnsi"/>
          <w:bCs/>
          <w:szCs w:val="24"/>
        </w:rPr>
      </w:pPr>
      <w:r w:rsidRPr="009F69D8">
        <w:rPr>
          <w:rFonts w:asciiTheme="minorHAnsi" w:hAnsiTheme="minorHAnsi" w:cstheme="minorHAnsi"/>
          <w:bCs/>
          <w:color w:val="000000" w:themeColor="text1"/>
          <w:szCs w:val="24"/>
        </w:rPr>
        <w:t xml:space="preserve">CPPE: Dealing with difficult </w:t>
      </w:r>
      <w:r w:rsidR="0010224B" w:rsidRPr="009F69D8">
        <w:rPr>
          <w:rFonts w:asciiTheme="minorHAnsi" w:hAnsiTheme="minorHAnsi" w:cstheme="minorHAnsi"/>
          <w:bCs/>
          <w:color w:val="000000" w:themeColor="text1"/>
          <w:szCs w:val="24"/>
        </w:rPr>
        <w:t>discussions</w:t>
      </w:r>
      <w:r w:rsidRPr="009F69D8">
        <w:rPr>
          <w:rFonts w:asciiTheme="minorHAnsi" w:hAnsiTheme="minorHAnsi" w:cstheme="minorHAnsi"/>
          <w:bCs/>
          <w:color w:val="000000" w:themeColor="text1"/>
          <w:szCs w:val="24"/>
        </w:rPr>
        <w:t xml:space="preserve"> </w:t>
      </w:r>
      <w:r w:rsidRPr="009F69D8">
        <w:rPr>
          <w:rFonts w:asciiTheme="minorHAnsi" w:hAnsiTheme="minorHAnsi" w:cstheme="minorHAnsi"/>
          <w:bCs/>
          <w:szCs w:val="24"/>
        </w:rPr>
        <w:t xml:space="preserve">- </w:t>
      </w:r>
      <w:proofErr w:type="gramStart"/>
      <w:r w:rsidRPr="009F69D8">
        <w:rPr>
          <w:rFonts w:asciiTheme="minorHAnsi" w:hAnsiTheme="minorHAnsi" w:cstheme="minorHAnsi"/>
          <w:bCs/>
          <w:szCs w:val="24"/>
        </w:rPr>
        <w:t>6hrs</w:t>
      </w:r>
      <w:proofErr w:type="gramEnd"/>
      <w:r w:rsidRPr="009F69D8">
        <w:rPr>
          <w:rFonts w:asciiTheme="minorHAnsi" w:hAnsiTheme="minorHAnsi" w:cstheme="minorHAnsi"/>
          <w:bCs/>
          <w:szCs w:val="24"/>
        </w:rPr>
        <w:t xml:space="preserve">  </w:t>
      </w:r>
    </w:p>
    <w:p w14:paraId="308D56CC" w14:textId="77777777" w:rsidR="00C410BF" w:rsidRPr="009F69D8" w:rsidRDefault="00C410BF" w:rsidP="000C13D5">
      <w:pPr>
        <w:rPr>
          <w:rFonts w:asciiTheme="minorHAnsi" w:hAnsiTheme="minorHAnsi" w:cstheme="minorHAnsi"/>
          <w:b/>
          <w:szCs w:val="24"/>
        </w:rPr>
      </w:pPr>
    </w:p>
    <w:p w14:paraId="23B141B7" w14:textId="0C41E3B2" w:rsidR="00C410BF" w:rsidRPr="009F69D8" w:rsidRDefault="47D539BE" w:rsidP="000C13D5">
      <w:pPr>
        <w:numPr>
          <w:ilvl w:val="1"/>
          <w:numId w:val="12"/>
        </w:numPr>
        <w:tabs>
          <w:tab w:val="clear" w:pos="1440"/>
        </w:tabs>
        <w:ind w:left="360"/>
        <w:rPr>
          <w:rFonts w:asciiTheme="minorHAnsi" w:hAnsiTheme="minorHAnsi" w:cstheme="minorHAnsi"/>
          <w:szCs w:val="24"/>
        </w:rPr>
      </w:pPr>
      <w:r w:rsidRPr="009F69D8">
        <w:rPr>
          <w:rFonts w:asciiTheme="minorHAnsi" w:hAnsiTheme="minorHAnsi" w:cstheme="minorHAnsi"/>
          <w:szCs w:val="24"/>
        </w:rPr>
        <w:t xml:space="preserve">Evidence that online training has been undertaken will be required through completion of the declaration of self-competence. This must be completed by all pharmacists providing the service. Relevant guidance and support </w:t>
      </w:r>
      <w:proofErr w:type="gramStart"/>
      <w:r w:rsidRPr="009F69D8">
        <w:rPr>
          <w:rFonts w:asciiTheme="minorHAnsi" w:hAnsiTheme="minorHAnsi" w:cstheme="minorHAnsi"/>
          <w:szCs w:val="24"/>
        </w:rPr>
        <w:t>is</w:t>
      </w:r>
      <w:proofErr w:type="gramEnd"/>
      <w:r w:rsidRPr="009F69D8">
        <w:rPr>
          <w:rFonts w:asciiTheme="minorHAnsi" w:hAnsiTheme="minorHAnsi" w:cstheme="minorHAnsi"/>
          <w:szCs w:val="24"/>
        </w:rPr>
        <w:t xml:space="preserve"> provided by Avon LPC. The information will be made available to Bristol City Council on request.</w:t>
      </w:r>
    </w:p>
    <w:p w14:paraId="797E50C6" w14:textId="77777777" w:rsidR="00C410BF" w:rsidRPr="009F69D8" w:rsidRDefault="00C410BF" w:rsidP="000C13D5">
      <w:pPr>
        <w:pStyle w:val="ListParagraph"/>
        <w:spacing w:after="0" w:line="240" w:lineRule="auto"/>
        <w:rPr>
          <w:rStyle w:val="Strong"/>
          <w:rFonts w:asciiTheme="minorHAnsi" w:hAnsiTheme="minorHAnsi" w:cstheme="minorHAnsi"/>
          <w:b w:val="0"/>
          <w:bCs w:val="0"/>
          <w:sz w:val="24"/>
          <w:szCs w:val="24"/>
        </w:rPr>
      </w:pPr>
    </w:p>
    <w:p w14:paraId="043A94EB" w14:textId="77777777" w:rsidR="00C410BF" w:rsidRPr="009F69D8" w:rsidRDefault="00C410BF" w:rsidP="6A6BA30F">
      <w:pPr>
        <w:numPr>
          <w:ilvl w:val="0"/>
          <w:numId w:val="22"/>
        </w:numPr>
        <w:tabs>
          <w:tab w:val="left" w:pos="284"/>
        </w:tabs>
        <w:spacing w:line="259" w:lineRule="auto"/>
        <w:jc w:val="both"/>
        <w:rPr>
          <w:rFonts w:asciiTheme="minorHAnsi" w:hAnsiTheme="minorHAnsi" w:cstheme="minorHAnsi"/>
          <w:b/>
          <w:bCs/>
          <w:color w:val="17365D"/>
          <w:szCs w:val="24"/>
        </w:rPr>
      </w:pPr>
      <w:r w:rsidRPr="009F69D8">
        <w:rPr>
          <w:rFonts w:asciiTheme="minorHAnsi" w:hAnsiTheme="minorHAnsi" w:cstheme="minorHAnsi"/>
          <w:b/>
          <w:bCs/>
          <w:szCs w:val="24"/>
        </w:rPr>
        <w:t>Clinical Incident Reporting</w:t>
      </w:r>
    </w:p>
    <w:p w14:paraId="2C2C2A74" w14:textId="77777777" w:rsidR="00C410BF" w:rsidRPr="009F69D8" w:rsidRDefault="00C410BF" w:rsidP="000C13D5">
      <w:pPr>
        <w:ind w:left="360"/>
        <w:rPr>
          <w:rFonts w:asciiTheme="minorHAnsi" w:hAnsiTheme="minorHAnsi" w:cstheme="minorHAnsi"/>
          <w:color w:val="000000" w:themeColor="text1"/>
          <w:szCs w:val="24"/>
        </w:rPr>
      </w:pPr>
      <w:r w:rsidRPr="009F69D8">
        <w:rPr>
          <w:rFonts w:asciiTheme="minorHAnsi" w:hAnsiTheme="minorHAnsi" w:cstheme="minorHAnsi"/>
          <w:szCs w:val="24"/>
        </w:rPr>
        <w:t>The provider will report</w:t>
      </w:r>
      <w:r w:rsidRPr="009F69D8">
        <w:rPr>
          <w:rFonts w:asciiTheme="minorHAnsi" w:hAnsiTheme="minorHAnsi" w:cstheme="minorHAnsi"/>
          <w:szCs w:val="24"/>
          <w:lang w:val="en-US" w:eastAsia="en-US"/>
        </w:rPr>
        <w:t xml:space="preserve"> adverse incidents relating to public health services in line with the incident reporting in </w:t>
      </w:r>
      <w:r w:rsidRPr="009F69D8">
        <w:rPr>
          <w:rFonts w:asciiTheme="minorHAnsi" w:hAnsiTheme="minorHAnsi" w:cstheme="minorHAnsi"/>
          <w:color w:val="000000" w:themeColor="text1"/>
          <w:szCs w:val="24"/>
          <w:lang w:val="en-US" w:eastAsia="en-US"/>
        </w:rPr>
        <w:t xml:space="preserve">Annex C. </w:t>
      </w:r>
    </w:p>
    <w:p w14:paraId="4DAA661D" w14:textId="77777777" w:rsidR="00C410BF" w:rsidRPr="009F69D8" w:rsidRDefault="00C410BF" w:rsidP="000C13D5">
      <w:pPr>
        <w:numPr>
          <w:ilvl w:val="0"/>
          <w:numId w:val="21"/>
        </w:numPr>
        <w:tabs>
          <w:tab w:val="left" w:pos="1021"/>
        </w:tabs>
        <w:rPr>
          <w:rFonts w:asciiTheme="minorHAnsi" w:hAnsiTheme="minorHAnsi" w:cstheme="minorHAnsi"/>
          <w:color w:val="000000" w:themeColor="text1"/>
          <w:szCs w:val="24"/>
        </w:rPr>
      </w:pPr>
      <w:r w:rsidRPr="009F69D8">
        <w:rPr>
          <w:rFonts w:asciiTheme="minorHAnsi" w:hAnsiTheme="minorHAnsi" w:cstheme="minorHAnsi"/>
          <w:color w:val="000000" w:themeColor="text1"/>
          <w:szCs w:val="24"/>
          <w:shd w:val="clear" w:color="auto" w:fill="FFFFFF"/>
        </w:rPr>
        <w:t>For</w:t>
      </w:r>
      <w:r w:rsidRPr="009F69D8">
        <w:rPr>
          <w:rStyle w:val="apple-converted-space"/>
          <w:rFonts w:asciiTheme="minorHAnsi" w:hAnsiTheme="minorHAnsi" w:cstheme="minorHAnsi"/>
          <w:color w:val="000000" w:themeColor="text1"/>
          <w:szCs w:val="24"/>
          <w:shd w:val="clear" w:color="auto" w:fill="FFFFFF"/>
        </w:rPr>
        <w:t> </w:t>
      </w:r>
      <w:r w:rsidRPr="009F69D8">
        <w:rPr>
          <w:rStyle w:val="Strong"/>
          <w:rFonts w:asciiTheme="minorHAnsi" w:hAnsiTheme="minorHAnsi" w:cstheme="minorHAnsi"/>
          <w:color w:val="000000" w:themeColor="text1"/>
          <w:szCs w:val="24"/>
          <w:shd w:val="clear" w:color="auto" w:fill="FFFFFF"/>
        </w:rPr>
        <w:t>professional advice about patient management</w:t>
      </w:r>
      <w:r w:rsidRPr="009F69D8">
        <w:rPr>
          <w:rStyle w:val="apple-converted-space"/>
          <w:rFonts w:asciiTheme="minorHAnsi" w:hAnsiTheme="minorHAnsi" w:cstheme="minorHAnsi"/>
          <w:b/>
          <w:color w:val="000000" w:themeColor="text1"/>
          <w:szCs w:val="24"/>
          <w:shd w:val="clear" w:color="auto" w:fill="FFFFFF"/>
        </w:rPr>
        <w:t> </w:t>
      </w:r>
      <w:r w:rsidRPr="009F69D8">
        <w:rPr>
          <w:rFonts w:asciiTheme="minorHAnsi" w:hAnsiTheme="minorHAnsi" w:cstheme="minorHAnsi"/>
          <w:color w:val="000000" w:themeColor="text1"/>
          <w:szCs w:val="24"/>
          <w:shd w:val="clear" w:color="auto" w:fill="FFFFFF"/>
        </w:rPr>
        <w:t>please call</w:t>
      </w:r>
      <w:r w:rsidRPr="009F69D8">
        <w:rPr>
          <w:rStyle w:val="apple-converted-space"/>
          <w:rFonts w:asciiTheme="minorHAnsi" w:hAnsiTheme="minorHAnsi" w:cstheme="minorHAnsi"/>
          <w:color w:val="000000" w:themeColor="text1"/>
          <w:szCs w:val="24"/>
          <w:shd w:val="clear" w:color="auto" w:fill="FFFFFF"/>
        </w:rPr>
        <w:t xml:space="preserve"> Unity Sexual Health Service on </w:t>
      </w:r>
      <w:r w:rsidRPr="009F69D8">
        <w:rPr>
          <w:rStyle w:val="Strong"/>
          <w:rFonts w:asciiTheme="minorHAnsi" w:hAnsiTheme="minorHAnsi" w:cstheme="minorHAnsi"/>
          <w:color w:val="000000" w:themeColor="text1"/>
          <w:szCs w:val="24"/>
          <w:shd w:val="clear" w:color="auto" w:fill="FFFFFF"/>
        </w:rPr>
        <w:t>0117 342 6913.</w:t>
      </w:r>
      <w:r w:rsidRPr="009F69D8">
        <w:rPr>
          <w:rFonts w:asciiTheme="minorHAnsi" w:hAnsiTheme="minorHAnsi" w:cstheme="minorHAnsi"/>
          <w:color w:val="000000" w:themeColor="text1"/>
          <w:szCs w:val="24"/>
        </w:rPr>
        <w:t xml:space="preserve"> </w:t>
      </w:r>
    </w:p>
    <w:p w14:paraId="7B04FA47" w14:textId="77777777" w:rsidR="00C410BF" w:rsidRPr="009F69D8" w:rsidRDefault="00C410BF" w:rsidP="000C13D5">
      <w:pPr>
        <w:tabs>
          <w:tab w:val="left" w:pos="1021"/>
        </w:tabs>
        <w:rPr>
          <w:rFonts w:asciiTheme="minorHAnsi" w:hAnsiTheme="minorHAnsi" w:cstheme="minorHAnsi"/>
          <w:szCs w:val="24"/>
        </w:rPr>
      </w:pPr>
    </w:p>
    <w:p w14:paraId="387EADDE" w14:textId="77777777" w:rsidR="00C410BF" w:rsidRPr="009F69D8" w:rsidRDefault="00C410BF" w:rsidP="6A6BA30F">
      <w:pPr>
        <w:numPr>
          <w:ilvl w:val="0"/>
          <w:numId w:val="22"/>
        </w:numPr>
        <w:tabs>
          <w:tab w:val="left" w:pos="284"/>
        </w:tabs>
        <w:jc w:val="both"/>
        <w:rPr>
          <w:rFonts w:asciiTheme="minorHAnsi" w:hAnsiTheme="minorHAnsi" w:cstheme="minorHAnsi"/>
          <w:b/>
          <w:bCs/>
          <w:szCs w:val="24"/>
        </w:rPr>
      </w:pPr>
      <w:r w:rsidRPr="009F69D8">
        <w:rPr>
          <w:rFonts w:asciiTheme="minorHAnsi" w:hAnsiTheme="minorHAnsi" w:cstheme="minorHAnsi"/>
          <w:b/>
          <w:bCs/>
          <w:szCs w:val="24"/>
        </w:rPr>
        <w:t>Monitoring and Audit</w:t>
      </w:r>
    </w:p>
    <w:p w14:paraId="740A4E83" w14:textId="77777777" w:rsidR="00C410BF" w:rsidRPr="009F69D8" w:rsidRDefault="00C410BF" w:rsidP="000C13D5">
      <w:pPr>
        <w:numPr>
          <w:ilvl w:val="0"/>
          <w:numId w:val="16"/>
        </w:numPr>
        <w:rPr>
          <w:rFonts w:asciiTheme="minorHAnsi" w:hAnsiTheme="minorHAnsi" w:cstheme="minorHAnsi"/>
          <w:szCs w:val="24"/>
        </w:rPr>
      </w:pPr>
      <w:r w:rsidRPr="009F69D8">
        <w:rPr>
          <w:rFonts w:asciiTheme="minorHAnsi" w:hAnsiTheme="minorHAnsi" w:cstheme="minorHAnsi"/>
          <w:szCs w:val="24"/>
        </w:rPr>
        <w:t xml:space="preserve">The pharmacy will enter all monitoring information onto </w:t>
      </w:r>
      <w:proofErr w:type="spellStart"/>
      <w:r w:rsidRPr="009F69D8">
        <w:rPr>
          <w:rFonts w:asciiTheme="minorHAnsi" w:hAnsiTheme="minorHAnsi" w:cstheme="minorHAnsi"/>
          <w:szCs w:val="24"/>
        </w:rPr>
        <w:t>PharmOutcomes</w:t>
      </w:r>
      <w:proofErr w:type="spellEnd"/>
      <w:r w:rsidRPr="009F69D8">
        <w:rPr>
          <w:rFonts w:asciiTheme="minorHAnsi" w:hAnsiTheme="minorHAnsi" w:cstheme="minorHAnsi"/>
          <w:szCs w:val="24"/>
        </w:rPr>
        <w:t xml:space="preserve">, and this will be used to audit the service.  </w:t>
      </w:r>
    </w:p>
    <w:p w14:paraId="568C698B" w14:textId="77777777" w:rsidR="00C410BF" w:rsidRPr="009F69D8" w:rsidRDefault="00C410BF" w:rsidP="000C13D5">
      <w:pPr>
        <w:rPr>
          <w:rFonts w:asciiTheme="minorHAnsi" w:hAnsiTheme="minorHAnsi" w:cstheme="minorHAnsi"/>
          <w:szCs w:val="24"/>
        </w:rPr>
      </w:pPr>
    </w:p>
    <w:p w14:paraId="266319D9" w14:textId="77777777" w:rsidR="00C410BF" w:rsidRPr="009F69D8" w:rsidRDefault="00C410BF" w:rsidP="000C13D5">
      <w:pPr>
        <w:numPr>
          <w:ilvl w:val="0"/>
          <w:numId w:val="16"/>
        </w:numPr>
        <w:jc w:val="both"/>
        <w:rPr>
          <w:rFonts w:asciiTheme="minorHAnsi" w:hAnsiTheme="minorHAnsi" w:cstheme="minorHAnsi"/>
          <w:szCs w:val="24"/>
        </w:rPr>
      </w:pPr>
      <w:r w:rsidRPr="009F69D8">
        <w:rPr>
          <w:rFonts w:asciiTheme="minorHAnsi" w:hAnsiTheme="minorHAnsi" w:cstheme="minorHAnsi"/>
          <w:szCs w:val="24"/>
        </w:rPr>
        <w:t>The pharmacy should review its standard operating procedures and the referral pathways for the service on an annual basis.</w:t>
      </w:r>
    </w:p>
    <w:p w14:paraId="1A939487" w14:textId="77777777" w:rsidR="00C410BF" w:rsidRPr="009F69D8" w:rsidRDefault="00C410BF" w:rsidP="000C13D5">
      <w:pPr>
        <w:jc w:val="both"/>
        <w:rPr>
          <w:rFonts w:asciiTheme="minorHAnsi" w:hAnsiTheme="minorHAnsi" w:cstheme="minorHAnsi"/>
          <w:szCs w:val="24"/>
        </w:rPr>
      </w:pPr>
    </w:p>
    <w:p w14:paraId="2954E5FB" w14:textId="77777777" w:rsidR="00C410BF" w:rsidRPr="009F69D8" w:rsidRDefault="00C410BF" w:rsidP="000C13D5">
      <w:pPr>
        <w:numPr>
          <w:ilvl w:val="0"/>
          <w:numId w:val="16"/>
        </w:numPr>
        <w:rPr>
          <w:rFonts w:asciiTheme="minorHAnsi" w:hAnsiTheme="minorHAnsi" w:cstheme="minorHAnsi"/>
          <w:szCs w:val="24"/>
        </w:rPr>
      </w:pPr>
      <w:r w:rsidRPr="009F69D8">
        <w:rPr>
          <w:rFonts w:asciiTheme="minorHAnsi" w:hAnsiTheme="minorHAnsi" w:cstheme="minorHAnsi"/>
          <w:szCs w:val="24"/>
        </w:rPr>
        <w:t>The pharmacy will demonstrate that pharmacists and staff involved in the provision of the service have undertaken CPD relevant to this service.</w:t>
      </w:r>
    </w:p>
    <w:p w14:paraId="6AA258D8" w14:textId="77777777" w:rsidR="00C410BF" w:rsidRPr="009F69D8" w:rsidRDefault="00C410BF" w:rsidP="000C13D5">
      <w:pPr>
        <w:rPr>
          <w:rFonts w:asciiTheme="minorHAnsi" w:hAnsiTheme="minorHAnsi" w:cstheme="minorHAnsi"/>
          <w:szCs w:val="24"/>
        </w:rPr>
      </w:pPr>
    </w:p>
    <w:p w14:paraId="4DD72E72" w14:textId="4F291F92" w:rsidR="00C410BF" w:rsidRPr="009F69D8" w:rsidRDefault="00C410BF" w:rsidP="000C13D5">
      <w:pPr>
        <w:numPr>
          <w:ilvl w:val="0"/>
          <w:numId w:val="16"/>
        </w:numPr>
        <w:rPr>
          <w:rFonts w:asciiTheme="minorHAnsi" w:hAnsiTheme="minorHAnsi" w:cstheme="minorHAnsi"/>
          <w:szCs w:val="24"/>
        </w:rPr>
      </w:pPr>
      <w:r w:rsidRPr="009F69D8">
        <w:rPr>
          <w:rFonts w:asciiTheme="minorHAnsi" w:hAnsiTheme="minorHAnsi" w:cstheme="minorHAnsi"/>
          <w:szCs w:val="24"/>
        </w:rPr>
        <w:t>The pharmacy co-operates with any locally agreed Bristol City Council led assessment of service user experience. This includes being willing to participate in periodic ‘mystery shopping’ exercises to monitor quality.</w:t>
      </w:r>
    </w:p>
    <w:p w14:paraId="38D21412" w14:textId="51D9A473" w:rsidR="00C410BF" w:rsidRPr="009F69D8" w:rsidRDefault="00C410BF" w:rsidP="000C13D5">
      <w:pPr>
        <w:rPr>
          <w:rFonts w:asciiTheme="minorHAnsi" w:hAnsiTheme="minorHAnsi" w:cstheme="minorHAnsi"/>
          <w:color w:val="C00000"/>
          <w:szCs w:val="24"/>
        </w:rPr>
      </w:pPr>
    </w:p>
    <w:p w14:paraId="79FEBD96" w14:textId="014C3077" w:rsidR="2ED73A3A" w:rsidRPr="009F69D8" w:rsidRDefault="2ED73A3A" w:rsidP="000C13D5">
      <w:pPr>
        <w:numPr>
          <w:ilvl w:val="0"/>
          <w:numId w:val="16"/>
        </w:numPr>
        <w:rPr>
          <w:rFonts w:asciiTheme="minorHAnsi" w:hAnsiTheme="minorHAnsi" w:cstheme="minorHAnsi"/>
          <w:szCs w:val="24"/>
        </w:rPr>
      </w:pPr>
      <w:r w:rsidRPr="009F69D8">
        <w:rPr>
          <w:rFonts w:asciiTheme="minorHAnsi" w:eastAsia="Arial" w:hAnsiTheme="minorHAnsi" w:cstheme="minorHAnsi"/>
          <w:szCs w:val="24"/>
        </w:rPr>
        <w:lastRenderedPageBreak/>
        <w:t>The following C-Card data will be recorded and returned to Unity monthly: </w:t>
      </w:r>
    </w:p>
    <w:p w14:paraId="45F3204A" w14:textId="6A203414" w:rsidR="2ED73A3A" w:rsidRPr="009F69D8" w:rsidRDefault="2ED73A3A" w:rsidP="000C13D5">
      <w:pPr>
        <w:pStyle w:val="ListParagraph"/>
        <w:numPr>
          <w:ilvl w:val="1"/>
          <w:numId w:val="16"/>
        </w:numPr>
        <w:spacing w:after="0" w:line="240" w:lineRule="auto"/>
        <w:rPr>
          <w:rFonts w:asciiTheme="minorHAnsi" w:eastAsia="Arial" w:hAnsiTheme="minorHAnsi" w:cstheme="minorHAnsi"/>
          <w:color w:val="000000" w:themeColor="text1"/>
          <w:sz w:val="24"/>
          <w:szCs w:val="24"/>
        </w:rPr>
      </w:pPr>
      <w:r w:rsidRPr="009F69D8">
        <w:rPr>
          <w:rFonts w:asciiTheme="minorHAnsi" w:eastAsia="Arial" w:hAnsiTheme="minorHAnsi" w:cstheme="minorHAnsi"/>
          <w:sz w:val="24"/>
          <w:szCs w:val="24"/>
        </w:rPr>
        <w:t xml:space="preserve">Number of condom packs </w:t>
      </w:r>
      <w:r w:rsidRPr="009F69D8">
        <w:rPr>
          <w:rFonts w:asciiTheme="minorHAnsi" w:eastAsia="Arial" w:hAnsiTheme="minorHAnsi" w:cstheme="minorHAnsi"/>
          <w:color w:val="000000" w:themeColor="text1"/>
          <w:sz w:val="24"/>
          <w:szCs w:val="24"/>
        </w:rPr>
        <w:t xml:space="preserve">distributed under the C-Card </w:t>
      </w:r>
      <w:proofErr w:type="gramStart"/>
      <w:r w:rsidRPr="009F69D8">
        <w:rPr>
          <w:rFonts w:asciiTheme="minorHAnsi" w:eastAsia="Arial" w:hAnsiTheme="minorHAnsi" w:cstheme="minorHAnsi"/>
          <w:color w:val="000000" w:themeColor="text1"/>
          <w:sz w:val="24"/>
          <w:szCs w:val="24"/>
        </w:rPr>
        <w:t>scheme</w:t>
      </w:r>
      <w:proofErr w:type="gramEnd"/>
    </w:p>
    <w:p w14:paraId="11318DD0" w14:textId="60904519" w:rsidR="5B2F236E" w:rsidRPr="009F69D8" w:rsidRDefault="2ED73A3A" w:rsidP="000C13D5">
      <w:pPr>
        <w:pStyle w:val="ListParagraph"/>
        <w:numPr>
          <w:ilvl w:val="1"/>
          <w:numId w:val="16"/>
        </w:numPr>
        <w:spacing w:after="0" w:line="240" w:lineRule="auto"/>
        <w:rPr>
          <w:rFonts w:asciiTheme="minorHAnsi" w:eastAsia="Arial" w:hAnsiTheme="minorHAnsi" w:cstheme="minorHAnsi"/>
          <w:color w:val="000000" w:themeColor="text1"/>
          <w:sz w:val="24"/>
          <w:szCs w:val="24"/>
        </w:rPr>
      </w:pPr>
      <w:r w:rsidRPr="009F69D8">
        <w:rPr>
          <w:rFonts w:asciiTheme="minorHAnsi" w:eastAsia="Arial" w:hAnsiTheme="minorHAnsi" w:cstheme="minorHAnsi"/>
          <w:color w:val="000000" w:themeColor="text1"/>
          <w:sz w:val="24"/>
          <w:szCs w:val="24"/>
        </w:rPr>
        <w:t>Number of C-Card registrations (patients and non-patients aged 13-</w:t>
      </w:r>
      <w:r w:rsidR="007A3656" w:rsidRPr="009F69D8">
        <w:rPr>
          <w:rFonts w:asciiTheme="minorHAnsi" w:eastAsia="Arial" w:hAnsiTheme="minorHAnsi" w:cstheme="minorHAnsi"/>
          <w:color w:val="000000" w:themeColor="text1"/>
          <w:sz w:val="24"/>
          <w:szCs w:val="24"/>
        </w:rPr>
        <w:t>24 inclusive</w:t>
      </w:r>
      <w:r w:rsidR="0080252E" w:rsidRPr="009F69D8">
        <w:rPr>
          <w:rFonts w:asciiTheme="minorHAnsi" w:eastAsia="Arial" w:hAnsiTheme="minorHAnsi" w:cstheme="minorHAnsi"/>
          <w:color w:val="000000" w:themeColor="text1"/>
          <w:sz w:val="24"/>
          <w:szCs w:val="24"/>
        </w:rPr>
        <w:t>)</w:t>
      </w:r>
    </w:p>
    <w:p w14:paraId="6FFBD3EC" w14:textId="77777777" w:rsidR="00C410BF" w:rsidRPr="009F69D8" w:rsidRDefault="00C410BF" w:rsidP="000C13D5">
      <w:pPr>
        <w:ind w:left="360"/>
        <w:rPr>
          <w:rFonts w:asciiTheme="minorHAnsi" w:hAnsiTheme="minorHAnsi" w:cstheme="minorHAnsi"/>
          <w:szCs w:val="24"/>
        </w:rPr>
      </w:pPr>
    </w:p>
    <w:p w14:paraId="552B7E5A" w14:textId="77777777" w:rsidR="0037500A" w:rsidRPr="009F69D8" w:rsidRDefault="0037500A" w:rsidP="000C13D5">
      <w:pPr>
        <w:ind w:left="360"/>
        <w:rPr>
          <w:rFonts w:asciiTheme="minorHAnsi" w:hAnsiTheme="minorHAnsi" w:cstheme="minorHAnsi"/>
          <w:szCs w:val="24"/>
        </w:rPr>
      </w:pPr>
    </w:p>
    <w:p w14:paraId="5A3DBE75" w14:textId="77777777" w:rsidR="0037500A" w:rsidRPr="009F69D8" w:rsidRDefault="0037500A" w:rsidP="000C13D5">
      <w:pPr>
        <w:ind w:left="360"/>
        <w:rPr>
          <w:rFonts w:asciiTheme="minorHAnsi" w:hAnsiTheme="minorHAnsi" w:cstheme="minorHAnsi"/>
          <w:szCs w:val="24"/>
        </w:rPr>
      </w:pPr>
    </w:p>
    <w:p w14:paraId="2A83C8B1" w14:textId="77777777" w:rsidR="0037500A" w:rsidRPr="009F69D8" w:rsidRDefault="0037500A" w:rsidP="000C13D5">
      <w:pPr>
        <w:ind w:left="360"/>
        <w:rPr>
          <w:rFonts w:asciiTheme="minorHAnsi" w:hAnsiTheme="minorHAnsi" w:cstheme="minorHAnsi"/>
          <w:szCs w:val="24"/>
        </w:rPr>
      </w:pPr>
    </w:p>
    <w:p w14:paraId="31AF620F" w14:textId="77777777" w:rsidR="0037500A" w:rsidRPr="009F69D8" w:rsidRDefault="0037500A" w:rsidP="000C13D5">
      <w:pPr>
        <w:ind w:left="360"/>
        <w:rPr>
          <w:rFonts w:asciiTheme="minorHAnsi" w:hAnsiTheme="minorHAnsi" w:cstheme="minorHAnsi"/>
          <w:szCs w:val="24"/>
        </w:rPr>
      </w:pPr>
    </w:p>
    <w:p w14:paraId="4566FCF3" w14:textId="77777777" w:rsidR="0037500A" w:rsidRPr="009F69D8" w:rsidRDefault="0037500A" w:rsidP="000C13D5">
      <w:pPr>
        <w:ind w:left="360"/>
        <w:rPr>
          <w:rFonts w:asciiTheme="minorHAnsi" w:hAnsiTheme="minorHAnsi" w:cstheme="minorHAnsi"/>
          <w:szCs w:val="24"/>
        </w:rPr>
      </w:pPr>
    </w:p>
    <w:p w14:paraId="235DD40C" w14:textId="77777777" w:rsidR="00C410BF" w:rsidRPr="009F69D8" w:rsidRDefault="00C410BF" w:rsidP="6A6BA30F">
      <w:pPr>
        <w:numPr>
          <w:ilvl w:val="0"/>
          <w:numId w:val="22"/>
        </w:numPr>
        <w:tabs>
          <w:tab w:val="left" w:pos="426"/>
        </w:tabs>
        <w:jc w:val="both"/>
        <w:rPr>
          <w:rFonts w:asciiTheme="minorHAnsi" w:hAnsiTheme="minorHAnsi" w:cstheme="minorHAnsi"/>
          <w:b/>
          <w:bCs/>
          <w:color w:val="17365D"/>
          <w:szCs w:val="24"/>
        </w:rPr>
      </w:pPr>
      <w:r w:rsidRPr="009F69D8">
        <w:rPr>
          <w:rFonts w:asciiTheme="minorHAnsi" w:hAnsiTheme="minorHAnsi" w:cstheme="minorHAnsi"/>
          <w:b/>
          <w:bCs/>
          <w:szCs w:val="24"/>
        </w:rPr>
        <w:t>Administration and Payment</w:t>
      </w:r>
    </w:p>
    <w:p w14:paraId="2B286782" w14:textId="77777777" w:rsidR="00C410BF" w:rsidRPr="009F69D8" w:rsidRDefault="00C410BF" w:rsidP="000C13D5">
      <w:pPr>
        <w:tabs>
          <w:tab w:val="left" w:pos="1021"/>
        </w:tabs>
        <w:rPr>
          <w:rFonts w:asciiTheme="minorHAnsi" w:hAnsiTheme="minorHAnsi" w:cstheme="minorHAnsi"/>
          <w:b/>
          <w:bCs/>
          <w:szCs w:val="24"/>
        </w:rPr>
      </w:pPr>
      <w:r w:rsidRPr="009F69D8">
        <w:rPr>
          <w:rFonts w:asciiTheme="minorHAnsi" w:hAnsiTheme="minorHAnsi" w:cstheme="minorHAnsi"/>
          <w:iCs/>
          <w:szCs w:val="24"/>
        </w:rPr>
        <w:t xml:space="preserve">Data entered onto </w:t>
      </w:r>
      <w:proofErr w:type="spellStart"/>
      <w:r w:rsidRPr="009F69D8">
        <w:rPr>
          <w:rFonts w:asciiTheme="minorHAnsi" w:hAnsiTheme="minorHAnsi" w:cstheme="minorHAnsi"/>
          <w:iCs/>
          <w:szCs w:val="24"/>
        </w:rPr>
        <w:t>PharmOutcomes</w:t>
      </w:r>
      <w:proofErr w:type="spellEnd"/>
      <w:r w:rsidRPr="009F69D8">
        <w:rPr>
          <w:rFonts w:asciiTheme="minorHAnsi" w:hAnsiTheme="minorHAnsi" w:cstheme="minorHAnsi"/>
          <w:iCs/>
          <w:szCs w:val="24"/>
        </w:rPr>
        <w:t xml:space="preserve"> will be used alongside activity data f</w:t>
      </w:r>
      <w:r w:rsidRPr="009F69D8">
        <w:rPr>
          <w:rFonts w:asciiTheme="minorHAnsi" w:hAnsiTheme="minorHAnsi" w:cstheme="minorHAnsi"/>
          <w:iCs/>
          <w:color w:val="000000"/>
          <w:szCs w:val="24"/>
        </w:rPr>
        <w:t>rom</w:t>
      </w:r>
      <w:r w:rsidRPr="009F69D8">
        <w:rPr>
          <w:rFonts w:asciiTheme="minorHAnsi" w:hAnsiTheme="minorHAnsi" w:cstheme="minorHAnsi"/>
          <w:iCs/>
          <w:szCs w:val="24"/>
        </w:rPr>
        <w:t xml:space="preserve"> the Unity Chlamydia Screening Office (tests received by the laboratory) to calculate payments.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268"/>
        <w:gridCol w:w="3969"/>
      </w:tblGrid>
      <w:tr w:rsidR="00263DD2" w:rsidRPr="009F69D8" w14:paraId="47CF006A" w14:textId="77777777" w:rsidTr="6A6BA30F">
        <w:tc>
          <w:tcPr>
            <w:tcW w:w="3652" w:type="dxa"/>
            <w:shd w:val="clear" w:color="auto" w:fill="E0E0E0"/>
          </w:tcPr>
          <w:p w14:paraId="1D463F1A" w14:textId="77777777" w:rsidR="00C410BF" w:rsidRPr="009F69D8" w:rsidRDefault="00C410BF" w:rsidP="000C13D5">
            <w:pPr>
              <w:pStyle w:val="BodyText2"/>
              <w:spacing w:after="0" w:line="240" w:lineRule="auto"/>
              <w:rPr>
                <w:rFonts w:asciiTheme="minorHAnsi" w:hAnsiTheme="minorHAnsi" w:cstheme="minorHAnsi"/>
                <w:b/>
                <w:bCs/>
                <w:szCs w:val="24"/>
              </w:rPr>
            </w:pPr>
            <w:r w:rsidRPr="009F69D8">
              <w:rPr>
                <w:rFonts w:asciiTheme="minorHAnsi" w:hAnsiTheme="minorHAnsi" w:cstheme="minorHAnsi"/>
                <w:b/>
                <w:bCs/>
                <w:szCs w:val="24"/>
              </w:rPr>
              <w:t>Unit for payment</w:t>
            </w:r>
          </w:p>
        </w:tc>
        <w:tc>
          <w:tcPr>
            <w:tcW w:w="2268" w:type="dxa"/>
            <w:shd w:val="clear" w:color="auto" w:fill="E0E0E0"/>
          </w:tcPr>
          <w:p w14:paraId="4BCA1C84" w14:textId="77777777" w:rsidR="00C410BF" w:rsidRPr="009F69D8" w:rsidRDefault="00C410BF" w:rsidP="000C13D5">
            <w:pPr>
              <w:pStyle w:val="BodyText2"/>
              <w:spacing w:after="0" w:line="240" w:lineRule="auto"/>
              <w:rPr>
                <w:rFonts w:asciiTheme="minorHAnsi" w:hAnsiTheme="minorHAnsi" w:cstheme="minorHAnsi"/>
                <w:b/>
                <w:bCs/>
                <w:szCs w:val="24"/>
              </w:rPr>
            </w:pPr>
            <w:r w:rsidRPr="009F69D8">
              <w:rPr>
                <w:rFonts w:asciiTheme="minorHAnsi" w:hAnsiTheme="minorHAnsi" w:cstheme="minorHAnsi"/>
                <w:b/>
                <w:bCs/>
                <w:szCs w:val="24"/>
              </w:rPr>
              <w:t>Payment</w:t>
            </w:r>
          </w:p>
          <w:p w14:paraId="0A0F28DD" w14:textId="77777777" w:rsidR="00C410BF" w:rsidRPr="009F69D8" w:rsidRDefault="00C410BF" w:rsidP="000C13D5">
            <w:pPr>
              <w:pStyle w:val="BodyText2"/>
              <w:spacing w:after="0" w:line="240" w:lineRule="auto"/>
              <w:rPr>
                <w:rFonts w:asciiTheme="minorHAnsi" w:hAnsiTheme="minorHAnsi" w:cstheme="minorHAnsi"/>
                <w:b/>
                <w:bCs/>
                <w:szCs w:val="24"/>
              </w:rPr>
            </w:pPr>
            <w:r w:rsidRPr="009F69D8">
              <w:rPr>
                <w:rFonts w:asciiTheme="minorHAnsi" w:hAnsiTheme="minorHAnsi" w:cstheme="minorHAnsi"/>
                <w:b/>
                <w:bCs/>
                <w:szCs w:val="24"/>
              </w:rPr>
              <w:t>£</w:t>
            </w:r>
          </w:p>
        </w:tc>
        <w:tc>
          <w:tcPr>
            <w:tcW w:w="3969" w:type="dxa"/>
            <w:shd w:val="clear" w:color="auto" w:fill="E0E0E0"/>
          </w:tcPr>
          <w:p w14:paraId="3CB4E697" w14:textId="77777777" w:rsidR="00C410BF" w:rsidRPr="009F69D8" w:rsidRDefault="00C410BF" w:rsidP="000C13D5">
            <w:pPr>
              <w:pStyle w:val="BodyText2"/>
              <w:spacing w:after="0" w:line="240" w:lineRule="auto"/>
              <w:rPr>
                <w:rFonts w:asciiTheme="minorHAnsi" w:hAnsiTheme="minorHAnsi" w:cstheme="minorHAnsi"/>
                <w:b/>
                <w:bCs/>
                <w:szCs w:val="24"/>
              </w:rPr>
            </w:pPr>
            <w:r w:rsidRPr="009F69D8">
              <w:rPr>
                <w:rFonts w:asciiTheme="minorHAnsi" w:hAnsiTheme="minorHAnsi" w:cstheme="minorHAnsi"/>
                <w:b/>
                <w:bCs/>
                <w:szCs w:val="24"/>
              </w:rPr>
              <w:t>Comments</w:t>
            </w:r>
          </w:p>
        </w:tc>
      </w:tr>
      <w:tr w:rsidR="00263DD2" w:rsidRPr="009F69D8" w14:paraId="7305D02D" w14:textId="77777777" w:rsidTr="6A6BA30F">
        <w:trPr>
          <w:trHeight w:val="2042"/>
        </w:trPr>
        <w:tc>
          <w:tcPr>
            <w:tcW w:w="3652" w:type="dxa"/>
            <w:shd w:val="clear" w:color="auto" w:fill="auto"/>
          </w:tcPr>
          <w:p w14:paraId="5205D1B1" w14:textId="243CA7D9" w:rsidR="00C410BF" w:rsidRPr="009F69D8" w:rsidRDefault="13ED5F41" w:rsidP="6A6BA30F">
            <w:pPr>
              <w:pStyle w:val="BodyText2"/>
              <w:spacing w:after="0" w:line="240" w:lineRule="auto"/>
              <w:rPr>
                <w:rFonts w:asciiTheme="minorHAnsi" w:hAnsiTheme="minorHAnsi" w:cstheme="minorHAnsi"/>
                <w:color w:val="000000" w:themeColor="text1"/>
                <w:szCs w:val="24"/>
              </w:rPr>
            </w:pPr>
            <w:r w:rsidRPr="009F69D8">
              <w:rPr>
                <w:rFonts w:asciiTheme="minorHAnsi" w:hAnsiTheme="minorHAnsi" w:cstheme="minorHAnsi"/>
                <w:color w:val="000000" w:themeColor="text1"/>
                <w:szCs w:val="24"/>
              </w:rPr>
              <w:t>Each</w:t>
            </w:r>
            <w:r w:rsidR="00C410BF" w:rsidRPr="009F69D8">
              <w:rPr>
                <w:rFonts w:asciiTheme="minorHAnsi" w:hAnsiTheme="minorHAnsi" w:cstheme="minorHAnsi"/>
                <w:color w:val="000000" w:themeColor="text1"/>
                <w:szCs w:val="24"/>
              </w:rPr>
              <w:t xml:space="preserve"> chlamydia </w:t>
            </w:r>
            <w:r w:rsidRPr="009F69D8">
              <w:rPr>
                <w:rFonts w:asciiTheme="minorHAnsi" w:hAnsiTheme="minorHAnsi" w:cstheme="minorHAnsi"/>
                <w:color w:val="000000" w:themeColor="text1"/>
                <w:szCs w:val="24"/>
              </w:rPr>
              <w:t xml:space="preserve">screening </w:t>
            </w:r>
            <w:r w:rsidR="00C410BF" w:rsidRPr="009F69D8">
              <w:rPr>
                <w:rFonts w:asciiTheme="minorHAnsi" w:hAnsiTheme="minorHAnsi" w:cstheme="minorHAnsi"/>
                <w:color w:val="000000" w:themeColor="text1"/>
                <w:szCs w:val="24"/>
              </w:rPr>
              <w:t>test</w:t>
            </w:r>
            <w:r w:rsidRPr="009F69D8">
              <w:rPr>
                <w:rFonts w:asciiTheme="minorHAnsi" w:hAnsiTheme="minorHAnsi" w:cstheme="minorHAnsi"/>
                <w:color w:val="000000" w:themeColor="text1"/>
                <w:szCs w:val="24"/>
              </w:rPr>
              <w:t xml:space="preserve"> sample for young women</w:t>
            </w:r>
            <w:r w:rsidR="00C410BF" w:rsidRPr="009F69D8">
              <w:rPr>
                <w:rFonts w:asciiTheme="minorHAnsi" w:hAnsiTheme="minorHAnsi" w:cstheme="minorHAnsi"/>
                <w:color w:val="000000" w:themeColor="text1"/>
                <w:szCs w:val="24"/>
              </w:rPr>
              <w:t xml:space="preserve"> re</w:t>
            </w:r>
            <w:r w:rsidRPr="009F69D8">
              <w:rPr>
                <w:rFonts w:asciiTheme="minorHAnsi" w:hAnsiTheme="minorHAnsi" w:cstheme="minorHAnsi"/>
                <w:color w:val="000000" w:themeColor="text1"/>
                <w:szCs w:val="24"/>
              </w:rPr>
              <w:t>ceived</w:t>
            </w:r>
            <w:r w:rsidR="00C410BF" w:rsidRPr="009F69D8">
              <w:rPr>
                <w:rFonts w:asciiTheme="minorHAnsi" w:hAnsiTheme="minorHAnsi" w:cstheme="minorHAnsi"/>
                <w:color w:val="000000" w:themeColor="text1"/>
                <w:szCs w:val="24"/>
              </w:rPr>
              <w:t xml:space="preserve"> </w:t>
            </w:r>
            <w:r w:rsidRPr="009F69D8">
              <w:rPr>
                <w:rFonts w:asciiTheme="minorHAnsi" w:hAnsiTheme="minorHAnsi" w:cstheme="minorHAnsi"/>
                <w:color w:val="000000" w:themeColor="text1"/>
                <w:szCs w:val="24"/>
              </w:rPr>
              <w:t>by</w:t>
            </w:r>
            <w:r w:rsidR="00C410BF" w:rsidRPr="009F69D8">
              <w:rPr>
                <w:rFonts w:asciiTheme="minorHAnsi" w:hAnsiTheme="minorHAnsi" w:cstheme="minorHAnsi"/>
                <w:color w:val="000000" w:themeColor="text1"/>
                <w:szCs w:val="24"/>
              </w:rPr>
              <w:t xml:space="preserve"> </w:t>
            </w:r>
            <w:r w:rsidR="69ECDC60" w:rsidRPr="009F69D8">
              <w:rPr>
                <w:rFonts w:asciiTheme="minorHAnsi" w:hAnsiTheme="minorHAnsi" w:cstheme="minorHAnsi"/>
                <w:color w:val="000000" w:themeColor="text1"/>
                <w:szCs w:val="24"/>
              </w:rPr>
              <w:t>the pathology</w:t>
            </w:r>
            <w:r w:rsidRPr="009F69D8">
              <w:rPr>
                <w:rFonts w:asciiTheme="minorHAnsi" w:hAnsiTheme="minorHAnsi" w:cstheme="minorHAnsi"/>
                <w:color w:val="000000" w:themeColor="text1"/>
                <w:szCs w:val="24"/>
              </w:rPr>
              <w:t xml:space="preserve"> </w:t>
            </w:r>
            <w:r w:rsidR="69CB2B19" w:rsidRPr="009F69D8">
              <w:rPr>
                <w:rFonts w:asciiTheme="minorHAnsi" w:hAnsiTheme="minorHAnsi" w:cstheme="minorHAnsi"/>
                <w:color w:val="000000" w:themeColor="text1"/>
                <w:szCs w:val="24"/>
              </w:rPr>
              <w:t xml:space="preserve">lab for </w:t>
            </w:r>
            <w:r w:rsidRPr="009F69D8">
              <w:rPr>
                <w:rFonts w:asciiTheme="minorHAnsi" w:hAnsiTheme="minorHAnsi" w:cstheme="minorHAnsi"/>
                <w:color w:val="000000" w:themeColor="text1"/>
                <w:szCs w:val="24"/>
              </w:rPr>
              <w:t>processing (as part of the NCSP)</w:t>
            </w:r>
          </w:p>
          <w:p w14:paraId="36AF6883" w14:textId="77777777" w:rsidR="00C410BF" w:rsidRPr="009F69D8" w:rsidRDefault="00C410BF" w:rsidP="000C13D5">
            <w:pPr>
              <w:pStyle w:val="BodyText2"/>
              <w:spacing w:after="0" w:line="240" w:lineRule="auto"/>
              <w:rPr>
                <w:rFonts w:asciiTheme="minorHAnsi" w:hAnsiTheme="minorHAnsi" w:cstheme="minorHAnsi"/>
                <w:bCs/>
                <w:color w:val="000000" w:themeColor="text1"/>
                <w:szCs w:val="24"/>
              </w:rPr>
            </w:pPr>
          </w:p>
          <w:p w14:paraId="54C529ED" w14:textId="77777777" w:rsidR="00C410BF" w:rsidRPr="009F69D8" w:rsidRDefault="00C410BF" w:rsidP="000C13D5">
            <w:pPr>
              <w:pStyle w:val="BodyText2"/>
              <w:spacing w:after="0" w:line="240" w:lineRule="auto"/>
              <w:rPr>
                <w:rFonts w:asciiTheme="minorHAnsi" w:hAnsiTheme="minorHAnsi" w:cstheme="minorHAnsi"/>
                <w:bCs/>
                <w:color w:val="000000" w:themeColor="text1"/>
                <w:szCs w:val="24"/>
              </w:rPr>
            </w:pPr>
          </w:p>
        </w:tc>
        <w:tc>
          <w:tcPr>
            <w:tcW w:w="2268" w:type="dxa"/>
            <w:shd w:val="clear" w:color="auto" w:fill="auto"/>
          </w:tcPr>
          <w:p w14:paraId="3712A7C0" w14:textId="77777777" w:rsidR="00C410BF" w:rsidRPr="009F69D8" w:rsidRDefault="00C410BF" w:rsidP="000C13D5">
            <w:pPr>
              <w:pStyle w:val="BodyText2"/>
              <w:spacing w:after="0" w:line="240" w:lineRule="auto"/>
              <w:jc w:val="center"/>
              <w:rPr>
                <w:rFonts w:asciiTheme="minorHAnsi" w:hAnsiTheme="minorHAnsi" w:cstheme="minorHAnsi"/>
                <w:bCs/>
                <w:color w:val="000000" w:themeColor="text1"/>
                <w:szCs w:val="24"/>
              </w:rPr>
            </w:pPr>
            <w:r w:rsidRPr="009F69D8">
              <w:rPr>
                <w:rFonts w:asciiTheme="minorHAnsi" w:hAnsiTheme="minorHAnsi" w:cstheme="minorHAnsi"/>
                <w:bCs/>
                <w:color w:val="000000" w:themeColor="text1"/>
                <w:szCs w:val="24"/>
              </w:rPr>
              <w:t>£5.00</w:t>
            </w:r>
          </w:p>
          <w:p w14:paraId="1C0157D6" w14:textId="77777777" w:rsidR="00C410BF" w:rsidRPr="009F69D8" w:rsidRDefault="00C410BF" w:rsidP="000C13D5">
            <w:pPr>
              <w:pStyle w:val="BodyText2"/>
              <w:spacing w:after="0" w:line="240" w:lineRule="auto"/>
              <w:jc w:val="center"/>
              <w:rPr>
                <w:rFonts w:asciiTheme="minorHAnsi" w:hAnsiTheme="minorHAnsi" w:cstheme="minorHAnsi"/>
                <w:bCs/>
                <w:color w:val="000000" w:themeColor="text1"/>
                <w:szCs w:val="24"/>
              </w:rPr>
            </w:pPr>
          </w:p>
        </w:tc>
        <w:tc>
          <w:tcPr>
            <w:tcW w:w="3969" w:type="dxa"/>
            <w:shd w:val="clear" w:color="auto" w:fill="auto"/>
          </w:tcPr>
          <w:p w14:paraId="7799A9E5" w14:textId="77777777" w:rsidR="00C410BF" w:rsidRPr="009F69D8" w:rsidRDefault="00C410BF" w:rsidP="000C13D5">
            <w:pPr>
              <w:pStyle w:val="BodyText2"/>
              <w:spacing w:after="0" w:line="240" w:lineRule="auto"/>
              <w:rPr>
                <w:rFonts w:asciiTheme="minorHAnsi" w:hAnsiTheme="minorHAnsi" w:cstheme="minorHAnsi"/>
                <w:bCs/>
                <w:color w:val="000000" w:themeColor="text1"/>
                <w:szCs w:val="24"/>
              </w:rPr>
            </w:pPr>
            <w:r w:rsidRPr="009F69D8">
              <w:rPr>
                <w:rFonts w:asciiTheme="minorHAnsi" w:hAnsiTheme="minorHAnsi" w:cstheme="minorHAnsi"/>
                <w:bCs/>
                <w:color w:val="000000" w:themeColor="text1"/>
                <w:szCs w:val="24"/>
              </w:rPr>
              <w:t>The tests will be supplied free of charge to the pharmacy from the Unity Chlamydia Screening Office</w:t>
            </w:r>
          </w:p>
          <w:p w14:paraId="3691E7B2" w14:textId="77777777" w:rsidR="00C410BF" w:rsidRPr="009F69D8" w:rsidRDefault="00C410BF" w:rsidP="000C13D5">
            <w:pPr>
              <w:pStyle w:val="BodyText2"/>
              <w:spacing w:after="0" w:line="240" w:lineRule="auto"/>
              <w:rPr>
                <w:rFonts w:asciiTheme="minorHAnsi" w:hAnsiTheme="minorHAnsi" w:cstheme="minorHAnsi"/>
                <w:bCs/>
                <w:color w:val="000000" w:themeColor="text1"/>
                <w:szCs w:val="24"/>
              </w:rPr>
            </w:pPr>
          </w:p>
          <w:p w14:paraId="6CF4EA9F" w14:textId="79D246FF" w:rsidR="00C410BF" w:rsidRPr="009F69D8" w:rsidRDefault="00C410BF" w:rsidP="000C13D5">
            <w:pPr>
              <w:pStyle w:val="BodyText2"/>
              <w:spacing w:after="0" w:line="240" w:lineRule="auto"/>
              <w:rPr>
                <w:rFonts w:asciiTheme="minorHAnsi" w:hAnsiTheme="minorHAnsi" w:cstheme="minorHAnsi"/>
                <w:bCs/>
                <w:color w:val="000000" w:themeColor="text1"/>
                <w:szCs w:val="24"/>
              </w:rPr>
            </w:pPr>
            <w:r w:rsidRPr="009F69D8">
              <w:rPr>
                <w:rFonts w:asciiTheme="minorHAnsi" w:hAnsiTheme="minorHAnsi" w:cstheme="minorHAnsi"/>
                <w:bCs/>
                <w:color w:val="000000" w:themeColor="text1"/>
                <w:szCs w:val="24"/>
              </w:rPr>
              <w:t xml:space="preserve">Only chlamydia tests received by the lab for </w:t>
            </w:r>
            <w:r w:rsidR="00BE7EF7" w:rsidRPr="009F69D8">
              <w:rPr>
                <w:rFonts w:asciiTheme="minorHAnsi" w:hAnsiTheme="minorHAnsi" w:cstheme="minorHAnsi"/>
                <w:bCs/>
                <w:color w:val="000000" w:themeColor="text1"/>
                <w:szCs w:val="24"/>
              </w:rPr>
              <w:t xml:space="preserve">processing </w:t>
            </w:r>
            <w:r w:rsidRPr="009F69D8">
              <w:rPr>
                <w:rFonts w:asciiTheme="minorHAnsi" w:hAnsiTheme="minorHAnsi" w:cstheme="minorHAnsi"/>
                <w:bCs/>
                <w:color w:val="000000" w:themeColor="text1"/>
                <w:szCs w:val="24"/>
              </w:rPr>
              <w:t>will be paid for. This payment will be made by Public Health following a report from the lab of the number of tests returned.</w:t>
            </w:r>
          </w:p>
        </w:tc>
      </w:tr>
      <w:tr w:rsidR="00263DD2" w:rsidRPr="009F69D8" w14:paraId="50D27A02" w14:textId="77777777" w:rsidTr="6A6BA30F">
        <w:tc>
          <w:tcPr>
            <w:tcW w:w="3652" w:type="dxa"/>
            <w:shd w:val="clear" w:color="auto" w:fill="auto"/>
          </w:tcPr>
          <w:p w14:paraId="14A34227" w14:textId="46D12FCE" w:rsidR="00C410BF" w:rsidRPr="009F69D8" w:rsidRDefault="1E3AEE30" w:rsidP="000C13D5">
            <w:pPr>
              <w:pStyle w:val="BodyText2"/>
              <w:spacing w:after="0" w:line="240" w:lineRule="auto"/>
              <w:rPr>
                <w:rFonts w:asciiTheme="minorHAnsi" w:hAnsiTheme="minorHAnsi" w:cstheme="minorHAnsi"/>
                <w:szCs w:val="24"/>
              </w:rPr>
            </w:pPr>
            <w:r w:rsidRPr="009F69D8">
              <w:rPr>
                <w:rFonts w:asciiTheme="minorHAnsi" w:hAnsiTheme="minorHAnsi" w:cstheme="minorHAnsi"/>
                <w:szCs w:val="24"/>
              </w:rPr>
              <w:t>Per sexual health consultation for provision of azithromycin and doxycycline for chlamydia treatment, and levonorgestrel and ulipristal acetate for emergency contraception. (</w:t>
            </w:r>
            <w:proofErr w:type="gramStart"/>
            <w:r w:rsidRPr="009F69D8">
              <w:rPr>
                <w:rFonts w:asciiTheme="minorHAnsi" w:hAnsiTheme="minorHAnsi" w:cstheme="minorHAnsi"/>
                <w:szCs w:val="24"/>
              </w:rPr>
              <w:t>whether</w:t>
            </w:r>
            <w:proofErr w:type="gramEnd"/>
            <w:r w:rsidRPr="009F69D8">
              <w:rPr>
                <w:rFonts w:asciiTheme="minorHAnsi" w:hAnsiTheme="minorHAnsi" w:cstheme="minorHAnsi"/>
                <w:szCs w:val="24"/>
              </w:rPr>
              <w:t xml:space="preserve"> suitable for treatment under PGD or not, provided paperwork and signposting completed)</w:t>
            </w:r>
          </w:p>
        </w:tc>
        <w:tc>
          <w:tcPr>
            <w:tcW w:w="2268" w:type="dxa"/>
            <w:shd w:val="clear" w:color="auto" w:fill="auto"/>
          </w:tcPr>
          <w:p w14:paraId="2B3354E4" w14:textId="3113DA4D" w:rsidR="00C410BF" w:rsidRPr="009F69D8" w:rsidRDefault="1E3AEE30" w:rsidP="000C13D5">
            <w:pPr>
              <w:pStyle w:val="BodyText2"/>
              <w:spacing w:after="0" w:line="240" w:lineRule="auto"/>
              <w:jc w:val="center"/>
              <w:rPr>
                <w:rFonts w:asciiTheme="minorHAnsi" w:hAnsiTheme="minorHAnsi" w:cstheme="minorHAnsi"/>
                <w:szCs w:val="24"/>
              </w:rPr>
            </w:pPr>
            <w:r w:rsidRPr="009F69D8">
              <w:rPr>
                <w:rFonts w:asciiTheme="minorHAnsi" w:hAnsiTheme="minorHAnsi" w:cstheme="minorHAnsi"/>
                <w:szCs w:val="24"/>
              </w:rPr>
              <w:t>£1</w:t>
            </w:r>
            <w:r w:rsidR="40B8D3C0" w:rsidRPr="009F69D8">
              <w:rPr>
                <w:rFonts w:asciiTheme="minorHAnsi" w:hAnsiTheme="minorHAnsi" w:cstheme="minorHAnsi"/>
                <w:szCs w:val="24"/>
              </w:rPr>
              <w:t>4</w:t>
            </w:r>
            <w:r w:rsidRPr="009F69D8">
              <w:rPr>
                <w:rFonts w:asciiTheme="minorHAnsi" w:hAnsiTheme="minorHAnsi" w:cstheme="minorHAnsi"/>
                <w:szCs w:val="24"/>
              </w:rPr>
              <w:t>.00</w:t>
            </w:r>
          </w:p>
        </w:tc>
        <w:tc>
          <w:tcPr>
            <w:tcW w:w="3969" w:type="dxa"/>
            <w:shd w:val="clear" w:color="auto" w:fill="auto"/>
          </w:tcPr>
          <w:p w14:paraId="526770CE" w14:textId="77777777" w:rsidR="00C410BF" w:rsidRPr="009F69D8" w:rsidRDefault="00C410BF" w:rsidP="000C13D5">
            <w:pPr>
              <w:pStyle w:val="BodyText2"/>
              <w:tabs>
                <w:tab w:val="num" w:pos="720"/>
              </w:tabs>
              <w:spacing w:after="0" w:line="240" w:lineRule="auto"/>
              <w:rPr>
                <w:rFonts w:asciiTheme="minorHAnsi" w:hAnsiTheme="minorHAnsi" w:cstheme="minorHAnsi"/>
                <w:bCs/>
                <w:szCs w:val="24"/>
              </w:rPr>
            </w:pPr>
          </w:p>
          <w:p w14:paraId="7CBEED82" w14:textId="77777777" w:rsidR="00C410BF" w:rsidRPr="009F69D8" w:rsidRDefault="00C410BF" w:rsidP="000C13D5">
            <w:pPr>
              <w:pStyle w:val="BodyText2"/>
              <w:tabs>
                <w:tab w:val="num" w:pos="720"/>
              </w:tabs>
              <w:spacing w:after="0" w:line="240" w:lineRule="auto"/>
              <w:rPr>
                <w:rFonts w:asciiTheme="minorHAnsi" w:hAnsiTheme="minorHAnsi" w:cstheme="minorHAnsi"/>
                <w:bCs/>
                <w:szCs w:val="24"/>
              </w:rPr>
            </w:pPr>
          </w:p>
          <w:p w14:paraId="6E36661F" w14:textId="77777777" w:rsidR="00C410BF" w:rsidRPr="009F69D8" w:rsidRDefault="00C410BF" w:rsidP="000C13D5">
            <w:pPr>
              <w:pStyle w:val="BodyText2"/>
              <w:spacing w:after="0" w:line="240" w:lineRule="auto"/>
              <w:rPr>
                <w:rFonts w:asciiTheme="minorHAnsi" w:hAnsiTheme="minorHAnsi" w:cstheme="minorHAnsi"/>
                <w:bCs/>
                <w:szCs w:val="24"/>
              </w:rPr>
            </w:pPr>
          </w:p>
          <w:p w14:paraId="38645DC7" w14:textId="77777777" w:rsidR="00C410BF" w:rsidRPr="009F69D8" w:rsidRDefault="00C410BF" w:rsidP="000C13D5">
            <w:pPr>
              <w:pStyle w:val="BodyText2"/>
              <w:spacing w:after="0" w:line="240" w:lineRule="auto"/>
              <w:rPr>
                <w:rFonts w:asciiTheme="minorHAnsi" w:hAnsiTheme="minorHAnsi" w:cstheme="minorHAnsi"/>
                <w:bCs/>
                <w:szCs w:val="24"/>
              </w:rPr>
            </w:pPr>
          </w:p>
        </w:tc>
      </w:tr>
      <w:tr w:rsidR="00263DD2" w:rsidRPr="009F69D8" w14:paraId="365D7607" w14:textId="77777777" w:rsidTr="6A6BA30F">
        <w:trPr>
          <w:trHeight w:val="679"/>
        </w:trPr>
        <w:tc>
          <w:tcPr>
            <w:tcW w:w="3652" w:type="dxa"/>
            <w:shd w:val="clear" w:color="auto" w:fill="auto"/>
          </w:tcPr>
          <w:p w14:paraId="73A93C0D" w14:textId="77777777" w:rsidR="00C410BF" w:rsidRPr="009F69D8" w:rsidRDefault="00C410BF" w:rsidP="000C13D5">
            <w:pPr>
              <w:pStyle w:val="BodyText2"/>
              <w:spacing w:after="0" w:line="240" w:lineRule="auto"/>
              <w:rPr>
                <w:rFonts w:asciiTheme="minorHAnsi" w:hAnsiTheme="minorHAnsi" w:cstheme="minorHAnsi"/>
                <w:bCs/>
                <w:szCs w:val="24"/>
              </w:rPr>
            </w:pPr>
            <w:r w:rsidRPr="009F69D8">
              <w:rPr>
                <w:rFonts w:asciiTheme="minorHAnsi" w:hAnsiTheme="minorHAnsi" w:cstheme="minorHAnsi"/>
                <w:bCs/>
                <w:szCs w:val="24"/>
              </w:rPr>
              <w:t xml:space="preserve">Per supply of levonorgestrel </w:t>
            </w:r>
          </w:p>
        </w:tc>
        <w:tc>
          <w:tcPr>
            <w:tcW w:w="2268" w:type="dxa"/>
            <w:shd w:val="clear" w:color="auto" w:fill="auto"/>
          </w:tcPr>
          <w:p w14:paraId="0F309038" w14:textId="77777777" w:rsidR="00C410BF" w:rsidRPr="009F69D8" w:rsidRDefault="00C410BF" w:rsidP="000C13D5">
            <w:pPr>
              <w:pStyle w:val="BodyText2"/>
              <w:spacing w:after="0" w:line="240" w:lineRule="auto"/>
              <w:jc w:val="center"/>
              <w:rPr>
                <w:rFonts w:asciiTheme="minorHAnsi" w:hAnsiTheme="minorHAnsi" w:cstheme="minorHAnsi"/>
                <w:bCs/>
                <w:szCs w:val="24"/>
              </w:rPr>
            </w:pPr>
            <w:r w:rsidRPr="009F69D8">
              <w:rPr>
                <w:rFonts w:asciiTheme="minorHAnsi" w:hAnsiTheme="minorHAnsi" w:cstheme="minorHAnsi"/>
                <w:bCs/>
                <w:szCs w:val="24"/>
              </w:rPr>
              <w:t>tablets reimbursed at drug tariff cost</w:t>
            </w:r>
          </w:p>
        </w:tc>
        <w:tc>
          <w:tcPr>
            <w:tcW w:w="3969" w:type="dxa"/>
            <w:shd w:val="clear" w:color="auto" w:fill="auto"/>
          </w:tcPr>
          <w:p w14:paraId="6B720247" w14:textId="53032ACE" w:rsidR="00C410BF" w:rsidRPr="009F69D8" w:rsidRDefault="3A7D50EA" w:rsidP="6A6BA30F">
            <w:pPr>
              <w:pStyle w:val="BodyText2"/>
              <w:spacing w:after="0" w:line="240" w:lineRule="auto"/>
              <w:rPr>
                <w:rFonts w:asciiTheme="minorHAnsi" w:hAnsiTheme="minorHAnsi" w:cstheme="minorHAnsi"/>
                <w:szCs w:val="24"/>
              </w:rPr>
            </w:pPr>
            <w:r w:rsidRPr="009F69D8">
              <w:rPr>
                <w:rFonts w:asciiTheme="minorHAnsi" w:hAnsiTheme="minorHAnsi" w:cstheme="minorHAnsi"/>
                <w:szCs w:val="24"/>
              </w:rPr>
              <w:t>Levonorgestrel</w:t>
            </w:r>
            <w:r w:rsidR="00C410BF" w:rsidRPr="009F69D8">
              <w:rPr>
                <w:rFonts w:asciiTheme="minorHAnsi" w:hAnsiTheme="minorHAnsi" w:cstheme="minorHAnsi"/>
                <w:szCs w:val="24"/>
              </w:rPr>
              <w:t xml:space="preserve"> 1.5mg tablets</w:t>
            </w:r>
          </w:p>
        </w:tc>
      </w:tr>
      <w:tr w:rsidR="00263DD2" w:rsidRPr="009F69D8" w14:paraId="049D82B1" w14:textId="77777777" w:rsidTr="6A6BA30F">
        <w:trPr>
          <w:trHeight w:val="679"/>
        </w:trPr>
        <w:tc>
          <w:tcPr>
            <w:tcW w:w="3652" w:type="dxa"/>
            <w:shd w:val="clear" w:color="auto" w:fill="auto"/>
          </w:tcPr>
          <w:p w14:paraId="7E060188" w14:textId="71272D47" w:rsidR="00C410BF" w:rsidRPr="009F69D8" w:rsidRDefault="1E3AEE30" w:rsidP="000C13D5">
            <w:pPr>
              <w:pStyle w:val="BodyText2"/>
              <w:spacing w:after="0" w:line="240" w:lineRule="auto"/>
              <w:rPr>
                <w:rFonts w:asciiTheme="minorHAnsi" w:hAnsiTheme="minorHAnsi" w:cstheme="minorHAnsi"/>
                <w:szCs w:val="24"/>
              </w:rPr>
            </w:pPr>
            <w:r w:rsidRPr="009F69D8">
              <w:rPr>
                <w:rFonts w:asciiTheme="minorHAnsi" w:hAnsiTheme="minorHAnsi" w:cstheme="minorHAnsi"/>
                <w:szCs w:val="24"/>
              </w:rPr>
              <w:t>Per supply of ulipristal acetate</w:t>
            </w:r>
            <w:r w:rsidR="54614C0E" w:rsidRPr="009F69D8">
              <w:rPr>
                <w:rFonts w:asciiTheme="minorHAnsi" w:hAnsiTheme="minorHAnsi" w:cstheme="minorHAnsi"/>
                <w:szCs w:val="24"/>
              </w:rPr>
              <w:t>.</w:t>
            </w:r>
          </w:p>
        </w:tc>
        <w:tc>
          <w:tcPr>
            <w:tcW w:w="2268" w:type="dxa"/>
            <w:shd w:val="clear" w:color="auto" w:fill="auto"/>
          </w:tcPr>
          <w:p w14:paraId="19D93C9D" w14:textId="77777777" w:rsidR="00C410BF" w:rsidRPr="009F69D8" w:rsidRDefault="00C410BF" w:rsidP="000C13D5">
            <w:pPr>
              <w:pStyle w:val="BodyText2"/>
              <w:spacing w:after="0" w:line="240" w:lineRule="auto"/>
              <w:jc w:val="center"/>
              <w:rPr>
                <w:rFonts w:asciiTheme="minorHAnsi" w:hAnsiTheme="minorHAnsi" w:cstheme="minorHAnsi"/>
                <w:bCs/>
                <w:szCs w:val="24"/>
              </w:rPr>
            </w:pPr>
            <w:r w:rsidRPr="009F69D8">
              <w:rPr>
                <w:rFonts w:asciiTheme="minorHAnsi" w:hAnsiTheme="minorHAnsi" w:cstheme="minorHAnsi"/>
                <w:bCs/>
                <w:szCs w:val="24"/>
              </w:rPr>
              <w:t>tablets reimbursed at drug tariff cost</w:t>
            </w:r>
          </w:p>
        </w:tc>
        <w:tc>
          <w:tcPr>
            <w:tcW w:w="3969" w:type="dxa"/>
            <w:shd w:val="clear" w:color="auto" w:fill="auto"/>
          </w:tcPr>
          <w:p w14:paraId="7A6CAA3E" w14:textId="77777777" w:rsidR="00C410BF" w:rsidRPr="009F69D8" w:rsidRDefault="00C410BF" w:rsidP="000C13D5">
            <w:pPr>
              <w:pStyle w:val="BodyText2"/>
              <w:spacing w:after="0" w:line="240" w:lineRule="auto"/>
              <w:rPr>
                <w:rFonts w:asciiTheme="minorHAnsi" w:hAnsiTheme="minorHAnsi" w:cstheme="minorHAnsi"/>
                <w:bCs/>
                <w:szCs w:val="24"/>
              </w:rPr>
            </w:pPr>
            <w:r w:rsidRPr="009F69D8">
              <w:rPr>
                <w:rFonts w:asciiTheme="minorHAnsi" w:hAnsiTheme="minorHAnsi" w:cstheme="minorHAnsi"/>
                <w:bCs/>
                <w:szCs w:val="24"/>
              </w:rPr>
              <w:t>Ulipristal Acetate 30mg Tablets</w:t>
            </w:r>
          </w:p>
        </w:tc>
      </w:tr>
      <w:tr w:rsidR="00263DD2" w:rsidRPr="009F69D8" w14:paraId="20B24257" w14:textId="77777777" w:rsidTr="6A6BA30F">
        <w:tc>
          <w:tcPr>
            <w:tcW w:w="3652" w:type="dxa"/>
            <w:shd w:val="clear" w:color="auto" w:fill="auto"/>
          </w:tcPr>
          <w:p w14:paraId="068449D1" w14:textId="77777777" w:rsidR="00C410BF" w:rsidRPr="009F69D8" w:rsidRDefault="00C410BF" w:rsidP="000C13D5">
            <w:pPr>
              <w:pStyle w:val="BodyText2"/>
              <w:spacing w:after="0" w:line="240" w:lineRule="auto"/>
              <w:rPr>
                <w:rFonts w:asciiTheme="minorHAnsi" w:hAnsiTheme="minorHAnsi" w:cstheme="minorHAnsi"/>
                <w:bCs/>
                <w:szCs w:val="24"/>
              </w:rPr>
            </w:pPr>
            <w:r w:rsidRPr="009F69D8">
              <w:rPr>
                <w:rFonts w:asciiTheme="minorHAnsi" w:hAnsiTheme="minorHAnsi" w:cstheme="minorHAnsi"/>
                <w:bCs/>
                <w:szCs w:val="24"/>
              </w:rPr>
              <w:t>Per supply of azithromycin</w:t>
            </w:r>
          </w:p>
        </w:tc>
        <w:tc>
          <w:tcPr>
            <w:tcW w:w="2268" w:type="dxa"/>
            <w:shd w:val="clear" w:color="auto" w:fill="auto"/>
          </w:tcPr>
          <w:p w14:paraId="59DAF0BE" w14:textId="77777777" w:rsidR="00C410BF" w:rsidRPr="009F69D8" w:rsidRDefault="00C410BF" w:rsidP="000C13D5">
            <w:pPr>
              <w:pStyle w:val="BodyText2"/>
              <w:spacing w:after="0" w:line="240" w:lineRule="auto"/>
              <w:jc w:val="center"/>
              <w:rPr>
                <w:rFonts w:asciiTheme="minorHAnsi" w:hAnsiTheme="minorHAnsi" w:cstheme="minorHAnsi"/>
                <w:bCs/>
                <w:szCs w:val="24"/>
              </w:rPr>
            </w:pPr>
            <w:r w:rsidRPr="009F69D8">
              <w:rPr>
                <w:rFonts w:asciiTheme="minorHAnsi" w:hAnsiTheme="minorHAnsi" w:cstheme="minorHAnsi"/>
                <w:bCs/>
                <w:szCs w:val="24"/>
              </w:rPr>
              <w:t xml:space="preserve">tablets reimbursed at drug tariff </w:t>
            </w:r>
            <w:proofErr w:type="gramStart"/>
            <w:r w:rsidRPr="009F69D8">
              <w:rPr>
                <w:rFonts w:asciiTheme="minorHAnsi" w:hAnsiTheme="minorHAnsi" w:cstheme="minorHAnsi"/>
                <w:bCs/>
                <w:szCs w:val="24"/>
              </w:rPr>
              <w:t>cost</w:t>
            </w:r>
            <w:proofErr w:type="gramEnd"/>
          </w:p>
          <w:p w14:paraId="135E58C4" w14:textId="77777777" w:rsidR="00C410BF" w:rsidRPr="009F69D8" w:rsidRDefault="00C410BF" w:rsidP="000C13D5">
            <w:pPr>
              <w:pStyle w:val="BodyText2"/>
              <w:spacing w:after="0" w:line="240" w:lineRule="auto"/>
              <w:jc w:val="center"/>
              <w:rPr>
                <w:rFonts w:asciiTheme="minorHAnsi" w:hAnsiTheme="minorHAnsi" w:cstheme="minorHAnsi"/>
                <w:bCs/>
                <w:szCs w:val="24"/>
              </w:rPr>
            </w:pPr>
          </w:p>
        </w:tc>
        <w:tc>
          <w:tcPr>
            <w:tcW w:w="3969" w:type="dxa"/>
            <w:shd w:val="clear" w:color="auto" w:fill="auto"/>
          </w:tcPr>
          <w:p w14:paraId="6BB2F24E" w14:textId="77777777" w:rsidR="00C410BF" w:rsidRPr="009F69D8" w:rsidRDefault="00C410BF" w:rsidP="000C13D5">
            <w:pPr>
              <w:pStyle w:val="BodyText2"/>
              <w:tabs>
                <w:tab w:val="num" w:pos="720"/>
              </w:tabs>
              <w:spacing w:after="0" w:line="240" w:lineRule="auto"/>
              <w:rPr>
                <w:rFonts w:asciiTheme="minorHAnsi" w:hAnsiTheme="minorHAnsi" w:cstheme="minorHAnsi"/>
                <w:bCs/>
                <w:szCs w:val="24"/>
              </w:rPr>
            </w:pPr>
            <w:r w:rsidRPr="009F69D8">
              <w:rPr>
                <w:rFonts w:asciiTheme="minorHAnsi" w:hAnsiTheme="minorHAnsi" w:cstheme="minorHAnsi"/>
                <w:bCs/>
                <w:szCs w:val="24"/>
              </w:rPr>
              <w:t>Capsules only to be used in exceptional circumstances when tablets are unavailable.</w:t>
            </w:r>
          </w:p>
          <w:p w14:paraId="62EBF9A1" w14:textId="77777777" w:rsidR="00C410BF" w:rsidRPr="009F69D8" w:rsidRDefault="00C410BF" w:rsidP="000C13D5">
            <w:pPr>
              <w:pStyle w:val="BodyText2"/>
              <w:tabs>
                <w:tab w:val="num" w:pos="720"/>
              </w:tabs>
              <w:spacing w:after="0" w:line="240" w:lineRule="auto"/>
              <w:rPr>
                <w:rFonts w:asciiTheme="minorHAnsi" w:hAnsiTheme="minorHAnsi" w:cstheme="minorHAnsi"/>
                <w:bCs/>
                <w:szCs w:val="24"/>
              </w:rPr>
            </w:pPr>
          </w:p>
          <w:p w14:paraId="1D181899" w14:textId="472B698B" w:rsidR="00C410BF" w:rsidRPr="009F69D8" w:rsidRDefault="5203B623" w:rsidP="6A6BA30F">
            <w:pPr>
              <w:pStyle w:val="BodyText2"/>
              <w:tabs>
                <w:tab w:val="num" w:pos="720"/>
              </w:tabs>
              <w:spacing w:after="0" w:line="240" w:lineRule="auto"/>
              <w:rPr>
                <w:rFonts w:asciiTheme="minorHAnsi" w:hAnsiTheme="minorHAnsi" w:cstheme="minorHAnsi"/>
                <w:szCs w:val="24"/>
              </w:rPr>
            </w:pPr>
            <w:r w:rsidRPr="009F69D8">
              <w:rPr>
                <w:rFonts w:asciiTheme="minorHAnsi" w:hAnsiTheme="minorHAnsi" w:cstheme="minorHAnsi"/>
                <w:szCs w:val="24"/>
              </w:rPr>
              <w:t>A</w:t>
            </w:r>
            <w:r w:rsidR="00C410BF" w:rsidRPr="009F69D8">
              <w:rPr>
                <w:rFonts w:asciiTheme="minorHAnsi" w:hAnsiTheme="minorHAnsi" w:cstheme="minorHAnsi"/>
                <w:szCs w:val="24"/>
              </w:rPr>
              <w:t>zithromycin 4 x 250mg tablets.</w:t>
            </w:r>
          </w:p>
        </w:tc>
      </w:tr>
      <w:tr w:rsidR="00263DD2" w:rsidRPr="009F69D8" w14:paraId="1A6DA3A7" w14:textId="77777777" w:rsidTr="6A6BA30F">
        <w:tc>
          <w:tcPr>
            <w:tcW w:w="3652" w:type="dxa"/>
            <w:shd w:val="clear" w:color="auto" w:fill="auto"/>
          </w:tcPr>
          <w:p w14:paraId="76D9CD30" w14:textId="77777777" w:rsidR="00C410BF" w:rsidRPr="009F69D8" w:rsidRDefault="00C410BF" w:rsidP="000C13D5">
            <w:pPr>
              <w:pStyle w:val="BodyText2"/>
              <w:spacing w:after="0" w:line="240" w:lineRule="auto"/>
              <w:rPr>
                <w:rFonts w:asciiTheme="minorHAnsi" w:hAnsiTheme="minorHAnsi" w:cstheme="minorHAnsi"/>
                <w:bCs/>
                <w:szCs w:val="24"/>
              </w:rPr>
            </w:pPr>
            <w:r w:rsidRPr="009F69D8">
              <w:rPr>
                <w:rFonts w:asciiTheme="minorHAnsi" w:hAnsiTheme="minorHAnsi" w:cstheme="minorHAnsi"/>
                <w:bCs/>
                <w:szCs w:val="24"/>
              </w:rPr>
              <w:lastRenderedPageBreak/>
              <w:t>Per supply of doxycycline</w:t>
            </w:r>
          </w:p>
        </w:tc>
        <w:tc>
          <w:tcPr>
            <w:tcW w:w="2268" w:type="dxa"/>
            <w:shd w:val="clear" w:color="auto" w:fill="auto"/>
          </w:tcPr>
          <w:p w14:paraId="241DA440" w14:textId="77777777" w:rsidR="00C410BF" w:rsidRPr="009F69D8" w:rsidRDefault="00C410BF" w:rsidP="000C13D5">
            <w:pPr>
              <w:pStyle w:val="BodyText2"/>
              <w:spacing w:after="0" w:line="240" w:lineRule="auto"/>
              <w:jc w:val="center"/>
              <w:rPr>
                <w:rFonts w:asciiTheme="minorHAnsi" w:hAnsiTheme="minorHAnsi" w:cstheme="minorHAnsi"/>
                <w:bCs/>
                <w:szCs w:val="24"/>
              </w:rPr>
            </w:pPr>
            <w:r w:rsidRPr="009F69D8">
              <w:rPr>
                <w:rFonts w:asciiTheme="minorHAnsi" w:hAnsiTheme="minorHAnsi" w:cstheme="minorHAnsi"/>
                <w:bCs/>
                <w:szCs w:val="24"/>
              </w:rPr>
              <w:t>tablets reimbursed at drug tariff cost</w:t>
            </w:r>
          </w:p>
        </w:tc>
        <w:tc>
          <w:tcPr>
            <w:tcW w:w="3969" w:type="dxa"/>
            <w:shd w:val="clear" w:color="auto" w:fill="auto"/>
          </w:tcPr>
          <w:p w14:paraId="0C6C2CD5" w14:textId="77777777" w:rsidR="00C410BF" w:rsidRPr="009F69D8" w:rsidRDefault="00C410BF" w:rsidP="000C13D5">
            <w:pPr>
              <w:keepNext/>
              <w:widowControl w:val="0"/>
              <w:rPr>
                <w:rFonts w:asciiTheme="minorHAnsi" w:hAnsiTheme="minorHAnsi" w:cstheme="minorHAnsi"/>
                <w:szCs w:val="24"/>
              </w:rPr>
            </w:pPr>
          </w:p>
          <w:p w14:paraId="30749044" w14:textId="18A0D3C7" w:rsidR="00C410BF" w:rsidRPr="009F69D8" w:rsidRDefault="00C410BF" w:rsidP="000C13D5">
            <w:pPr>
              <w:pStyle w:val="BodyText2"/>
              <w:tabs>
                <w:tab w:val="num" w:pos="720"/>
              </w:tabs>
              <w:spacing w:after="0" w:line="240" w:lineRule="auto"/>
              <w:rPr>
                <w:rFonts w:asciiTheme="minorHAnsi" w:hAnsiTheme="minorHAnsi" w:cstheme="minorHAnsi"/>
                <w:szCs w:val="24"/>
              </w:rPr>
            </w:pPr>
            <w:r w:rsidRPr="009F69D8">
              <w:rPr>
                <w:rFonts w:asciiTheme="minorHAnsi" w:hAnsiTheme="minorHAnsi" w:cstheme="minorHAnsi"/>
                <w:szCs w:val="24"/>
              </w:rPr>
              <w:t>Doxycycline 100mg capsules twice daily for seven days</w:t>
            </w:r>
          </w:p>
        </w:tc>
      </w:tr>
      <w:tr w:rsidR="00263DD2" w:rsidRPr="009F69D8" w14:paraId="52D4F0AC" w14:textId="77777777" w:rsidTr="6A6BA30F">
        <w:tc>
          <w:tcPr>
            <w:tcW w:w="3652" w:type="dxa"/>
            <w:shd w:val="clear" w:color="auto" w:fill="auto"/>
          </w:tcPr>
          <w:p w14:paraId="152A168A" w14:textId="77777777" w:rsidR="00C410BF" w:rsidRPr="009F69D8" w:rsidRDefault="00C410BF" w:rsidP="000C13D5">
            <w:pPr>
              <w:pStyle w:val="BodyText2"/>
              <w:spacing w:after="0" w:line="240" w:lineRule="auto"/>
              <w:rPr>
                <w:rFonts w:asciiTheme="minorHAnsi" w:hAnsiTheme="minorHAnsi" w:cstheme="minorHAnsi"/>
                <w:bCs/>
                <w:szCs w:val="24"/>
              </w:rPr>
            </w:pPr>
            <w:r w:rsidRPr="009F69D8">
              <w:rPr>
                <w:rFonts w:asciiTheme="minorHAnsi" w:hAnsiTheme="minorHAnsi" w:cstheme="minorHAnsi"/>
                <w:bCs/>
                <w:szCs w:val="24"/>
              </w:rPr>
              <w:t>Per registration on to the C-card scheme</w:t>
            </w:r>
          </w:p>
        </w:tc>
        <w:tc>
          <w:tcPr>
            <w:tcW w:w="2268" w:type="dxa"/>
            <w:shd w:val="clear" w:color="auto" w:fill="auto"/>
          </w:tcPr>
          <w:p w14:paraId="2087212F" w14:textId="77777777" w:rsidR="00C410BF" w:rsidRPr="009F69D8" w:rsidRDefault="00C410BF" w:rsidP="000C13D5">
            <w:pPr>
              <w:pStyle w:val="BodyText2"/>
              <w:spacing w:after="0" w:line="240" w:lineRule="auto"/>
              <w:jc w:val="center"/>
              <w:rPr>
                <w:rFonts w:asciiTheme="minorHAnsi" w:hAnsiTheme="minorHAnsi" w:cstheme="minorHAnsi"/>
                <w:bCs/>
                <w:szCs w:val="24"/>
              </w:rPr>
            </w:pPr>
            <w:r w:rsidRPr="009F69D8">
              <w:rPr>
                <w:rFonts w:asciiTheme="minorHAnsi" w:hAnsiTheme="minorHAnsi" w:cstheme="minorHAnsi"/>
                <w:bCs/>
                <w:szCs w:val="24"/>
              </w:rPr>
              <w:t>£5.50</w:t>
            </w:r>
          </w:p>
        </w:tc>
        <w:tc>
          <w:tcPr>
            <w:tcW w:w="3969" w:type="dxa"/>
            <w:shd w:val="clear" w:color="auto" w:fill="auto"/>
          </w:tcPr>
          <w:p w14:paraId="300783CD" w14:textId="77777777" w:rsidR="00C410BF" w:rsidRPr="009F69D8" w:rsidRDefault="00C410BF" w:rsidP="000C13D5">
            <w:pPr>
              <w:rPr>
                <w:rFonts w:asciiTheme="minorHAnsi" w:hAnsiTheme="minorHAnsi" w:cstheme="minorHAnsi"/>
                <w:bCs/>
                <w:szCs w:val="24"/>
              </w:rPr>
            </w:pPr>
            <w:r w:rsidRPr="009F69D8">
              <w:rPr>
                <w:rFonts w:asciiTheme="minorHAnsi" w:hAnsiTheme="minorHAnsi" w:cstheme="minorHAnsi"/>
                <w:bCs/>
                <w:szCs w:val="24"/>
              </w:rPr>
              <w:t xml:space="preserve">The starter packs (including the condoms) will be supplied free of charge to the pharmacy. </w:t>
            </w:r>
          </w:p>
        </w:tc>
      </w:tr>
      <w:tr w:rsidR="00263DD2" w:rsidRPr="009F69D8" w14:paraId="42D0904A" w14:textId="77777777" w:rsidTr="6A6BA30F">
        <w:trPr>
          <w:trHeight w:val="885"/>
        </w:trPr>
        <w:tc>
          <w:tcPr>
            <w:tcW w:w="3652" w:type="dxa"/>
            <w:shd w:val="clear" w:color="auto" w:fill="auto"/>
          </w:tcPr>
          <w:p w14:paraId="3D88D81A" w14:textId="4A98AB21" w:rsidR="5BBE3AA0" w:rsidRPr="009F69D8" w:rsidRDefault="5BBE3AA0" w:rsidP="000C13D5">
            <w:pPr>
              <w:pStyle w:val="BodyText2"/>
              <w:spacing w:line="240" w:lineRule="auto"/>
              <w:rPr>
                <w:rFonts w:asciiTheme="minorHAnsi" w:hAnsiTheme="minorHAnsi" w:cstheme="minorHAnsi"/>
                <w:szCs w:val="24"/>
              </w:rPr>
            </w:pPr>
            <w:r w:rsidRPr="009F69D8">
              <w:rPr>
                <w:rFonts w:asciiTheme="minorHAnsi" w:hAnsiTheme="minorHAnsi" w:cstheme="minorHAnsi"/>
                <w:szCs w:val="24"/>
              </w:rPr>
              <w:t>Per supply of condoms pack (6 condoms)</w:t>
            </w:r>
          </w:p>
        </w:tc>
        <w:tc>
          <w:tcPr>
            <w:tcW w:w="2268" w:type="dxa"/>
            <w:shd w:val="clear" w:color="auto" w:fill="auto"/>
          </w:tcPr>
          <w:p w14:paraId="6E74FC3E" w14:textId="718F4BF7" w:rsidR="5BBE3AA0" w:rsidRPr="009F69D8" w:rsidRDefault="5BBE3AA0" w:rsidP="000C13D5">
            <w:pPr>
              <w:pStyle w:val="BodyText2"/>
              <w:spacing w:line="240" w:lineRule="auto"/>
              <w:jc w:val="center"/>
              <w:rPr>
                <w:rFonts w:asciiTheme="minorHAnsi" w:hAnsiTheme="minorHAnsi" w:cstheme="minorHAnsi"/>
                <w:szCs w:val="24"/>
              </w:rPr>
            </w:pPr>
            <w:r w:rsidRPr="009F69D8">
              <w:rPr>
                <w:rFonts w:asciiTheme="minorHAnsi" w:hAnsiTheme="minorHAnsi" w:cstheme="minorHAnsi"/>
                <w:szCs w:val="24"/>
              </w:rPr>
              <w:t>£1.00</w:t>
            </w:r>
          </w:p>
        </w:tc>
        <w:tc>
          <w:tcPr>
            <w:tcW w:w="3969" w:type="dxa"/>
            <w:shd w:val="clear" w:color="auto" w:fill="auto"/>
          </w:tcPr>
          <w:p w14:paraId="07BC6896" w14:textId="789EA869" w:rsidR="5BBE3AA0" w:rsidRPr="009F69D8" w:rsidRDefault="5BBE3AA0" w:rsidP="000C13D5">
            <w:pPr>
              <w:rPr>
                <w:rFonts w:asciiTheme="minorHAnsi" w:hAnsiTheme="minorHAnsi" w:cstheme="minorHAnsi"/>
                <w:szCs w:val="24"/>
              </w:rPr>
            </w:pPr>
            <w:r w:rsidRPr="009F69D8">
              <w:rPr>
                <w:rFonts w:asciiTheme="minorHAnsi" w:hAnsiTheme="minorHAnsi" w:cstheme="minorHAnsi"/>
                <w:szCs w:val="24"/>
              </w:rPr>
              <w:t>Condoms for the C-card scheme will be supplied free of charge to the pharmacy.</w:t>
            </w:r>
          </w:p>
        </w:tc>
      </w:tr>
    </w:tbl>
    <w:p w14:paraId="709E88E4" w14:textId="77777777" w:rsidR="00C410BF" w:rsidRPr="009F69D8" w:rsidRDefault="00C410BF" w:rsidP="000C13D5">
      <w:pPr>
        <w:ind w:left="360"/>
        <w:jc w:val="both"/>
        <w:rPr>
          <w:rFonts w:asciiTheme="minorHAnsi" w:hAnsiTheme="minorHAnsi" w:cstheme="minorHAnsi"/>
          <w:b/>
          <w:color w:val="17365D"/>
          <w:szCs w:val="24"/>
        </w:rPr>
      </w:pPr>
    </w:p>
    <w:p w14:paraId="543394E0" w14:textId="77777777" w:rsidR="0037500A" w:rsidRPr="009F69D8" w:rsidRDefault="0037500A" w:rsidP="000C13D5">
      <w:pPr>
        <w:ind w:left="360"/>
        <w:jc w:val="both"/>
        <w:rPr>
          <w:rFonts w:asciiTheme="minorHAnsi" w:hAnsiTheme="minorHAnsi" w:cstheme="minorHAnsi"/>
          <w:b/>
          <w:color w:val="17365D"/>
          <w:szCs w:val="24"/>
        </w:rPr>
      </w:pPr>
    </w:p>
    <w:p w14:paraId="1B0B4BF2" w14:textId="77777777" w:rsidR="00C410BF" w:rsidRPr="009F69D8" w:rsidRDefault="00C410BF" w:rsidP="6A6BA30F">
      <w:pPr>
        <w:numPr>
          <w:ilvl w:val="0"/>
          <w:numId w:val="22"/>
        </w:numPr>
        <w:jc w:val="both"/>
        <w:rPr>
          <w:rFonts w:asciiTheme="minorHAnsi" w:hAnsiTheme="minorHAnsi" w:cstheme="minorHAnsi"/>
          <w:b/>
          <w:bCs/>
          <w:szCs w:val="24"/>
        </w:rPr>
      </w:pPr>
      <w:r w:rsidRPr="009F69D8">
        <w:rPr>
          <w:rFonts w:asciiTheme="minorHAnsi" w:hAnsiTheme="minorHAnsi" w:cstheme="minorHAnsi"/>
          <w:b/>
          <w:bCs/>
          <w:color w:val="17365D"/>
          <w:szCs w:val="24"/>
        </w:rPr>
        <w:t xml:space="preserve"> </w:t>
      </w:r>
      <w:r w:rsidRPr="009F69D8">
        <w:rPr>
          <w:rFonts w:asciiTheme="minorHAnsi" w:hAnsiTheme="minorHAnsi" w:cstheme="minorHAnsi"/>
          <w:b/>
          <w:bCs/>
          <w:szCs w:val="24"/>
        </w:rPr>
        <w:t>Ordering Resources</w:t>
      </w:r>
    </w:p>
    <w:p w14:paraId="0C14C1E7" w14:textId="4F849A10" w:rsidR="00C410BF" w:rsidRPr="009F69D8" w:rsidRDefault="00C410BF" w:rsidP="000C13D5">
      <w:pPr>
        <w:numPr>
          <w:ilvl w:val="0"/>
          <w:numId w:val="26"/>
        </w:numPr>
        <w:rPr>
          <w:rFonts w:asciiTheme="minorHAnsi" w:hAnsiTheme="minorHAnsi" w:cstheme="minorHAnsi"/>
          <w:szCs w:val="24"/>
        </w:rPr>
      </w:pPr>
      <w:r w:rsidRPr="009F69D8">
        <w:rPr>
          <w:rFonts w:asciiTheme="minorHAnsi" w:hAnsiTheme="minorHAnsi" w:cstheme="minorHAnsi"/>
          <w:szCs w:val="24"/>
        </w:rPr>
        <w:t>Condoms can be ordered directly from Unity using the orde</w:t>
      </w:r>
      <w:r w:rsidRPr="009F69D8">
        <w:rPr>
          <w:rFonts w:asciiTheme="minorHAnsi" w:hAnsiTheme="minorHAnsi" w:cstheme="minorHAnsi"/>
          <w:color w:val="000000" w:themeColor="text1"/>
          <w:szCs w:val="24"/>
        </w:rPr>
        <w:t xml:space="preserve">ring form </w:t>
      </w:r>
      <w:r w:rsidR="001D1504" w:rsidRPr="009F69D8">
        <w:rPr>
          <w:rFonts w:asciiTheme="minorHAnsi" w:hAnsiTheme="minorHAnsi" w:cstheme="minorHAnsi"/>
          <w:b/>
          <w:color w:val="000000" w:themeColor="text1"/>
          <w:szCs w:val="24"/>
        </w:rPr>
        <w:t>below</w:t>
      </w:r>
      <w:r w:rsidRPr="009F69D8">
        <w:rPr>
          <w:rFonts w:asciiTheme="minorHAnsi" w:hAnsiTheme="minorHAnsi" w:cstheme="minorHAnsi"/>
          <w:color w:val="000000" w:themeColor="text1"/>
          <w:szCs w:val="24"/>
        </w:rPr>
        <w:t>.</w:t>
      </w:r>
    </w:p>
    <w:p w14:paraId="508C98E9" w14:textId="405805DE" w:rsidR="00C410BF" w:rsidRPr="009F69D8" w:rsidRDefault="00C410BF" w:rsidP="000C13D5">
      <w:pPr>
        <w:numPr>
          <w:ilvl w:val="0"/>
          <w:numId w:val="26"/>
        </w:numPr>
        <w:rPr>
          <w:rFonts w:asciiTheme="minorHAnsi" w:hAnsiTheme="minorHAnsi" w:cstheme="minorHAnsi"/>
          <w:szCs w:val="24"/>
        </w:rPr>
      </w:pPr>
      <w:r w:rsidRPr="009F69D8">
        <w:rPr>
          <w:rFonts w:asciiTheme="minorHAnsi" w:hAnsiTheme="minorHAnsi" w:cstheme="minorHAnsi"/>
          <w:szCs w:val="24"/>
        </w:rPr>
        <w:t xml:space="preserve">Chlamydia testing kits can be ordered directly from the Unity Chlamydia Screening Office by calling 0117 342 9299 or emailing </w:t>
      </w:r>
      <w:hyperlink r:id="rId20" w:history="1">
        <w:r w:rsidR="00BC6FE5" w:rsidRPr="009F69D8">
          <w:rPr>
            <w:rStyle w:val="Hyperlink"/>
            <w:rFonts w:asciiTheme="minorHAnsi" w:eastAsia="Arial" w:hAnsiTheme="minorHAnsi" w:cstheme="minorHAnsi"/>
            <w:color w:val="000000" w:themeColor="text1"/>
            <w:szCs w:val="24"/>
          </w:rPr>
          <w:t>csp.avon@UHBW.nhs.uk</w:t>
        </w:r>
      </w:hyperlink>
      <w:r w:rsidR="00BC6FE5" w:rsidRPr="009F69D8">
        <w:rPr>
          <w:rStyle w:val="Hyperlink"/>
          <w:rFonts w:asciiTheme="minorHAnsi" w:eastAsia="Arial" w:hAnsiTheme="minorHAnsi" w:cstheme="minorHAnsi"/>
          <w:color w:val="000000" w:themeColor="text1"/>
          <w:szCs w:val="24"/>
        </w:rPr>
        <w:t>.</w:t>
      </w:r>
      <w:r w:rsidRPr="009F69D8">
        <w:rPr>
          <w:rFonts w:asciiTheme="minorHAnsi" w:hAnsiTheme="minorHAnsi" w:cstheme="minorHAnsi"/>
          <w:color w:val="000000" w:themeColor="text1"/>
          <w:szCs w:val="24"/>
        </w:rPr>
        <w:t xml:space="preserve">.  </w:t>
      </w:r>
    </w:p>
    <w:p w14:paraId="480DA962" w14:textId="77777777" w:rsidR="00C410BF" w:rsidRPr="009F69D8" w:rsidRDefault="00C410BF" w:rsidP="000C13D5">
      <w:pPr>
        <w:autoSpaceDE w:val="0"/>
        <w:autoSpaceDN w:val="0"/>
        <w:adjustRightInd w:val="0"/>
        <w:rPr>
          <w:rFonts w:asciiTheme="minorHAnsi" w:hAnsiTheme="minorHAnsi" w:cstheme="minorHAnsi"/>
          <w:b/>
          <w:szCs w:val="24"/>
        </w:rPr>
      </w:pPr>
      <w:r w:rsidRPr="009F69D8">
        <w:rPr>
          <w:rFonts w:asciiTheme="minorHAnsi" w:hAnsiTheme="minorHAnsi" w:cstheme="minorHAnsi"/>
          <w:b/>
          <w:szCs w:val="24"/>
        </w:rPr>
        <w:br w:type="page"/>
      </w:r>
      <w:r w:rsidRPr="009F69D8">
        <w:rPr>
          <w:rFonts w:asciiTheme="minorHAnsi" w:hAnsiTheme="minorHAnsi" w:cstheme="minorHAnsi"/>
          <w:b/>
          <w:szCs w:val="24"/>
        </w:rPr>
        <w:lastRenderedPageBreak/>
        <w:t>Unity C-Card Ordering Pharmacy</w:t>
      </w:r>
    </w:p>
    <w:p w14:paraId="779F8E76" w14:textId="77777777" w:rsidR="00C410BF" w:rsidRPr="009F69D8" w:rsidRDefault="00C410BF" w:rsidP="000C13D5">
      <w:pPr>
        <w:autoSpaceDE w:val="0"/>
        <w:autoSpaceDN w:val="0"/>
        <w:adjustRightInd w:val="0"/>
        <w:rPr>
          <w:rFonts w:asciiTheme="minorHAnsi" w:hAnsiTheme="minorHAnsi" w:cstheme="minorHAnsi"/>
          <w:b/>
          <w:szCs w:val="24"/>
        </w:rPr>
      </w:pPr>
    </w:p>
    <w:p w14:paraId="7818863E" w14:textId="77777777" w:rsidR="00C410BF" w:rsidRPr="009F69D8" w:rsidRDefault="00C410BF" w:rsidP="000C13D5">
      <w:pPr>
        <w:autoSpaceDE w:val="0"/>
        <w:autoSpaceDN w:val="0"/>
        <w:adjustRightInd w:val="0"/>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732"/>
      </w:tblGrid>
      <w:tr w:rsidR="00C410BF" w:rsidRPr="009F69D8" w14:paraId="29D63050" w14:textId="77777777" w:rsidTr="005464EE">
        <w:tc>
          <w:tcPr>
            <w:tcW w:w="3510" w:type="dxa"/>
            <w:shd w:val="clear" w:color="auto" w:fill="auto"/>
          </w:tcPr>
          <w:p w14:paraId="563D366A" w14:textId="77777777" w:rsidR="00C410BF" w:rsidRPr="009F69D8" w:rsidRDefault="00C410BF" w:rsidP="000C13D5">
            <w:pPr>
              <w:autoSpaceDE w:val="0"/>
              <w:autoSpaceDN w:val="0"/>
              <w:adjustRightInd w:val="0"/>
              <w:rPr>
                <w:rFonts w:asciiTheme="minorHAnsi" w:hAnsiTheme="minorHAnsi" w:cstheme="minorHAnsi"/>
                <w:szCs w:val="24"/>
              </w:rPr>
            </w:pPr>
            <w:r w:rsidRPr="009F69D8">
              <w:rPr>
                <w:rFonts w:asciiTheme="minorHAnsi" w:hAnsiTheme="minorHAnsi" w:cstheme="minorHAnsi"/>
                <w:szCs w:val="24"/>
              </w:rPr>
              <w:t>Organisation</w:t>
            </w:r>
          </w:p>
          <w:p w14:paraId="035DC50E" w14:textId="77777777" w:rsidR="00C410BF" w:rsidRPr="009F69D8" w:rsidRDefault="00C410BF" w:rsidP="000C13D5">
            <w:pPr>
              <w:autoSpaceDE w:val="0"/>
              <w:autoSpaceDN w:val="0"/>
              <w:adjustRightInd w:val="0"/>
              <w:rPr>
                <w:rFonts w:asciiTheme="minorHAnsi" w:hAnsiTheme="minorHAnsi" w:cstheme="minorHAnsi"/>
                <w:szCs w:val="24"/>
              </w:rPr>
            </w:pPr>
            <w:r w:rsidRPr="009F69D8">
              <w:rPr>
                <w:rFonts w:asciiTheme="minorHAnsi" w:hAnsiTheme="minorHAnsi" w:cstheme="minorHAnsi"/>
                <w:szCs w:val="24"/>
              </w:rPr>
              <w:t>(</w:t>
            </w:r>
            <w:proofErr w:type="gramStart"/>
            <w:r w:rsidRPr="009F69D8">
              <w:rPr>
                <w:rFonts w:asciiTheme="minorHAnsi" w:hAnsiTheme="minorHAnsi" w:cstheme="minorHAnsi"/>
                <w:szCs w:val="24"/>
              </w:rPr>
              <w:t>if</w:t>
            </w:r>
            <w:proofErr w:type="gramEnd"/>
            <w:r w:rsidRPr="009F69D8">
              <w:rPr>
                <w:rFonts w:asciiTheme="minorHAnsi" w:hAnsiTheme="minorHAnsi" w:cstheme="minorHAnsi"/>
                <w:szCs w:val="24"/>
              </w:rPr>
              <w:t xml:space="preserve"> national chain, please indicate common name. E.g.: Pharmacist, high street)</w:t>
            </w:r>
          </w:p>
        </w:tc>
        <w:tc>
          <w:tcPr>
            <w:tcW w:w="5732" w:type="dxa"/>
            <w:shd w:val="clear" w:color="auto" w:fill="auto"/>
          </w:tcPr>
          <w:p w14:paraId="44F69B9A" w14:textId="77777777" w:rsidR="00C410BF" w:rsidRPr="009F69D8" w:rsidRDefault="00C410BF" w:rsidP="000C13D5">
            <w:pPr>
              <w:autoSpaceDE w:val="0"/>
              <w:autoSpaceDN w:val="0"/>
              <w:adjustRightInd w:val="0"/>
              <w:rPr>
                <w:rFonts w:asciiTheme="minorHAnsi" w:hAnsiTheme="minorHAnsi" w:cstheme="minorHAnsi"/>
                <w:szCs w:val="24"/>
              </w:rPr>
            </w:pPr>
          </w:p>
        </w:tc>
      </w:tr>
      <w:tr w:rsidR="00C410BF" w:rsidRPr="009F69D8" w14:paraId="3A702B81" w14:textId="77777777" w:rsidTr="005464EE">
        <w:tc>
          <w:tcPr>
            <w:tcW w:w="3510" w:type="dxa"/>
            <w:shd w:val="clear" w:color="auto" w:fill="auto"/>
          </w:tcPr>
          <w:p w14:paraId="6499BA3E" w14:textId="77777777" w:rsidR="00C410BF" w:rsidRPr="009F69D8" w:rsidRDefault="00C410BF" w:rsidP="000C13D5">
            <w:pPr>
              <w:autoSpaceDE w:val="0"/>
              <w:autoSpaceDN w:val="0"/>
              <w:adjustRightInd w:val="0"/>
              <w:rPr>
                <w:rFonts w:asciiTheme="minorHAnsi" w:hAnsiTheme="minorHAnsi" w:cstheme="minorHAnsi"/>
                <w:szCs w:val="24"/>
              </w:rPr>
            </w:pPr>
            <w:r w:rsidRPr="009F69D8">
              <w:rPr>
                <w:rFonts w:asciiTheme="minorHAnsi" w:hAnsiTheme="minorHAnsi" w:cstheme="minorHAnsi"/>
                <w:szCs w:val="24"/>
              </w:rPr>
              <w:t>Address</w:t>
            </w:r>
          </w:p>
          <w:p w14:paraId="5D18E0C0" w14:textId="77777777" w:rsidR="00C410BF" w:rsidRPr="009F69D8" w:rsidRDefault="00C410BF" w:rsidP="000C13D5">
            <w:pPr>
              <w:autoSpaceDE w:val="0"/>
              <w:autoSpaceDN w:val="0"/>
              <w:adjustRightInd w:val="0"/>
              <w:rPr>
                <w:rFonts w:asciiTheme="minorHAnsi" w:hAnsiTheme="minorHAnsi" w:cstheme="minorHAnsi"/>
                <w:szCs w:val="24"/>
              </w:rPr>
            </w:pPr>
            <w:r w:rsidRPr="009F69D8">
              <w:rPr>
                <w:rFonts w:asciiTheme="minorHAnsi" w:hAnsiTheme="minorHAnsi" w:cstheme="minorHAnsi"/>
                <w:szCs w:val="24"/>
              </w:rPr>
              <w:t>(</w:t>
            </w:r>
            <w:proofErr w:type="gramStart"/>
            <w:r w:rsidRPr="009F69D8">
              <w:rPr>
                <w:rFonts w:asciiTheme="minorHAnsi" w:hAnsiTheme="minorHAnsi" w:cstheme="minorHAnsi"/>
                <w:szCs w:val="24"/>
              </w:rPr>
              <w:t>please</w:t>
            </w:r>
            <w:proofErr w:type="gramEnd"/>
            <w:r w:rsidRPr="009F69D8">
              <w:rPr>
                <w:rFonts w:asciiTheme="minorHAnsi" w:hAnsiTheme="minorHAnsi" w:cstheme="minorHAnsi"/>
                <w:szCs w:val="24"/>
              </w:rPr>
              <w:t xml:space="preserve"> include Postcode)</w:t>
            </w:r>
          </w:p>
          <w:p w14:paraId="5F07D11E" w14:textId="77777777" w:rsidR="00C410BF" w:rsidRPr="009F69D8" w:rsidRDefault="00C410BF" w:rsidP="000C13D5">
            <w:pPr>
              <w:autoSpaceDE w:val="0"/>
              <w:autoSpaceDN w:val="0"/>
              <w:adjustRightInd w:val="0"/>
              <w:rPr>
                <w:rFonts w:asciiTheme="minorHAnsi" w:hAnsiTheme="minorHAnsi" w:cstheme="minorHAnsi"/>
                <w:szCs w:val="24"/>
              </w:rPr>
            </w:pPr>
          </w:p>
        </w:tc>
        <w:tc>
          <w:tcPr>
            <w:tcW w:w="5732" w:type="dxa"/>
            <w:shd w:val="clear" w:color="auto" w:fill="auto"/>
          </w:tcPr>
          <w:p w14:paraId="41508A3C" w14:textId="77777777" w:rsidR="00C410BF" w:rsidRPr="009F69D8" w:rsidRDefault="00C410BF" w:rsidP="000C13D5">
            <w:pPr>
              <w:autoSpaceDE w:val="0"/>
              <w:autoSpaceDN w:val="0"/>
              <w:adjustRightInd w:val="0"/>
              <w:rPr>
                <w:rFonts w:asciiTheme="minorHAnsi" w:hAnsiTheme="minorHAnsi" w:cstheme="minorHAnsi"/>
                <w:szCs w:val="24"/>
              </w:rPr>
            </w:pPr>
          </w:p>
          <w:p w14:paraId="43D6B1D6" w14:textId="77777777" w:rsidR="00C410BF" w:rsidRPr="009F69D8" w:rsidRDefault="00C410BF" w:rsidP="000C13D5">
            <w:pPr>
              <w:autoSpaceDE w:val="0"/>
              <w:autoSpaceDN w:val="0"/>
              <w:adjustRightInd w:val="0"/>
              <w:rPr>
                <w:rFonts w:asciiTheme="minorHAnsi" w:hAnsiTheme="minorHAnsi" w:cstheme="minorHAnsi"/>
                <w:szCs w:val="24"/>
              </w:rPr>
            </w:pPr>
          </w:p>
          <w:p w14:paraId="17DBC151" w14:textId="77777777" w:rsidR="00C410BF" w:rsidRPr="009F69D8" w:rsidRDefault="00C410BF" w:rsidP="000C13D5">
            <w:pPr>
              <w:autoSpaceDE w:val="0"/>
              <w:autoSpaceDN w:val="0"/>
              <w:adjustRightInd w:val="0"/>
              <w:rPr>
                <w:rFonts w:asciiTheme="minorHAnsi" w:hAnsiTheme="minorHAnsi" w:cstheme="minorHAnsi"/>
                <w:szCs w:val="24"/>
              </w:rPr>
            </w:pPr>
          </w:p>
        </w:tc>
      </w:tr>
      <w:tr w:rsidR="00C410BF" w:rsidRPr="009F69D8" w14:paraId="24DF0C99" w14:textId="77777777" w:rsidTr="005464EE">
        <w:tc>
          <w:tcPr>
            <w:tcW w:w="3510" w:type="dxa"/>
            <w:shd w:val="clear" w:color="auto" w:fill="auto"/>
          </w:tcPr>
          <w:p w14:paraId="35250B34" w14:textId="77777777" w:rsidR="00C410BF" w:rsidRPr="009F69D8" w:rsidRDefault="00C410BF" w:rsidP="000C13D5">
            <w:pPr>
              <w:autoSpaceDE w:val="0"/>
              <w:autoSpaceDN w:val="0"/>
              <w:adjustRightInd w:val="0"/>
              <w:rPr>
                <w:rFonts w:asciiTheme="minorHAnsi" w:hAnsiTheme="minorHAnsi" w:cstheme="minorHAnsi"/>
                <w:szCs w:val="24"/>
              </w:rPr>
            </w:pPr>
            <w:r w:rsidRPr="009F69D8">
              <w:rPr>
                <w:rFonts w:asciiTheme="minorHAnsi" w:hAnsiTheme="minorHAnsi" w:cstheme="minorHAnsi"/>
                <w:szCs w:val="24"/>
              </w:rPr>
              <w:t>Contact Name</w:t>
            </w:r>
          </w:p>
        </w:tc>
        <w:tc>
          <w:tcPr>
            <w:tcW w:w="5732" w:type="dxa"/>
            <w:shd w:val="clear" w:color="auto" w:fill="auto"/>
          </w:tcPr>
          <w:p w14:paraId="6F8BD81B" w14:textId="77777777" w:rsidR="00C410BF" w:rsidRPr="009F69D8" w:rsidRDefault="00C410BF" w:rsidP="000C13D5">
            <w:pPr>
              <w:autoSpaceDE w:val="0"/>
              <w:autoSpaceDN w:val="0"/>
              <w:adjustRightInd w:val="0"/>
              <w:rPr>
                <w:rFonts w:asciiTheme="minorHAnsi" w:hAnsiTheme="minorHAnsi" w:cstheme="minorHAnsi"/>
                <w:szCs w:val="24"/>
              </w:rPr>
            </w:pPr>
          </w:p>
        </w:tc>
      </w:tr>
      <w:tr w:rsidR="00C410BF" w:rsidRPr="009F69D8" w14:paraId="78C8BCAF" w14:textId="77777777" w:rsidTr="005464EE">
        <w:tc>
          <w:tcPr>
            <w:tcW w:w="3510" w:type="dxa"/>
            <w:shd w:val="clear" w:color="auto" w:fill="auto"/>
          </w:tcPr>
          <w:p w14:paraId="0EE365D3" w14:textId="77777777" w:rsidR="00C410BF" w:rsidRPr="009F69D8" w:rsidRDefault="00C410BF" w:rsidP="000C13D5">
            <w:pPr>
              <w:autoSpaceDE w:val="0"/>
              <w:autoSpaceDN w:val="0"/>
              <w:adjustRightInd w:val="0"/>
              <w:rPr>
                <w:rFonts w:asciiTheme="minorHAnsi" w:hAnsiTheme="minorHAnsi" w:cstheme="minorHAnsi"/>
                <w:szCs w:val="24"/>
              </w:rPr>
            </w:pPr>
            <w:r w:rsidRPr="009F69D8">
              <w:rPr>
                <w:rFonts w:asciiTheme="minorHAnsi" w:hAnsiTheme="minorHAnsi" w:cstheme="minorHAnsi"/>
                <w:szCs w:val="24"/>
              </w:rPr>
              <w:t>Contact Number</w:t>
            </w:r>
          </w:p>
        </w:tc>
        <w:tc>
          <w:tcPr>
            <w:tcW w:w="5732" w:type="dxa"/>
            <w:shd w:val="clear" w:color="auto" w:fill="auto"/>
          </w:tcPr>
          <w:p w14:paraId="2613E9C1" w14:textId="77777777" w:rsidR="00C410BF" w:rsidRPr="009F69D8" w:rsidRDefault="00C410BF" w:rsidP="000C13D5">
            <w:pPr>
              <w:autoSpaceDE w:val="0"/>
              <w:autoSpaceDN w:val="0"/>
              <w:adjustRightInd w:val="0"/>
              <w:rPr>
                <w:rFonts w:asciiTheme="minorHAnsi" w:hAnsiTheme="minorHAnsi" w:cstheme="minorHAnsi"/>
                <w:szCs w:val="24"/>
              </w:rPr>
            </w:pPr>
          </w:p>
        </w:tc>
      </w:tr>
    </w:tbl>
    <w:p w14:paraId="1037B8A3" w14:textId="77777777" w:rsidR="00C410BF" w:rsidRPr="009F69D8" w:rsidRDefault="00C410BF" w:rsidP="000C13D5">
      <w:pPr>
        <w:autoSpaceDE w:val="0"/>
        <w:autoSpaceDN w:val="0"/>
        <w:adjustRightInd w:val="0"/>
        <w:rPr>
          <w:rFonts w:asciiTheme="minorHAnsi" w:hAnsiTheme="minorHAnsi" w:cstheme="minorHAnsi"/>
          <w:szCs w:val="24"/>
        </w:rPr>
      </w:pPr>
    </w:p>
    <w:p w14:paraId="687C6DE0" w14:textId="77777777" w:rsidR="00C410BF" w:rsidRPr="009F69D8" w:rsidRDefault="00C410BF" w:rsidP="000C13D5">
      <w:pPr>
        <w:autoSpaceDE w:val="0"/>
        <w:autoSpaceDN w:val="0"/>
        <w:adjustRightInd w:val="0"/>
        <w:rPr>
          <w:rFonts w:asciiTheme="minorHAnsi" w:hAnsiTheme="minorHAnsi" w:cstheme="minorHAnsi"/>
          <w:szCs w:val="24"/>
        </w:rPr>
      </w:pPr>
    </w:p>
    <w:p w14:paraId="77A0DB58" w14:textId="77777777" w:rsidR="00C410BF" w:rsidRPr="009F69D8" w:rsidRDefault="00C410BF" w:rsidP="000C13D5">
      <w:pPr>
        <w:autoSpaceDE w:val="0"/>
        <w:autoSpaceDN w:val="0"/>
        <w:adjustRightInd w:val="0"/>
        <w:rPr>
          <w:rFonts w:asciiTheme="minorHAnsi" w:hAnsiTheme="minorHAnsi" w:cstheme="minorHAnsi"/>
          <w:szCs w:val="24"/>
        </w:rPr>
      </w:pPr>
      <w:r w:rsidRPr="009F69D8">
        <w:rPr>
          <w:rFonts w:asciiTheme="minorHAnsi" w:hAnsiTheme="minorHAnsi" w:cstheme="minorHAnsi"/>
          <w:szCs w:val="24"/>
        </w:rPr>
        <w:t xml:space="preserve">Stock </w:t>
      </w:r>
      <w:proofErr w:type="gramStart"/>
      <w:r w:rsidRPr="009F69D8">
        <w:rPr>
          <w:rFonts w:asciiTheme="minorHAnsi" w:hAnsiTheme="minorHAnsi" w:cstheme="minorHAnsi"/>
          <w:szCs w:val="24"/>
        </w:rPr>
        <w:t>required</w:t>
      </w:r>
      <w:proofErr w:type="gramEnd"/>
    </w:p>
    <w:p w14:paraId="41E70354" w14:textId="77777777" w:rsidR="00C410BF" w:rsidRPr="009F69D8" w:rsidRDefault="00C410BF" w:rsidP="000C13D5">
      <w:pPr>
        <w:autoSpaceDE w:val="0"/>
        <w:autoSpaceDN w:val="0"/>
        <w:adjustRightInd w:val="0"/>
        <w:rPr>
          <w:rFonts w:asciiTheme="minorHAnsi" w:hAnsiTheme="minorHAnsi" w:cstheme="minorHAnsi"/>
          <w:szCs w:val="24"/>
          <w:u w:val="single"/>
        </w:rPr>
      </w:pPr>
      <w:r w:rsidRPr="009F69D8">
        <w:rPr>
          <w:rFonts w:asciiTheme="minorHAnsi" w:hAnsiTheme="minorHAnsi" w:cstheme="minorHAnsi"/>
          <w:szCs w:val="24"/>
          <w:u w:val="single"/>
        </w:rPr>
        <w:t>Condoms (latex and latex free)</w:t>
      </w:r>
    </w:p>
    <w:p w14:paraId="0C5D530F" w14:textId="77777777" w:rsidR="00C410BF" w:rsidRPr="009F69D8" w:rsidRDefault="00C410BF" w:rsidP="000C13D5">
      <w:pPr>
        <w:numPr>
          <w:ilvl w:val="0"/>
          <w:numId w:val="35"/>
        </w:numPr>
        <w:autoSpaceDE w:val="0"/>
        <w:autoSpaceDN w:val="0"/>
        <w:adjustRightInd w:val="0"/>
        <w:rPr>
          <w:rFonts w:asciiTheme="minorHAnsi" w:hAnsiTheme="minorHAnsi" w:cstheme="minorHAnsi"/>
          <w:szCs w:val="24"/>
        </w:rPr>
      </w:pPr>
      <w:r w:rsidRPr="009F69D8">
        <w:rPr>
          <w:rFonts w:asciiTheme="minorHAnsi" w:hAnsiTheme="minorHAnsi" w:cstheme="minorHAnsi"/>
          <w:szCs w:val="24"/>
        </w:rPr>
        <w:t xml:space="preserve">will be distributed in packs containing 6 </w:t>
      </w:r>
      <w:proofErr w:type="gramStart"/>
      <w:r w:rsidRPr="009F69D8">
        <w:rPr>
          <w:rFonts w:asciiTheme="minorHAnsi" w:hAnsiTheme="minorHAnsi" w:cstheme="minorHAnsi"/>
          <w:szCs w:val="24"/>
        </w:rPr>
        <w:t>condoms</w:t>
      </w:r>
      <w:proofErr w:type="gramEnd"/>
      <w:r w:rsidRPr="009F69D8">
        <w:rPr>
          <w:rFonts w:asciiTheme="minorHAnsi" w:hAnsiTheme="minorHAnsi" w:cstheme="minorHAnsi"/>
          <w:szCs w:val="24"/>
        </w:rPr>
        <w:t xml:space="preserve"> </w:t>
      </w:r>
    </w:p>
    <w:p w14:paraId="5B2F9378" w14:textId="77777777" w:rsidR="00C410BF" w:rsidRPr="009F69D8" w:rsidRDefault="00C410BF" w:rsidP="000C13D5">
      <w:pPr>
        <w:autoSpaceDE w:val="0"/>
        <w:autoSpaceDN w:val="0"/>
        <w:adjustRightInd w:val="0"/>
        <w:rPr>
          <w:rFonts w:asciiTheme="minorHAnsi" w:hAnsiTheme="minorHAnsi" w:cstheme="minorHAnsi"/>
          <w:szCs w:val="24"/>
          <w:u w:val="single"/>
        </w:rPr>
      </w:pPr>
    </w:p>
    <w:p w14:paraId="54B8C54E" w14:textId="77777777" w:rsidR="00C410BF" w:rsidRPr="009F69D8" w:rsidRDefault="00C410BF" w:rsidP="59E82A42">
      <w:pPr>
        <w:autoSpaceDE w:val="0"/>
        <w:autoSpaceDN w:val="0"/>
        <w:adjustRightInd w:val="0"/>
        <w:rPr>
          <w:rFonts w:asciiTheme="minorHAnsi" w:hAnsiTheme="minorHAnsi" w:cstheme="minorHAnsi"/>
          <w:szCs w:val="24"/>
          <w:u w:val="single"/>
        </w:rPr>
      </w:pPr>
      <w:r w:rsidRPr="009F69D8">
        <w:rPr>
          <w:rFonts w:asciiTheme="minorHAnsi" w:hAnsiTheme="minorHAnsi" w:cstheme="minorHAnsi"/>
          <w:szCs w:val="24"/>
          <w:u w:val="single"/>
        </w:rPr>
        <w:t>Lube</w:t>
      </w:r>
    </w:p>
    <w:p w14:paraId="7A712E26" w14:textId="77777777" w:rsidR="00C410BF" w:rsidRPr="009F69D8" w:rsidRDefault="00C410BF" w:rsidP="000C13D5">
      <w:pPr>
        <w:numPr>
          <w:ilvl w:val="0"/>
          <w:numId w:val="35"/>
        </w:numPr>
        <w:autoSpaceDE w:val="0"/>
        <w:autoSpaceDN w:val="0"/>
        <w:adjustRightInd w:val="0"/>
        <w:rPr>
          <w:rFonts w:asciiTheme="minorHAnsi" w:hAnsiTheme="minorHAnsi" w:cstheme="minorHAnsi"/>
          <w:szCs w:val="24"/>
        </w:rPr>
      </w:pPr>
      <w:r w:rsidRPr="009F69D8">
        <w:rPr>
          <w:rFonts w:asciiTheme="minorHAnsi" w:hAnsiTheme="minorHAnsi" w:cstheme="minorHAnsi"/>
          <w:szCs w:val="24"/>
        </w:rPr>
        <w:t>Please indicate if required. Volumes will be 1 for every dispensing bag received. (e.g.: 12 for every half box or 24 for every full box)</w:t>
      </w:r>
    </w:p>
    <w:p w14:paraId="6452E5E9" w14:textId="77777777" w:rsidR="00C410BF" w:rsidRPr="009F69D8" w:rsidRDefault="00C410BF" w:rsidP="000C13D5">
      <w:pPr>
        <w:autoSpaceDE w:val="0"/>
        <w:autoSpaceDN w:val="0"/>
        <w:adjustRightInd w:val="0"/>
        <w:rPr>
          <w:rFonts w:asciiTheme="minorHAnsi" w:hAnsiTheme="minorHAnsi" w:cstheme="minorHAnsi"/>
          <w:szCs w:val="24"/>
          <w:u w:val="single"/>
        </w:rPr>
      </w:pPr>
      <w:r w:rsidRPr="009F69D8">
        <w:rPr>
          <w:rFonts w:asciiTheme="minorHAnsi" w:hAnsiTheme="minorHAnsi" w:cstheme="minorHAnsi"/>
          <w:szCs w:val="24"/>
        </w:rPr>
        <w:t xml:space="preserve">Please indicate the number of packs. </w:t>
      </w:r>
      <w:r w:rsidRPr="009F69D8">
        <w:rPr>
          <w:rFonts w:asciiTheme="minorHAnsi" w:hAnsiTheme="minorHAnsi" w:cstheme="minorHAnsi"/>
          <w:szCs w:val="24"/>
          <w:u w:val="single"/>
        </w:rPr>
        <w:t xml:space="preserve">Please note regular and extra are the most </w:t>
      </w:r>
      <w:proofErr w:type="gramStart"/>
      <w:r w:rsidRPr="009F69D8">
        <w:rPr>
          <w:rFonts w:asciiTheme="minorHAnsi" w:hAnsiTheme="minorHAnsi" w:cstheme="minorHAnsi"/>
          <w:szCs w:val="24"/>
          <w:u w:val="single"/>
        </w:rPr>
        <w:t>popular</w:t>
      </w:r>
      <w:proofErr w:type="gramEnd"/>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080"/>
        <w:gridCol w:w="1990"/>
      </w:tblGrid>
      <w:tr w:rsidR="00C410BF" w:rsidRPr="009F69D8" w14:paraId="1399D507" w14:textId="77777777" w:rsidTr="005464EE">
        <w:tc>
          <w:tcPr>
            <w:tcW w:w="3080" w:type="dxa"/>
            <w:shd w:val="clear" w:color="auto" w:fill="auto"/>
          </w:tcPr>
          <w:p w14:paraId="58E6DD4E" w14:textId="77777777" w:rsidR="00C410BF" w:rsidRPr="009F69D8" w:rsidRDefault="00C410BF" w:rsidP="000C13D5">
            <w:pPr>
              <w:autoSpaceDE w:val="0"/>
              <w:autoSpaceDN w:val="0"/>
              <w:adjustRightInd w:val="0"/>
              <w:rPr>
                <w:rFonts w:asciiTheme="minorHAnsi" w:hAnsiTheme="minorHAnsi" w:cstheme="minorHAnsi"/>
                <w:szCs w:val="24"/>
              </w:rPr>
            </w:pPr>
          </w:p>
        </w:tc>
        <w:tc>
          <w:tcPr>
            <w:tcW w:w="1990" w:type="dxa"/>
            <w:shd w:val="clear" w:color="auto" w:fill="auto"/>
          </w:tcPr>
          <w:p w14:paraId="5562BCC1" w14:textId="77777777" w:rsidR="00C410BF" w:rsidRPr="009F69D8" w:rsidRDefault="00C410BF" w:rsidP="000C13D5">
            <w:pPr>
              <w:autoSpaceDE w:val="0"/>
              <w:autoSpaceDN w:val="0"/>
              <w:adjustRightInd w:val="0"/>
              <w:rPr>
                <w:rFonts w:asciiTheme="minorHAnsi" w:hAnsiTheme="minorHAnsi" w:cstheme="minorHAnsi"/>
                <w:szCs w:val="24"/>
              </w:rPr>
            </w:pPr>
            <w:r w:rsidRPr="009F69D8">
              <w:rPr>
                <w:rFonts w:asciiTheme="minorHAnsi" w:hAnsiTheme="minorHAnsi" w:cstheme="minorHAnsi"/>
                <w:szCs w:val="24"/>
              </w:rPr>
              <w:t>Number of Packs</w:t>
            </w:r>
          </w:p>
        </w:tc>
      </w:tr>
      <w:tr w:rsidR="00C410BF" w:rsidRPr="009F69D8" w14:paraId="709F5AA6" w14:textId="77777777" w:rsidTr="005464EE">
        <w:tc>
          <w:tcPr>
            <w:tcW w:w="3080" w:type="dxa"/>
            <w:shd w:val="clear" w:color="auto" w:fill="auto"/>
          </w:tcPr>
          <w:p w14:paraId="0EF6C4C4" w14:textId="77777777" w:rsidR="00C410BF" w:rsidRPr="009F69D8" w:rsidRDefault="00C410BF" w:rsidP="000C13D5">
            <w:pPr>
              <w:autoSpaceDE w:val="0"/>
              <w:autoSpaceDN w:val="0"/>
              <w:adjustRightInd w:val="0"/>
              <w:rPr>
                <w:rFonts w:asciiTheme="minorHAnsi" w:hAnsiTheme="minorHAnsi" w:cstheme="minorHAnsi"/>
                <w:szCs w:val="24"/>
              </w:rPr>
            </w:pPr>
            <w:r w:rsidRPr="009F69D8">
              <w:rPr>
                <w:rFonts w:asciiTheme="minorHAnsi" w:hAnsiTheme="minorHAnsi" w:cstheme="minorHAnsi"/>
                <w:szCs w:val="24"/>
              </w:rPr>
              <w:t>Regular</w:t>
            </w:r>
          </w:p>
        </w:tc>
        <w:tc>
          <w:tcPr>
            <w:tcW w:w="1990" w:type="dxa"/>
            <w:shd w:val="clear" w:color="auto" w:fill="auto"/>
          </w:tcPr>
          <w:p w14:paraId="7D3BEE8F" w14:textId="77777777" w:rsidR="00C410BF" w:rsidRPr="009F69D8" w:rsidRDefault="00C410BF" w:rsidP="000C13D5">
            <w:pPr>
              <w:autoSpaceDE w:val="0"/>
              <w:autoSpaceDN w:val="0"/>
              <w:adjustRightInd w:val="0"/>
              <w:rPr>
                <w:rFonts w:asciiTheme="minorHAnsi" w:hAnsiTheme="minorHAnsi" w:cstheme="minorHAnsi"/>
                <w:szCs w:val="24"/>
              </w:rPr>
            </w:pPr>
          </w:p>
        </w:tc>
      </w:tr>
      <w:tr w:rsidR="00C410BF" w:rsidRPr="009F69D8" w14:paraId="7DBDB8FA" w14:textId="77777777" w:rsidTr="005464EE">
        <w:tc>
          <w:tcPr>
            <w:tcW w:w="3080" w:type="dxa"/>
            <w:shd w:val="clear" w:color="auto" w:fill="auto"/>
          </w:tcPr>
          <w:p w14:paraId="43DF7E50" w14:textId="77777777" w:rsidR="00C410BF" w:rsidRPr="009F69D8" w:rsidRDefault="00C410BF" w:rsidP="000C13D5">
            <w:pPr>
              <w:autoSpaceDE w:val="0"/>
              <w:autoSpaceDN w:val="0"/>
              <w:adjustRightInd w:val="0"/>
              <w:rPr>
                <w:rFonts w:asciiTheme="minorHAnsi" w:hAnsiTheme="minorHAnsi" w:cstheme="minorHAnsi"/>
                <w:szCs w:val="24"/>
              </w:rPr>
            </w:pPr>
            <w:r w:rsidRPr="009F69D8">
              <w:rPr>
                <w:rFonts w:asciiTheme="minorHAnsi" w:hAnsiTheme="minorHAnsi" w:cstheme="minorHAnsi"/>
                <w:szCs w:val="24"/>
              </w:rPr>
              <w:t>Extra</w:t>
            </w:r>
          </w:p>
        </w:tc>
        <w:tc>
          <w:tcPr>
            <w:tcW w:w="1990" w:type="dxa"/>
            <w:shd w:val="clear" w:color="auto" w:fill="auto"/>
          </w:tcPr>
          <w:p w14:paraId="3B88899E" w14:textId="77777777" w:rsidR="00C410BF" w:rsidRPr="009F69D8" w:rsidRDefault="00C410BF" w:rsidP="000C13D5">
            <w:pPr>
              <w:autoSpaceDE w:val="0"/>
              <w:autoSpaceDN w:val="0"/>
              <w:adjustRightInd w:val="0"/>
              <w:rPr>
                <w:rFonts w:asciiTheme="minorHAnsi" w:hAnsiTheme="minorHAnsi" w:cstheme="minorHAnsi"/>
                <w:szCs w:val="24"/>
              </w:rPr>
            </w:pPr>
          </w:p>
        </w:tc>
      </w:tr>
      <w:tr w:rsidR="00C410BF" w:rsidRPr="009F69D8" w14:paraId="3DD0DB7F" w14:textId="77777777" w:rsidTr="005464EE">
        <w:tc>
          <w:tcPr>
            <w:tcW w:w="3080" w:type="dxa"/>
            <w:shd w:val="clear" w:color="auto" w:fill="auto"/>
          </w:tcPr>
          <w:p w14:paraId="4564F6D4" w14:textId="77777777" w:rsidR="00C410BF" w:rsidRPr="009F69D8" w:rsidRDefault="00C410BF" w:rsidP="000C13D5">
            <w:pPr>
              <w:autoSpaceDE w:val="0"/>
              <w:autoSpaceDN w:val="0"/>
              <w:adjustRightInd w:val="0"/>
              <w:rPr>
                <w:rFonts w:asciiTheme="minorHAnsi" w:hAnsiTheme="minorHAnsi" w:cstheme="minorHAnsi"/>
                <w:szCs w:val="24"/>
              </w:rPr>
            </w:pPr>
            <w:r w:rsidRPr="009F69D8">
              <w:rPr>
                <w:rFonts w:asciiTheme="minorHAnsi" w:hAnsiTheme="minorHAnsi" w:cstheme="minorHAnsi"/>
                <w:szCs w:val="24"/>
              </w:rPr>
              <w:t>King Size</w:t>
            </w:r>
          </w:p>
        </w:tc>
        <w:tc>
          <w:tcPr>
            <w:tcW w:w="1990" w:type="dxa"/>
            <w:shd w:val="clear" w:color="auto" w:fill="auto"/>
          </w:tcPr>
          <w:p w14:paraId="69E2BB2B" w14:textId="77777777" w:rsidR="00C410BF" w:rsidRPr="009F69D8" w:rsidRDefault="00C410BF" w:rsidP="000C13D5">
            <w:pPr>
              <w:autoSpaceDE w:val="0"/>
              <w:autoSpaceDN w:val="0"/>
              <w:adjustRightInd w:val="0"/>
              <w:rPr>
                <w:rFonts w:asciiTheme="minorHAnsi" w:hAnsiTheme="minorHAnsi" w:cstheme="minorHAnsi"/>
                <w:szCs w:val="24"/>
              </w:rPr>
            </w:pPr>
          </w:p>
        </w:tc>
      </w:tr>
      <w:tr w:rsidR="00C410BF" w:rsidRPr="009F69D8" w14:paraId="4F5B647A" w14:textId="77777777" w:rsidTr="005464EE">
        <w:tc>
          <w:tcPr>
            <w:tcW w:w="3080" w:type="dxa"/>
            <w:shd w:val="clear" w:color="auto" w:fill="auto"/>
          </w:tcPr>
          <w:p w14:paraId="575B7287" w14:textId="77777777" w:rsidR="00C410BF" w:rsidRPr="009F69D8" w:rsidRDefault="00C410BF" w:rsidP="000C13D5">
            <w:pPr>
              <w:autoSpaceDE w:val="0"/>
              <w:autoSpaceDN w:val="0"/>
              <w:adjustRightInd w:val="0"/>
              <w:rPr>
                <w:rFonts w:asciiTheme="minorHAnsi" w:hAnsiTheme="minorHAnsi" w:cstheme="minorHAnsi"/>
                <w:szCs w:val="24"/>
              </w:rPr>
            </w:pPr>
            <w:r w:rsidRPr="009F69D8">
              <w:rPr>
                <w:rFonts w:asciiTheme="minorHAnsi" w:hAnsiTheme="minorHAnsi" w:cstheme="minorHAnsi"/>
                <w:szCs w:val="24"/>
              </w:rPr>
              <w:t>Trim</w:t>
            </w:r>
          </w:p>
        </w:tc>
        <w:tc>
          <w:tcPr>
            <w:tcW w:w="1990" w:type="dxa"/>
            <w:shd w:val="clear" w:color="auto" w:fill="auto"/>
          </w:tcPr>
          <w:p w14:paraId="57C0D796" w14:textId="77777777" w:rsidR="00C410BF" w:rsidRPr="009F69D8" w:rsidRDefault="00C410BF" w:rsidP="000C13D5">
            <w:pPr>
              <w:autoSpaceDE w:val="0"/>
              <w:autoSpaceDN w:val="0"/>
              <w:adjustRightInd w:val="0"/>
              <w:rPr>
                <w:rFonts w:asciiTheme="minorHAnsi" w:hAnsiTheme="minorHAnsi" w:cstheme="minorHAnsi"/>
                <w:szCs w:val="24"/>
              </w:rPr>
            </w:pPr>
          </w:p>
        </w:tc>
      </w:tr>
    </w:tbl>
    <w:p w14:paraId="0D142F6F" w14:textId="77777777" w:rsidR="00C410BF" w:rsidRPr="009F69D8" w:rsidRDefault="00C410BF" w:rsidP="000C13D5">
      <w:pPr>
        <w:autoSpaceDE w:val="0"/>
        <w:autoSpaceDN w:val="0"/>
        <w:adjustRightInd w:val="0"/>
        <w:rPr>
          <w:rFonts w:asciiTheme="minorHAnsi" w:hAnsiTheme="minorHAnsi" w:cstheme="minorHAnsi"/>
          <w:szCs w:val="24"/>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085"/>
        <w:gridCol w:w="1985"/>
      </w:tblGrid>
      <w:tr w:rsidR="00C410BF" w:rsidRPr="009F69D8" w14:paraId="1E4FFF7C" w14:textId="77777777" w:rsidTr="005464EE">
        <w:tc>
          <w:tcPr>
            <w:tcW w:w="3085" w:type="dxa"/>
            <w:shd w:val="clear" w:color="auto" w:fill="auto"/>
          </w:tcPr>
          <w:p w14:paraId="4E87741A" w14:textId="77777777" w:rsidR="00C410BF" w:rsidRPr="009F69D8" w:rsidRDefault="00C410BF" w:rsidP="000C13D5">
            <w:pPr>
              <w:autoSpaceDE w:val="0"/>
              <w:autoSpaceDN w:val="0"/>
              <w:adjustRightInd w:val="0"/>
              <w:rPr>
                <w:rFonts w:asciiTheme="minorHAnsi" w:hAnsiTheme="minorHAnsi" w:cstheme="minorHAnsi"/>
                <w:szCs w:val="24"/>
              </w:rPr>
            </w:pPr>
            <w:r w:rsidRPr="009F69D8">
              <w:rPr>
                <w:rFonts w:asciiTheme="minorHAnsi" w:hAnsiTheme="minorHAnsi" w:cstheme="minorHAnsi"/>
                <w:szCs w:val="24"/>
              </w:rPr>
              <w:t xml:space="preserve">Latex Free </w:t>
            </w:r>
          </w:p>
        </w:tc>
        <w:tc>
          <w:tcPr>
            <w:tcW w:w="1985" w:type="dxa"/>
            <w:shd w:val="clear" w:color="auto" w:fill="auto"/>
          </w:tcPr>
          <w:p w14:paraId="4475AD14" w14:textId="77777777" w:rsidR="00C410BF" w:rsidRPr="009F69D8" w:rsidRDefault="00C410BF" w:rsidP="000C13D5">
            <w:pPr>
              <w:autoSpaceDE w:val="0"/>
              <w:autoSpaceDN w:val="0"/>
              <w:adjustRightInd w:val="0"/>
              <w:rPr>
                <w:rFonts w:asciiTheme="minorHAnsi" w:hAnsiTheme="minorHAnsi" w:cstheme="minorHAnsi"/>
                <w:szCs w:val="24"/>
              </w:rPr>
            </w:pPr>
          </w:p>
        </w:tc>
      </w:tr>
    </w:tbl>
    <w:p w14:paraId="120C4E94" w14:textId="77777777" w:rsidR="00C410BF" w:rsidRPr="009F69D8" w:rsidRDefault="00C410BF" w:rsidP="000C13D5">
      <w:pPr>
        <w:autoSpaceDE w:val="0"/>
        <w:autoSpaceDN w:val="0"/>
        <w:adjustRightInd w:val="0"/>
        <w:rPr>
          <w:rFonts w:asciiTheme="minorHAnsi" w:hAnsiTheme="minorHAnsi" w:cstheme="minorHAnsi"/>
          <w:szCs w:val="24"/>
        </w:rPr>
      </w:pPr>
    </w:p>
    <w:p w14:paraId="42AFC42D" w14:textId="77777777" w:rsidR="00C410BF" w:rsidRPr="009F69D8" w:rsidRDefault="00C410BF" w:rsidP="000C13D5">
      <w:pPr>
        <w:autoSpaceDE w:val="0"/>
        <w:autoSpaceDN w:val="0"/>
        <w:adjustRightInd w:val="0"/>
        <w:rPr>
          <w:rFonts w:asciiTheme="minorHAnsi" w:hAnsiTheme="minorHAnsi" w:cstheme="minorHAnsi"/>
          <w:szCs w:val="24"/>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080"/>
        <w:gridCol w:w="1139"/>
        <w:gridCol w:w="992"/>
      </w:tblGrid>
      <w:tr w:rsidR="00C410BF" w:rsidRPr="009F69D8" w14:paraId="66318F1C" w14:textId="77777777" w:rsidTr="005464EE">
        <w:tc>
          <w:tcPr>
            <w:tcW w:w="3080" w:type="dxa"/>
            <w:tcBorders>
              <w:top w:val="single" w:sz="4" w:space="0" w:color="auto"/>
              <w:left w:val="nil"/>
              <w:bottom w:val="single" w:sz="4" w:space="0" w:color="auto"/>
              <w:right w:val="single" w:sz="4" w:space="0" w:color="auto"/>
            </w:tcBorders>
            <w:hideMark/>
          </w:tcPr>
          <w:p w14:paraId="563E48DF" w14:textId="77777777" w:rsidR="00C410BF" w:rsidRPr="009F69D8" w:rsidRDefault="00C410BF" w:rsidP="000C13D5">
            <w:pPr>
              <w:autoSpaceDE w:val="0"/>
              <w:autoSpaceDN w:val="0"/>
              <w:adjustRightInd w:val="0"/>
              <w:rPr>
                <w:rFonts w:asciiTheme="minorHAnsi" w:hAnsiTheme="minorHAnsi" w:cstheme="minorHAnsi"/>
                <w:szCs w:val="24"/>
              </w:rPr>
            </w:pPr>
            <w:r w:rsidRPr="009F69D8">
              <w:rPr>
                <w:rFonts w:asciiTheme="minorHAnsi" w:hAnsiTheme="minorHAnsi" w:cstheme="minorHAnsi"/>
                <w:szCs w:val="24"/>
              </w:rPr>
              <w:t>Lube required</w:t>
            </w:r>
          </w:p>
        </w:tc>
        <w:tc>
          <w:tcPr>
            <w:tcW w:w="1139" w:type="dxa"/>
            <w:tcBorders>
              <w:top w:val="single" w:sz="4" w:space="0" w:color="auto"/>
              <w:left w:val="single" w:sz="4" w:space="0" w:color="auto"/>
              <w:bottom w:val="single" w:sz="4" w:space="0" w:color="auto"/>
              <w:right w:val="single" w:sz="4" w:space="0" w:color="auto"/>
            </w:tcBorders>
            <w:hideMark/>
          </w:tcPr>
          <w:p w14:paraId="5B7FDD25" w14:textId="77777777" w:rsidR="00C410BF" w:rsidRPr="009F69D8" w:rsidRDefault="00C410BF" w:rsidP="000C13D5">
            <w:pPr>
              <w:autoSpaceDE w:val="0"/>
              <w:autoSpaceDN w:val="0"/>
              <w:adjustRightInd w:val="0"/>
              <w:rPr>
                <w:rFonts w:asciiTheme="minorHAnsi" w:hAnsiTheme="minorHAnsi" w:cstheme="minorHAnsi"/>
                <w:szCs w:val="24"/>
              </w:rPr>
            </w:pPr>
            <w:r w:rsidRPr="009F69D8">
              <w:rPr>
                <w:rFonts w:asciiTheme="minorHAnsi" w:hAnsiTheme="minorHAnsi" w:cstheme="minorHAnsi"/>
                <w:szCs w:val="24"/>
              </w:rPr>
              <w:t>Yes</w:t>
            </w:r>
          </w:p>
        </w:tc>
        <w:tc>
          <w:tcPr>
            <w:tcW w:w="992" w:type="dxa"/>
            <w:tcBorders>
              <w:top w:val="single" w:sz="4" w:space="0" w:color="auto"/>
              <w:left w:val="single" w:sz="4" w:space="0" w:color="auto"/>
              <w:bottom w:val="single" w:sz="4" w:space="0" w:color="auto"/>
              <w:right w:val="nil"/>
            </w:tcBorders>
            <w:hideMark/>
          </w:tcPr>
          <w:p w14:paraId="65804BD3" w14:textId="77777777" w:rsidR="00C410BF" w:rsidRPr="009F69D8" w:rsidRDefault="00C410BF" w:rsidP="000C13D5">
            <w:pPr>
              <w:autoSpaceDE w:val="0"/>
              <w:autoSpaceDN w:val="0"/>
              <w:adjustRightInd w:val="0"/>
              <w:rPr>
                <w:rFonts w:asciiTheme="minorHAnsi" w:hAnsiTheme="minorHAnsi" w:cstheme="minorHAnsi"/>
                <w:szCs w:val="24"/>
              </w:rPr>
            </w:pPr>
            <w:r w:rsidRPr="009F69D8">
              <w:rPr>
                <w:rFonts w:asciiTheme="minorHAnsi" w:hAnsiTheme="minorHAnsi" w:cstheme="minorHAnsi"/>
                <w:szCs w:val="24"/>
              </w:rPr>
              <w:t>No</w:t>
            </w:r>
          </w:p>
        </w:tc>
      </w:tr>
      <w:tr w:rsidR="00C410BF" w:rsidRPr="009F69D8" w14:paraId="774AACFA" w14:textId="77777777" w:rsidTr="005464EE">
        <w:tc>
          <w:tcPr>
            <w:tcW w:w="3080" w:type="dxa"/>
            <w:tcBorders>
              <w:top w:val="single" w:sz="4" w:space="0" w:color="auto"/>
              <w:left w:val="nil"/>
              <w:bottom w:val="single" w:sz="4" w:space="0" w:color="auto"/>
              <w:right w:val="single" w:sz="4" w:space="0" w:color="auto"/>
            </w:tcBorders>
            <w:hideMark/>
          </w:tcPr>
          <w:p w14:paraId="00B207A7" w14:textId="77777777" w:rsidR="00C410BF" w:rsidRPr="009F69D8" w:rsidRDefault="00C410BF" w:rsidP="000C13D5">
            <w:pPr>
              <w:autoSpaceDE w:val="0"/>
              <w:autoSpaceDN w:val="0"/>
              <w:adjustRightInd w:val="0"/>
              <w:rPr>
                <w:rFonts w:asciiTheme="minorHAnsi" w:hAnsiTheme="minorHAnsi" w:cstheme="minorHAnsi"/>
                <w:szCs w:val="24"/>
              </w:rPr>
            </w:pPr>
            <w:r w:rsidRPr="009F69D8">
              <w:rPr>
                <w:rFonts w:asciiTheme="minorHAnsi" w:hAnsiTheme="minorHAnsi" w:cstheme="minorHAnsi"/>
                <w:szCs w:val="24"/>
              </w:rPr>
              <w:t>mark an ‘X’ in either Yes or No</w:t>
            </w:r>
          </w:p>
        </w:tc>
        <w:tc>
          <w:tcPr>
            <w:tcW w:w="1139" w:type="dxa"/>
            <w:tcBorders>
              <w:top w:val="single" w:sz="4" w:space="0" w:color="auto"/>
              <w:left w:val="single" w:sz="4" w:space="0" w:color="auto"/>
              <w:bottom w:val="single" w:sz="4" w:space="0" w:color="auto"/>
              <w:right w:val="single" w:sz="4" w:space="0" w:color="auto"/>
            </w:tcBorders>
          </w:tcPr>
          <w:p w14:paraId="271CA723" w14:textId="77777777" w:rsidR="00C410BF" w:rsidRPr="009F69D8" w:rsidRDefault="00C410BF" w:rsidP="000C13D5">
            <w:pPr>
              <w:autoSpaceDE w:val="0"/>
              <w:autoSpaceDN w:val="0"/>
              <w:adjustRightInd w:val="0"/>
              <w:rPr>
                <w:rFonts w:asciiTheme="minorHAnsi" w:hAnsiTheme="minorHAnsi" w:cstheme="minorHAnsi"/>
                <w:szCs w:val="24"/>
              </w:rPr>
            </w:pPr>
          </w:p>
        </w:tc>
        <w:tc>
          <w:tcPr>
            <w:tcW w:w="992" w:type="dxa"/>
            <w:tcBorders>
              <w:top w:val="single" w:sz="4" w:space="0" w:color="auto"/>
              <w:left w:val="single" w:sz="4" w:space="0" w:color="auto"/>
              <w:bottom w:val="single" w:sz="4" w:space="0" w:color="auto"/>
              <w:right w:val="nil"/>
            </w:tcBorders>
          </w:tcPr>
          <w:p w14:paraId="75FBE423" w14:textId="77777777" w:rsidR="00C410BF" w:rsidRPr="009F69D8" w:rsidRDefault="00C410BF" w:rsidP="000C13D5">
            <w:pPr>
              <w:autoSpaceDE w:val="0"/>
              <w:autoSpaceDN w:val="0"/>
              <w:adjustRightInd w:val="0"/>
              <w:rPr>
                <w:rFonts w:asciiTheme="minorHAnsi" w:hAnsiTheme="minorHAnsi" w:cstheme="minorHAnsi"/>
                <w:szCs w:val="24"/>
              </w:rPr>
            </w:pPr>
          </w:p>
        </w:tc>
      </w:tr>
    </w:tbl>
    <w:p w14:paraId="2D3F0BEC" w14:textId="77777777" w:rsidR="00C410BF" w:rsidRPr="009F69D8" w:rsidRDefault="00C410BF" w:rsidP="000C13D5">
      <w:pPr>
        <w:autoSpaceDE w:val="0"/>
        <w:autoSpaceDN w:val="0"/>
        <w:adjustRightInd w:val="0"/>
        <w:rPr>
          <w:rFonts w:asciiTheme="minorHAnsi" w:hAnsiTheme="minorHAnsi" w:cstheme="minorHAnsi"/>
          <w:szCs w:val="24"/>
        </w:rPr>
      </w:pPr>
    </w:p>
    <w:p w14:paraId="75CF4315" w14:textId="77777777" w:rsidR="00C410BF" w:rsidRPr="009F69D8" w:rsidRDefault="00C410BF" w:rsidP="000C13D5">
      <w:pPr>
        <w:autoSpaceDE w:val="0"/>
        <w:autoSpaceDN w:val="0"/>
        <w:adjustRightInd w:val="0"/>
        <w:rPr>
          <w:rFonts w:asciiTheme="minorHAnsi" w:hAnsiTheme="minorHAnsi" w:cstheme="minorHAnsi"/>
          <w:szCs w:val="24"/>
        </w:rPr>
      </w:pPr>
    </w:p>
    <w:p w14:paraId="3CB648E9" w14:textId="77777777" w:rsidR="00C410BF" w:rsidRPr="009F69D8" w:rsidRDefault="00C410BF" w:rsidP="000C13D5">
      <w:pPr>
        <w:autoSpaceDE w:val="0"/>
        <w:autoSpaceDN w:val="0"/>
        <w:adjustRightInd w:val="0"/>
        <w:rPr>
          <w:rFonts w:asciiTheme="minorHAnsi" w:hAnsiTheme="minorHAnsi" w:cstheme="minorHAnsi"/>
          <w:szCs w:val="24"/>
        </w:rPr>
      </w:pPr>
    </w:p>
    <w:p w14:paraId="1CE1EA64" w14:textId="77777777" w:rsidR="00C410BF" w:rsidRPr="009F69D8" w:rsidRDefault="00C410BF" w:rsidP="000C13D5">
      <w:pPr>
        <w:autoSpaceDE w:val="0"/>
        <w:autoSpaceDN w:val="0"/>
        <w:adjustRightInd w:val="0"/>
        <w:rPr>
          <w:rFonts w:asciiTheme="minorHAnsi" w:hAnsiTheme="minorHAnsi" w:cstheme="minorHAnsi"/>
          <w:szCs w:val="24"/>
        </w:rPr>
      </w:pPr>
      <w:r w:rsidRPr="009F69D8">
        <w:rPr>
          <w:rFonts w:asciiTheme="minorHAnsi" w:hAnsiTheme="minorHAnsi" w:cstheme="minorHAnsi"/>
          <w:szCs w:val="24"/>
        </w:rPr>
        <w:t xml:space="preserve">Please email completed form to </w:t>
      </w:r>
      <w:hyperlink r:id="rId21" w:history="1">
        <w:r w:rsidRPr="009F69D8">
          <w:rPr>
            <w:rStyle w:val="Hyperlink"/>
            <w:rFonts w:asciiTheme="minorHAnsi" w:hAnsiTheme="minorHAnsi" w:cstheme="minorHAnsi"/>
            <w:szCs w:val="24"/>
          </w:rPr>
          <w:t>unitydistribution@UHBristol.nhs.uk</w:t>
        </w:r>
      </w:hyperlink>
      <w:r w:rsidRPr="009F69D8">
        <w:rPr>
          <w:rFonts w:asciiTheme="minorHAnsi" w:hAnsiTheme="minorHAnsi" w:cstheme="minorHAnsi"/>
          <w:szCs w:val="24"/>
        </w:rPr>
        <w:t xml:space="preserve"> </w:t>
      </w:r>
    </w:p>
    <w:p w14:paraId="0C178E9E" w14:textId="77777777" w:rsidR="00C410BF" w:rsidRPr="009F69D8" w:rsidRDefault="00C410BF" w:rsidP="000C13D5">
      <w:pPr>
        <w:autoSpaceDE w:val="0"/>
        <w:autoSpaceDN w:val="0"/>
        <w:adjustRightInd w:val="0"/>
        <w:rPr>
          <w:rFonts w:asciiTheme="minorHAnsi" w:hAnsiTheme="minorHAnsi" w:cstheme="minorHAnsi"/>
          <w:b/>
          <w:szCs w:val="24"/>
        </w:rPr>
      </w:pPr>
    </w:p>
    <w:p w14:paraId="3C0395D3" w14:textId="77777777" w:rsidR="00C410BF" w:rsidRPr="009F69D8" w:rsidRDefault="00C410BF" w:rsidP="000C13D5">
      <w:pPr>
        <w:rPr>
          <w:rFonts w:asciiTheme="minorHAnsi" w:hAnsiTheme="minorHAnsi" w:cstheme="minorHAnsi"/>
          <w:szCs w:val="24"/>
        </w:rPr>
      </w:pPr>
    </w:p>
    <w:p w14:paraId="3254BC2F" w14:textId="77777777" w:rsidR="00C410BF" w:rsidRPr="009F69D8" w:rsidRDefault="00C410BF" w:rsidP="000C13D5">
      <w:pPr>
        <w:rPr>
          <w:rFonts w:asciiTheme="minorHAnsi" w:hAnsiTheme="minorHAnsi" w:cstheme="minorHAnsi"/>
          <w:b/>
          <w:szCs w:val="24"/>
        </w:rPr>
      </w:pPr>
    </w:p>
    <w:sectPr w:rsidR="00C410BF" w:rsidRPr="009F69D8" w:rsidSect="00B20239">
      <w:headerReference w:type="first" r:id="rId22"/>
      <w:footerReference w:type="first" r:id="rId2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E96CA" w14:textId="77777777" w:rsidR="00C50243" w:rsidRDefault="00C50243">
      <w:r>
        <w:separator/>
      </w:r>
    </w:p>
    <w:p w14:paraId="4C5B8CD0" w14:textId="77777777" w:rsidR="00C50243" w:rsidRDefault="00C50243"/>
  </w:endnote>
  <w:endnote w:type="continuationSeparator" w:id="0">
    <w:p w14:paraId="01207D94" w14:textId="77777777" w:rsidR="00C50243" w:rsidRDefault="00C50243">
      <w:r>
        <w:continuationSeparator/>
      </w:r>
    </w:p>
    <w:p w14:paraId="567E3975" w14:textId="77777777" w:rsidR="00C50243" w:rsidRDefault="00C50243"/>
  </w:endnote>
  <w:endnote w:type="continuationNotice" w:id="1">
    <w:p w14:paraId="18720183" w14:textId="77777777" w:rsidR="001F725F" w:rsidRDefault="001F7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Condensed">
    <w:altName w:val="Arial Narrow"/>
    <w:charset w:val="00"/>
    <w:family w:val="swiss"/>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1795" w14:textId="77777777" w:rsidR="005C2B69" w:rsidRDefault="005C2B69">
    <w:pPr>
      <w:pStyle w:val="Footer"/>
      <w:rPr>
        <w:rFonts w:ascii="Arial" w:hAnsi="Arial" w:cs="Arial"/>
        <w:sz w:val="18"/>
        <w:szCs w:val="18"/>
        <w:lang w:val="en-US"/>
      </w:rPr>
    </w:pPr>
    <w:r>
      <w:rPr>
        <w:rFonts w:ascii="Arial" w:hAnsi="Arial" w:cs="Arial"/>
        <w:sz w:val="18"/>
        <w:szCs w:val="18"/>
        <w:lang w:val="en-US"/>
      </w:rPr>
      <w:t>Memorandum of Agreement – Public Health</w:t>
    </w:r>
    <w:r>
      <w:rPr>
        <w:rFonts w:ascii="Arial" w:hAnsi="Arial" w:cs="Arial"/>
        <w:sz w:val="18"/>
        <w:szCs w:val="18"/>
        <w:lang w:val="en-US"/>
      </w:rPr>
      <w:tab/>
    </w:r>
    <w:r>
      <w:rPr>
        <w:rFonts w:ascii="Arial" w:hAnsi="Arial" w:cs="Arial"/>
        <w:sz w:val="18"/>
        <w:szCs w:val="18"/>
        <w:lang w:val="en-US"/>
      </w:rPr>
      <w:tab/>
      <w:t xml:space="preserv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Pr>
        <w:rFonts w:ascii="Arial" w:hAnsi="Arial" w:cs="Arial"/>
        <w:noProof/>
        <w:sz w:val="18"/>
        <w:szCs w:val="18"/>
        <w:lang w:val="en-US"/>
      </w:rPr>
      <w:t>1</w:t>
    </w:r>
    <w:r>
      <w:rPr>
        <w:rFonts w:ascii="Arial" w:hAnsi="Arial" w:cs="Arial"/>
        <w:sz w:val="18"/>
        <w:szCs w:val="18"/>
        <w:lang w:val="en-US"/>
      </w:rPr>
      <w:fldChar w:fldCharType="end"/>
    </w:r>
    <w:r>
      <w:rPr>
        <w:rFonts w:ascii="Arial" w:hAnsi="Arial" w:cs="Arial"/>
        <w:sz w:val="18"/>
        <w:szCs w:val="18"/>
        <w:lang w:val="en-US"/>
      </w:rPr>
      <w:t xml:space="preserve"> -</w:t>
    </w:r>
    <w:r>
      <w:rPr>
        <w:rFonts w:ascii="Arial" w:hAnsi="Arial" w:cs="Arial"/>
        <w:sz w:val="18"/>
        <w:szCs w:val="18"/>
        <w:lang w:val="en-US"/>
      </w:rPr>
      <w:br/>
      <w:t xml:space="preserve">Council  </w:t>
    </w:r>
  </w:p>
  <w:p w14:paraId="1334D49B" w14:textId="77777777" w:rsidR="00EF0754" w:rsidRDefault="00EF07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AD1C0" w14:textId="77777777" w:rsidR="00C50243" w:rsidRDefault="00C50243">
      <w:r>
        <w:separator/>
      </w:r>
    </w:p>
    <w:p w14:paraId="467D7DFA" w14:textId="77777777" w:rsidR="00C50243" w:rsidRDefault="00C50243"/>
  </w:footnote>
  <w:footnote w:type="continuationSeparator" w:id="0">
    <w:p w14:paraId="3739C1C1" w14:textId="77777777" w:rsidR="00C50243" w:rsidRDefault="00C50243">
      <w:r>
        <w:continuationSeparator/>
      </w:r>
    </w:p>
    <w:p w14:paraId="3DCADB03" w14:textId="77777777" w:rsidR="00C50243" w:rsidRDefault="00C50243"/>
  </w:footnote>
  <w:footnote w:type="continuationNotice" w:id="1">
    <w:p w14:paraId="12930A0B" w14:textId="77777777" w:rsidR="001F725F" w:rsidRDefault="001F72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7E5A" w14:textId="77777777" w:rsidR="005C2B69" w:rsidRDefault="005C2B69">
    <w:pPr>
      <w:pBdr>
        <w:bottom w:val="single" w:sz="18" w:space="1" w:color="auto"/>
      </w:pBdr>
      <w:spacing w:after="120"/>
      <w:jc w:val="center"/>
      <w:rPr>
        <w:rFonts w:ascii="Helvetica Condensed" w:hAnsi="Helvetica Condensed"/>
        <w:b/>
        <w:bCs/>
      </w:rPr>
    </w:pPr>
    <w:r>
      <w:rPr>
        <w:rFonts w:ascii="Helvetica Condensed" w:hAnsi="Helvetica Condensed"/>
        <w:b/>
        <w:bCs/>
      </w:rPr>
      <w:t>Bristol City Council – Public Health</w:t>
    </w:r>
  </w:p>
  <w:p w14:paraId="2621C009" w14:textId="77777777" w:rsidR="005C2B69" w:rsidRDefault="005C2B69">
    <w:pPr>
      <w:pBdr>
        <w:bottom w:val="single" w:sz="18" w:space="1" w:color="auto"/>
      </w:pBdr>
      <w:spacing w:after="120"/>
      <w:jc w:val="center"/>
      <w:rPr>
        <w:rFonts w:ascii="Helvetica Condensed" w:hAnsi="Helvetica Condensed"/>
        <w:b/>
        <w:bCs/>
      </w:rPr>
    </w:pPr>
    <w:r>
      <w:rPr>
        <w:rFonts w:ascii="Helvetica Condensed" w:hAnsi="Helvetica Condensed"/>
        <w:b/>
        <w:bCs/>
      </w:rPr>
      <w:t>Public Health Services</w:t>
    </w:r>
  </w:p>
  <w:p w14:paraId="7B40C951" w14:textId="77777777" w:rsidR="005C2B69" w:rsidRDefault="005C2B69">
    <w:pPr>
      <w:pStyle w:val="Header"/>
    </w:pPr>
  </w:p>
  <w:p w14:paraId="3E4E0B2A" w14:textId="77777777" w:rsidR="00EF0754" w:rsidRDefault="00EF07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0E4"/>
    <w:multiLevelType w:val="hybridMultilevel"/>
    <w:tmpl w:val="6E0C40D4"/>
    <w:lvl w:ilvl="0" w:tplc="E66A0ED6">
      <w:start w:val="1"/>
      <w:numFmt w:val="lowerLetter"/>
      <w:lvlText w:val="%1)"/>
      <w:lvlJc w:val="left"/>
      <w:pPr>
        <w:ind w:left="1080" w:hanging="360"/>
      </w:pPr>
      <w:rPr>
        <w:rFonts w:hint="default"/>
      </w:rPr>
    </w:lvl>
    <w:lvl w:ilvl="1" w:tplc="51ACA9B4">
      <w:start w:val="1"/>
      <w:numFmt w:val="lowerRoman"/>
      <w:lvlText w:val="%2)"/>
      <w:lvlJc w:val="left"/>
      <w:pPr>
        <w:ind w:left="1800" w:hanging="360"/>
      </w:pPr>
      <w:rPr>
        <w:rFonts w:ascii="Arial" w:eastAsia="Times New Roman" w:hAnsi="Arial" w:cs="Arial"/>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6633FC"/>
    <w:multiLevelType w:val="hybridMultilevel"/>
    <w:tmpl w:val="1CE4B18A"/>
    <w:lvl w:ilvl="0" w:tplc="AEF22E46">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4340E5"/>
    <w:multiLevelType w:val="hybridMultilevel"/>
    <w:tmpl w:val="70D0443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764B20"/>
    <w:multiLevelType w:val="hybridMultilevel"/>
    <w:tmpl w:val="99BAE90E"/>
    <w:lvl w:ilvl="0" w:tplc="580647A2">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84BA0"/>
    <w:multiLevelType w:val="hybridMultilevel"/>
    <w:tmpl w:val="96A6E466"/>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52F551C"/>
    <w:multiLevelType w:val="hybridMultilevel"/>
    <w:tmpl w:val="B60C8C8C"/>
    <w:lvl w:ilvl="0" w:tplc="45D0B116">
      <w:start w:val="1"/>
      <w:numFmt w:val="bullet"/>
      <w:lvlText w:val=""/>
      <w:lvlJc w:val="left"/>
      <w:pPr>
        <w:ind w:left="720" w:hanging="360"/>
      </w:pPr>
      <w:rPr>
        <w:rFonts w:ascii="Symbol" w:hAnsi="Symbol" w:hint="default"/>
      </w:rPr>
    </w:lvl>
    <w:lvl w:ilvl="1" w:tplc="136C85BA">
      <w:start w:val="1"/>
      <w:numFmt w:val="bullet"/>
      <w:lvlText w:val="o"/>
      <w:lvlJc w:val="left"/>
      <w:pPr>
        <w:ind w:left="1440" w:hanging="360"/>
      </w:pPr>
      <w:rPr>
        <w:rFonts w:ascii="Courier New" w:hAnsi="Courier New" w:hint="default"/>
      </w:rPr>
    </w:lvl>
    <w:lvl w:ilvl="2" w:tplc="C7D84A3A">
      <w:start w:val="1"/>
      <w:numFmt w:val="bullet"/>
      <w:lvlText w:val=""/>
      <w:lvlJc w:val="left"/>
      <w:pPr>
        <w:ind w:left="2160" w:hanging="360"/>
      </w:pPr>
      <w:rPr>
        <w:rFonts w:ascii="Wingdings" w:hAnsi="Wingdings" w:hint="default"/>
      </w:rPr>
    </w:lvl>
    <w:lvl w:ilvl="3" w:tplc="F21E0118">
      <w:start w:val="1"/>
      <w:numFmt w:val="bullet"/>
      <w:lvlText w:val=""/>
      <w:lvlJc w:val="left"/>
      <w:pPr>
        <w:ind w:left="2880" w:hanging="360"/>
      </w:pPr>
      <w:rPr>
        <w:rFonts w:ascii="Symbol" w:hAnsi="Symbol" w:hint="default"/>
      </w:rPr>
    </w:lvl>
    <w:lvl w:ilvl="4" w:tplc="4F782514">
      <w:start w:val="1"/>
      <w:numFmt w:val="bullet"/>
      <w:lvlText w:val="o"/>
      <w:lvlJc w:val="left"/>
      <w:pPr>
        <w:ind w:left="3600" w:hanging="360"/>
      </w:pPr>
      <w:rPr>
        <w:rFonts w:ascii="Courier New" w:hAnsi="Courier New" w:hint="default"/>
      </w:rPr>
    </w:lvl>
    <w:lvl w:ilvl="5" w:tplc="EF1465EE">
      <w:start w:val="1"/>
      <w:numFmt w:val="bullet"/>
      <w:lvlText w:val=""/>
      <w:lvlJc w:val="left"/>
      <w:pPr>
        <w:ind w:left="4320" w:hanging="360"/>
      </w:pPr>
      <w:rPr>
        <w:rFonts w:ascii="Wingdings" w:hAnsi="Wingdings" w:hint="default"/>
      </w:rPr>
    </w:lvl>
    <w:lvl w:ilvl="6" w:tplc="F014F774">
      <w:start w:val="1"/>
      <w:numFmt w:val="bullet"/>
      <w:lvlText w:val=""/>
      <w:lvlJc w:val="left"/>
      <w:pPr>
        <w:ind w:left="5040" w:hanging="360"/>
      </w:pPr>
      <w:rPr>
        <w:rFonts w:ascii="Symbol" w:hAnsi="Symbol" w:hint="default"/>
      </w:rPr>
    </w:lvl>
    <w:lvl w:ilvl="7" w:tplc="C52CD51A">
      <w:start w:val="1"/>
      <w:numFmt w:val="bullet"/>
      <w:lvlText w:val="o"/>
      <w:lvlJc w:val="left"/>
      <w:pPr>
        <w:ind w:left="5760" w:hanging="360"/>
      </w:pPr>
      <w:rPr>
        <w:rFonts w:ascii="Courier New" w:hAnsi="Courier New" w:hint="default"/>
      </w:rPr>
    </w:lvl>
    <w:lvl w:ilvl="8" w:tplc="043A68A0">
      <w:start w:val="1"/>
      <w:numFmt w:val="bullet"/>
      <w:lvlText w:val=""/>
      <w:lvlJc w:val="left"/>
      <w:pPr>
        <w:ind w:left="6480" w:hanging="360"/>
      </w:pPr>
      <w:rPr>
        <w:rFonts w:ascii="Wingdings" w:hAnsi="Wingdings" w:hint="default"/>
      </w:rPr>
    </w:lvl>
  </w:abstractNum>
  <w:abstractNum w:abstractNumId="7" w15:restartNumberingAfterBreak="0">
    <w:nsid w:val="15F17BC2"/>
    <w:multiLevelType w:val="hybridMultilevel"/>
    <w:tmpl w:val="05D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AD3CC0"/>
    <w:multiLevelType w:val="hybridMultilevel"/>
    <w:tmpl w:val="915C03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055A8B"/>
    <w:multiLevelType w:val="hybridMultilevel"/>
    <w:tmpl w:val="7AF206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34295D"/>
    <w:multiLevelType w:val="hybridMultilevel"/>
    <w:tmpl w:val="CD1E9B0A"/>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255442F6"/>
    <w:multiLevelType w:val="hybridMultilevel"/>
    <w:tmpl w:val="3C921006"/>
    <w:lvl w:ilvl="0" w:tplc="0CF2F576">
      <w:start w:val="1"/>
      <w:numFmt w:val="bullet"/>
      <w:lvlText w:val=""/>
      <w:lvlJc w:val="left"/>
      <w:pPr>
        <w:ind w:left="720" w:hanging="360"/>
      </w:pPr>
      <w:rPr>
        <w:rFonts w:ascii="Symbol" w:hAnsi="Symbol" w:hint="default"/>
      </w:rPr>
    </w:lvl>
    <w:lvl w:ilvl="1" w:tplc="3424C03E">
      <w:start w:val="1"/>
      <w:numFmt w:val="bullet"/>
      <w:lvlText w:val="o"/>
      <w:lvlJc w:val="left"/>
      <w:pPr>
        <w:ind w:left="1440" w:hanging="360"/>
      </w:pPr>
      <w:rPr>
        <w:rFonts w:ascii="Courier New" w:hAnsi="Courier New" w:hint="default"/>
      </w:rPr>
    </w:lvl>
    <w:lvl w:ilvl="2" w:tplc="9444959C">
      <w:start w:val="1"/>
      <w:numFmt w:val="bullet"/>
      <w:lvlText w:val=""/>
      <w:lvlJc w:val="left"/>
      <w:pPr>
        <w:ind w:left="2160" w:hanging="360"/>
      </w:pPr>
      <w:rPr>
        <w:rFonts w:ascii="Wingdings" w:hAnsi="Wingdings" w:hint="default"/>
      </w:rPr>
    </w:lvl>
    <w:lvl w:ilvl="3" w:tplc="0A9412C4">
      <w:start w:val="1"/>
      <w:numFmt w:val="bullet"/>
      <w:lvlText w:val=""/>
      <w:lvlJc w:val="left"/>
      <w:pPr>
        <w:ind w:left="2880" w:hanging="360"/>
      </w:pPr>
      <w:rPr>
        <w:rFonts w:ascii="Symbol" w:hAnsi="Symbol" w:hint="default"/>
      </w:rPr>
    </w:lvl>
    <w:lvl w:ilvl="4" w:tplc="4F1EC1AC">
      <w:start w:val="1"/>
      <w:numFmt w:val="bullet"/>
      <w:lvlText w:val="o"/>
      <w:lvlJc w:val="left"/>
      <w:pPr>
        <w:ind w:left="3600" w:hanging="360"/>
      </w:pPr>
      <w:rPr>
        <w:rFonts w:ascii="Courier New" w:hAnsi="Courier New" w:hint="default"/>
      </w:rPr>
    </w:lvl>
    <w:lvl w:ilvl="5" w:tplc="836429F8">
      <w:start w:val="1"/>
      <w:numFmt w:val="bullet"/>
      <w:lvlText w:val=""/>
      <w:lvlJc w:val="left"/>
      <w:pPr>
        <w:ind w:left="4320" w:hanging="360"/>
      </w:pPr>
      <w:rPr>
        <w:rFonts w:ascii="Wingdings" w:hAnsi="Wingdings" w:hint="default"/>
      </w:rPr>
    </w:lvl>
    <w:lvl w:ilvl="6" w:tplc="8B20B3C8">
      <w:start w:val="1"/>
      <w:numFmt w:val="bullet"/>
      <w:lvlText w:val=""/>
      <w:lvlJc w:val="left"/>
      <w:pPr>
        <w:ind w:left="5040" w:hanging="360"/>
      </w:pPr>
      <w:rPr>
        <w:rFonts w:ascii="Symbol" w:hAnsi="Symbol" w:hint="default"/>
      </w:rPr>
    </w:lvl>
    <w:lvl w:ilvl="7" w:tplc="A5648130">
      <w:start w:val="1"/>
      <w:numFmt w:val="bullet"/>
      <w:lvlText w:val="o"/>
      <w:lvlJc w:val="left"/>
      <w:pPr>
        <w:ind w:left="5760" w:hanging="360"/>
      </w:pPr>
      <w:rPr>
        <w:rFonts w:ascii="Courier New" w:hAnsi="Courier New" w:hint="default"/>
      </w:rPr>
    </w:lvl>
    <w:lvl w:ilvl="8" w:tplc="882C699A">
      <w:start w:val="1"/>
      <w:numFmt w:val="bullet"/>
      <w:lvlText w:val=""/>
      <w:lvlJc w:val="left"/>
      <w:pPr>
        <w:ind w:left="6480" w:hanging="360"/>
      </w:pPr>
      <w:rPr>
        <w:rFonts w:ascii="Wingdings" w:hAnsi="Wingdings" w:hint="default"/>
      </w:rPr>
    </w:lvl>
  </w:abstractNum>
  <w:abstractNum w:abstractNumId="12" w15:restartNumberingAfterBreak="0">
    <w:nsid w:val="2591701C"/>
    <w:multiLevelType w:val="hybridMultilevel"/>
    <w:tmpl w:val="10A2671A"/>
    <w:lvl w:ilvl="0" w:tplc="08090017">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5A7810"/>
    <w:multiLevelType w:val="hybridMultilevel"/>
    <w:tmpl w:val="A41AFE7A"/>
    <w:lvl w:ilvl="0" w:tplc="8BC2102C">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DE01A46"/>
    <w:multiLevelType w:val="hybridMultilevel"/>
    <w:tmpl w:val="D9DC899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EB2135"/>
    <w:multiLevelType w:val="hybridMultilevel"/>
    <w:tmpl w:val="44EA5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1B1077"/>
    <w:multiLevelType w:val="multilevel"/>
    <w:tmpl w:val="0809001F"/>
    <w:styleLink w:val="111111"/>
    <w:lvl w:ilvl="0">
      <w:start w:val="2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37422FEA"/>
    <w:multiLevelType w:val="hybridMultilevel"/>
    <w:tmpl w:val="394C77A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80979E2"/>
    <w:multiLevelType w:val="hybridMultilevel"/>
    <w:tmpl w:val="ECD40F50"/>
    <w:lvl w:ilvl="0" w:tplc="736C70E2">
      <w:start w:val="6"/>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6D2224"/>
    <w:multiLevelType w:val="hybridMultilevel"/>
    <w:tmpl w:val="EDA6A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C136FE"/>
    <w:multiLevelType w:val="hybridMultilevel"/>
    <w:tmpl w:val="042C6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BF49E6"/>
    <w:multiLevelType w:val="hybridMultilevel"/>
    <w:tmpl w:val="A3B24FF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8B34C52"/>
    <w:multiLevelType w:val="hybridMultilevel"/>
    <w:tmpl w:val="FC363C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F361504"/>
    <w:multiLevelType w:val="multilevel"/>
    <w:tmpl w:val="0809001F"/>
    <w:numStyleLink w:val="111111"/>
  </w:abstractNum>
  <w:abstractNum w:abstractNumId="24" w15:restartNumberingAfterBreak="0">
    <w:nsid w:val="507307CC"/>
    <w:multiLevelType w:val="hybridMultilevel"/>
    <w:tmpl w:val="CD4C5B9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2BA79D9"/>
    <w:multiLevelType w:val="hybridMultilevel"/>
    <w:tmpl w:val="93E4382C"/>
    <w:lvl w:ilvl="0" w:tplc="4D9841D2">
      <w:start w:val="1"/>
      <w:numFmt w:val="lowerLetter"/>
      <w:lvlText w:val="%1)"/>
      <w:lvlJc w:val="left"/>
      <w:pPr>
        <w:ind w:left="1519" w:hanging="360"/>
      </w:pPr>
      <w:rPr>
        <w:rFonts w:hint="default"/>
      </w:rPr>
    </w:lvl>
    <w:lvl w:ilvl="1" w:tplc="08090019" w:tentative="1">
      <w:start w:val="1"/>
      <w:numFmt w:val="lowerLetter"/>
      <w:lvlText w:val="%2."/>
      <w:lvlJc w:val="left"/>
      <w:pPr>
        <w:ind w:left="2239" w:hanging="360"/>
      </w:pPr>
    </w:lvl>
    <w:lvl w:ilvl="2" w:tplc="0809001B" w:tentative="1">
      <w:start w:val="1"/>
      <w:numFmt w:val="lowerRoman"/>
      <w:lvlText w:val="%3."/>
      <w:lvlJc w:val="right"/>
      <w:pPr>
        <w:ind w:left="2959" w:hanging="180"/>
      </w:pPr>
    </w:lvl>
    <w:lvl w:ilvl="3" w:tplc="0809000F" w:tentative="1">
      <w:start w:val="1"/>
      <w:numFmt w:val="decimal"/>
      <w:lvlText w:val="%4."/>
      <w:lvlJc w:val="left"/>
      <w:pPr>
        <w:ind w:left="3679" w:hanging="360"/>
      </w:pPr>
    </w:lvl>
    <w:lvl w:ilvl="4" w:tplc="08090019" w:tentative="1">
      <w:start w:val="1"/>
      <w:numFmt w:val="lowerLetter"/>
      <w:lvlText w:val="%5."/>
      <w:lvlJc w:val="left"/>
      <w:pPr>
        <w:ind w:left="4399" w:hanging="360"/>
      </w:pPr>
    </w:lvl>
    <w:lvl w:ilvl="5" w:tplc="0809001B" w:tentative="1">
      <w:start w:val="1"/>
      <w:numFmt w:val="lowerRoman"/>
      <w:lvlText w:val="%6."/>
      <w:lvlJc w:val="right"/>
      <w:pPr>
        <w:ind w:left="5119" w:hanging="180"/>
      </w:pPr>
    </w:lvl>
    <w:lvl w:ilvl="6" w:tplc="0809000F" w:tentative="1">
      <w:start w:val="1"/>
      <w:numFmt w:val="decimal"/>
      <w:lvlText w:val="%7."/>
      <w:lvlJc w:val="left"/>
      <w:pPr>
        <w:ind w:left="5839" w:hanging="360"/>
      </w:pPr>
    </w:lvl>
    <w:lvl w:ilvl="7" w:tplc="08090019" w:tentative="1">
      <w:start w:val="1"/>
      <w:numFmt w:val="lowerLetter"/>
      <w:lvlText w:val="%8."/>
      <w:lvlJc w:val="left"/>
      <w:pPr>
        <w:ind w:left="6559" w:hanging="360"/>
      </w:pPr>
    </w:lvl>
    <w:lvl w:ilvl="8" w:tplc="0809001B" w:tentative="1">
      <w:start w:val="1"/>
      <w:numFmt w:val="lowerRoman"/>
      <w:lvlText w:val="%9."/>
      <w:lvlJc w:val="right"/>
      <w:pPr>
        <w:ind w:left="7279" w:hanging="180"/>
      </w:pPr>
    </w:lvl>
  </w:abstractNum>
  <w:abstractNum w:abstractNumId="26" w15:restartNumberingAfterBreak="0">
    <w:nsid w:val="53257671"/>
    <w:multiLevelType w:val="hybridMultilevel"/>
    <w:tmpl w:val="49B29950"/>
    <w:lvl w:ilvl="0" w:tplc="FFFFFFFF">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4352F77"/>
    <w:multiLevelType w:val="hybridMultilevel"/>
    <w:tmpl w:val="D4BA5A82"/>
    <w:lvl w:ilvl="0" w:tplc="ACB2AF7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797ABA"/>
    <w:multiLevelType w:val="hybridMultilevel"/>
    <w:tmpl w:val="2138D25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43764DF"/>
    <w:multiLevelType w:val="hybridMultilevel"/>
    <w:tmpl w:val="1E62DE74"/>
    <w:lvl w:ilvl="0" w:tplc="736C70E2">
      <w:start w:val="6"/>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E9460C4"/>
    <w:multiLevelType w:val="multilevel"/>
    <w:tmpl w:val="25B0328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6F071E0D"/>
    <w:multiLevelType w:val="hybridMultilevel"/>
    <w:tmpl w:val="7B7E154C"/>
    <w:lvl w:ilvl="0" w:tplc="5F56FD38">
      <w:start w:val="1"/>
      <w:numFmt w:val="lowerRoman"/>
      <w:lvlText w:val="%1."/>
      <w:lvlJc w:val="center"/>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2" w15:restartNumberingAfterBreak="0">
    <w:nsid w:val="6F6C4A61"/>
    <w:multiLevelType w:val="hybridMultilevel"/>
    <w:tmpl w:val="565EE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3D665B"/>
    <w:multiLevelType w:val="hybridMultilevel"/>
    <w:tmpl w:val="C978A8D2"/>
    <w:lvl w:ilvl="0" w:tplc="2912EFA8">
      <w:start w:val="1"/>
      <w:numFmt w:val="bullet"/>
      <w:lvlText w:val=""/>
      <w:lvlJc w:val="left"/>
      <w:pPr>
        <w:tabs>
          <w:tab w:val="num" w:pos="720"/>
        </w:tabs>
        <w:ind w:left="720" w:hanging="360"/>
      </w:pPr>
      <w:rPr>
        <w:rFonts w:ascii="Symbol" w:hAnsi="Symbol" w:hint="default"/>
        <w:color w:val="000000"/>
      </w:rPr>
    </w:lvl>
    <w:lvl w:ilvl="1" w:tplc="77DA610A">
      <w:start w:val="4"/>
      <w:numFmt w:val="decimal"/>
      <w:lvlText w:val="%2."/>
      <w:lvlJc w:val="left"/>
      <w:pPr>
        <w:tabs>
          <w:tab w:val="num" w:pos="1440"/>
        </w:tabs>
        <w:ind w:left="1440"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D94FE9"/>
    <w:multiLevelType w:val="hybridMultilevel"/>
    <w:tmpl w:val="2FA420D2"/>
    <w:lvl w:ilvl="0" w:tplc="88440C8A">
      <w:start w:val="1"/>
      <w:numFmt w:val="decimal"/>
      <w:lvlText w:val="%1."/>
      <w:lvlJc w:val="left"/>
      <w:pPr>
        <w:tabs>
          <w:tab w:val="num" w:pos="360"/>
        </w:tabs>
        <w:ind w:left="360" w:hanging="360"/>
      </w:pPr>
      <w:rPr>
        <w:b w:val="0"/>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78AF29F9"/>
    <w:multiLevelType w:val="hybridMultilevel"/>
    <w:tmpl w:val="0AA83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13FD2"/>
    <w:multiLevelType w:val="hybridMultilevel"/>
    <w:tmpl w:val="3042D6D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041073">
    <w:abstractNumId w:val="6"/>
  </w:num>
  <w:num w:numId="2" w16cid:durableId="1733041746">
    <w:abstractNumId w:val="11"/>
  </w:num>
  <w:num w:numId="3" w16cid:durableId="1360669545">
    <w:abstractNumId w:val="10"/>
  </w:num>
  <w:num w:numId="4" w16cid:durableId="1267269704">
    <w:abstractNumId w:val="5"/>
  </w:num>
  <w:num w:numId="5" w16cid:durableId="1603567281">
    <w:abstractNumId w:val="30"/>
  </w:num>
  <w:num w:numId="6" w16cid:durableId="1454716857">
    <w:abstractNumId w:val="23"/>
  </w:num>
  <w:num w:numId="7" w16cid:durableId="130094830">
    <w:abstractNumId w:val="35"/>
  </w:num>
  <w:num w:numId="8" w16cid:durableId="475075577">
    <w:abstractNumId w:val="16"/>
  </w:num>
  <w:num w:numId="9" w16cid:durableId="797186178">
    <w:abstractNumId w:val="0"/>
  </w:num>
  <w:num w:numId="10" w16cid:durableId="321586833">
    <w:abstractNumId w:val="7"/>
  </w:num>
  <w:num w:numId="11" w16cid:durableId="1730760151">
    <w:abstractNumId w:val="25"/>
  </w:num>
  <w:num w:numId="12" w16cid:durableId="669796253">
    <w:abstractNumId w:val="18"/>
  </w:num>
  <w:num w:numId="13" w16cid:durableId="1966235563">
    <w:abstractNumId w:val="1"/>
  </w:num>
  <w:num w:numId="14" w16cid:durableId="589509686">
    <w:abstractNumId w:val="4"/>
  </w:num>
  <w:num w:numId="15" w16cid:durableId="1165975545">
    <w:abstractNumId w:val="29"/>
  </w:num>
  <w:num w:numId="16" w16cid:durableId="1736318094">
    <w:abstractNumId w:val="21"/>
  </w:num>
  <w:num w:numId="17" w16cid:durableId="1321807460">
    <w:abstractNumId w:val="33"/>
  </w:num>
  <w:num w:numId="18" w16cid:durableId="656037374">
    <w:abstractNumId w:val="32"/>
  </w:num>
  <w:num w:numId="19" w16cid:durableId="288246800">
    <w:abstractNumId w:val="3"/>
  </w:num>
  <w:num w:numId="20" w16cid:durableId="1680817575">
    <w:abstractNumId w:val="28"/>
  </w:num>
  <w:num w:numId="21" w16cid:durableId="1848131928">
    <w:abstractNumId w:val="8"/>
  </w:num>
  <w:num w:numId="22" w16cid:durableId="1908032755">
    <w:abstractNumId w:val="22"/>
  </w:num>
  <w:num w:numId="23" w16cid:durableId="882599714">
    <w:abstractNumId w:val="27"/>
  </w:num>
  <w:num w:numId="24" w16cid:durableId="588781005">
    <w:abstractNumId w:val="15"/>
  </w:num>
  <w:num w:numId="25" w16cid:durableId="509493089">
    <w:abstractNumId w:val="36"/>
  </w:num>
  <w:num w:numId="26" w16cid:durableId="1350182196">
    <w:abstractNumId w:val="14"/>
  </w:num>
  <w:num w:numId="27" w16cid:durableId="1285498667">
    <w:abstractNumId w:val="19"/>
  </w:num>
  <w:num w:numId="28" w16cid:durableId="1733306412">
    <w:abstractNumId w:val="34"/>
  </w:num>
  <w:num w:numId="29" w16cid:durableId="670765730">
    <w:abstractNumId w:val="12"/>
  </w:num>
  <w:num w:numId="30" w16cid:durableId="772094214">
    <w:abstractNumId w:val="17"/>
  </w:num>
  <w:num w:numId="31" w16cid:durableId="1118450075">
    <w:abstractNumId w:val="9"/>
  </w:num>
  <w:num w:numId="32" w16cid:durableId="1281915269">
    <w:abstractNumId w:val="24"/>
  </w:num>
  <w:num w:numId="33" w16cid:durableId="1530295672">
    <w:abstractNumId w:val="13"/>
  </w:num>
  <w:num w:numId="34" w16cid:durableId="5332713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7113165">
    <w:abstractNumId w:val="20"/>
  </w:num>
  <w:num w:numId="36" w16cid:durableId="8417721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3670679">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B0"/>
    <w:rsid w:val="00020334"/>
    <w:rsid w:val="00033A37"/>
    <w:rsid w:val="00034B72"/>
    <w:rsid w:val="000350B7"/>
    <w:rsid w:val="00044239"/>
    <w:rsid w:val="00046D81"/>
    <w:rsid w:val="00051F2C"/>
    <w:rsid w:val="000674F2"/>
    <w:rsid w:val="00074F1B"/>
    <w:rsid w:val="00075805"/>
    <w:rsid w:val="00076360"/>
    <w:rsid w:val="0008043F"/>
    <w:rsid w:val="000A0E99"/>
    <w:rsid w:val="000C0658"/>
    <w:rsid w:val="000C13D5"/>
    <w:rsid w:val="000C45C3"/>
    <w:rsid w:val="000C5CC7"/>
    <w:rsid w:val="000D0170"/>
    <w:rsid w:val="000F019C"/>
    <w:rsid w:val="0010224B"/>
    <w:rsid w:val="001112F3"/>
    <w:rsid w:val="0011301F"/>
    <w:rsid w:val="00116B4D"/>
    <w:rsid w:val="00120A18"/>
    <w:rsid w:val="00122DCD"/>
    <w:rsid w:val="00125A63"/>
    <w:rsid w:val="00127981"/>
    <w:rsid w:val="00134A1F"/>
    <w:rsid w:val="001366B0"/>
    <w:rsid w:val="00153FCF"/>
    <w:rsid w:val="00157338"/>
    <w:rsid w:val="00166F7B"/>
    <w:rsid w:val="00177F46"/>
    <w:rsid w:val="0018017A"/>
    <w:rsid w:val="00184882"/>
    <w:rsid w:val="00185D94"/>
    <w:rsid w:val="0018743C"/>
    <w:rsid w:val="00191A4A"/>
    <w:rsid w:val="001A2280"/>
    <w:rsid w:val="001A2E06"/>
    <w:rsid w:val="001A7D05"/>
    <w:rsid w:val="001B44F6"/>
    <w:rsid w:val="001D14D3"/>
    <w:rsid w:val="001D1504"/>
    <w:rsid w:val="001D40D9"/>
    <w:rsid w:val="001F6DAE"/>
    <w:rsid w:val="001F725F"/>
    <w:rsid w:val="0020074E"/>
    <w:rsid w:val="0020262E"/>
    <w:rsid w:val="00206740"/>
    <w:rsid w:val="0021190F"/>
    <w:rsid w:val="002207A5"/>
    <w:rsid w:val="00226844"/>
    <w:rsid w:val="0023041B"/>
    <w:rsid w:val="0023210B"/>
    <w:rsid w:val="00263DD2"/>
    <w:rsid w:val="002757F8"/>
    <w:rsid w:val="00284ECB"/>
    <w:rsid w:val="002B5DF3"/>
    <w:rsid w:val="002D1F1F"/>
    <w:rsid w:val="002E186F"/>
    <w:rsid w:val="002E6BE5"/>
    <w:rsid w:val="002F447B"/>
    <w:rsid w:val="003006D8"/>
    <w:rsid w:val="00310FE8"/>
    <w:rsid w:val="0031158C"/>
    <w:rsid w:val="00322F88"/>
    <w:rsid w:val="003327C3"/>
    <w:rsid w:val="00346A10"/>
    <w:rsid w:val="00346F0E"/>
    <w:rsid w:val="00350FB1"/>
    <w:rsid w:val="0035572A"/>
    <w:rsid w:val="00365E23"/>
    <w:rsid w:val="0037500A"/>
    <w:rsid w:val="0038181A"/>
    <w:rsid w:val="00393575"/>
    <w:rsid w:val="00393D15"/>
    <w:rsid w:val="003D0DAB"/>
    <w:rsid w:val="003D5C17"/>
    <w:rsid w:val="003E535E"/>
    <w:rsid w:val="003F369B"/>
    <w:rsid w:val="004047E4"/>
    <w:rsid w:val="0042003E"/>
    <w:rsid w:val="00420A71"/>
    <w:rsid w:val="004233BD"/>
    <w:rsid w:val="00430DD0"/>
    <w:rsid w:val="004417A4"/>
    <w:rsid w:val="00460B91"/>
    <w:rsid w:val="00463A6D"/>
    <w:rsid w:val="00474FEA"/>
    <w:rsid w:val="00477881"/>
    <w:rsid w:val="004874D5"/>
    <w:rsid w:val="004A0657"/>
    <w:rsid w:val="004A0D08"/>
    <w:rsid w:val="004A7C05"/>
    <w:rsid w:val="004C5BC9"/>
    <w:rsid w:val="004C6844"/>
    <w:rsid w:val="004D3028"/>
    <w:rsid w:val="004D6A21"/>
    <w:rsid w:val="004D6E2E"/>
    <w:rsid w:val="004F2AEB"/>
    <w:rsid w:val="004F6A54"/>
    <w:rsid w:val="00500505"/>
    <w:rsid w:val="00513372"/>
    <w:rsid w:val="00517738"/>
    <w:rsid w:val="0052392A"/>
    <w:rsid w:val="00524078"/>
    <w:rsid w:val="00525E89"/>
    <w:rsid w:val="00526501"/>
    <w:rsid w:val="005350A0"/>
    <w:rsid w:val="00535B30"/>
    <w:rsid w:val="0054307B"/>
    <w:rsid w:val="00543A7A"/>
    <w:rsid w:val="005464EE"/>
    <w:rsid w:val="0055367D"/>
    <w:rsid w:val="005653D4"/>
    <w:rsid w:val="00570D64"/>
    <w:rsid w:val="00572F8C"/>
    <w:rsid w:val="005762C3"/>
    <w:rsid w:val="005904FB"/>
    <w:rsid w:val="00591A8A"/>
    <w:rsid w:val="00597880"/>
    <w:rsid w:val="005A5FE6"/>
    <w:rsid w:val="005B4501"/>
    <w:rsid w:val="005C2B69"/>
    <w:rsid w:val="005D29ED"/>
    <w:rsid w:val="005D63E3"/>
    <w:rsid w:val="005F0E02"/>
    <w:rsid w:val="005F5BB9"/>
    <w:rsid w:val="00607CE5"/>
    <w:rsid w:val="0063037D"/>
    <w:rsid w:val="006313F8"/>
    <w:rsid w:val="0063698E"/>
    <w:rsid w:val="00662058"/>
    <w:rsid w:val="0066799E"/>
    <w:rsid w:val="00676EC3"/>
    <w:rsid w:val="006868D0"/>
    <w:rsid w:val="00693156"/>
    <w:rsid w:val="006C1801"/>
    <w:rsid w:val="006C3256"/>
    <w:rsid w:val="006D4778"/>
    <w:rsid w:val="006F371B"/>
    <w:rsid w:val="007263B8"/>
    <w:rsid w:val="007518F0"/>
    <w:rsid w:val="00754918"/>
    <w:rsid w:val="007644AB"/>
    <w:rsid w:val="00766BDB"/>
    <w:rsid w:val="007906C6"/>
    <w:rsid w:val="007A3656"/>
    <w:rsid w:val="007B6DDB"/>
    <w:rsid w:val="007D69C5"/>
    <w:rsid w:val="007E170E"/>
    <w:rsid w:val="0080252E"/>
    <w:rsid w:val="00810338"/>
    <w:rsid w:val="00823808"/>
    <w:rsid w:val="00833D27"/>
    <w:rsid w:val="00834133"/>
    <w:rsid w:val="00845085"/>
    <w:rsid w:val="0086290B"/>
    <w:rsid w:val="00872DBB"/>
    <w:rsid w:val="008C581A"/>
    <w:rsid w:val="008C6B3F"/>
    <w:rsid w:val="009138DE"/>
    <w:rsid w:val="0091631C"/>
    <w:rsid w:val="0092008A"/>
    <w:rsid w:val="0093391B"/>
    <w:rsid w:val="00933EC4"/>
    <w:rsid w:val="0094718A"/>
    <w:rsid w:val="00961C09"/>
    <w:rsid w:val="009641C7"/>
    <w:rsid w:val="0097120D"/>
    <w:rsid w:val="00972CDD"/>
    <w:rsid w:val="009806CC"/>
    <w:rsid w:val="00992CAD"/>
    <w:rsid w:val="00993EC5"/>
    <w:rsid w:val="009968A9"/>
    <w:rsid w:val="009A3A7B"/>
    <w:rsid w:val="009A5DCB"/>
    <w:rsid w:val="009B7A6A"/>
    <w:rsid w:val="009C0996"/>
    <w:rsid w:val="009C209B"/>
    <w:rsid w:val="009D2FFC"/>
    <w:rsid w:val="009D3C62"/>
    <w:rsid w:val="009D40EF"/>
    <w:rsid w:val="009E233F"/>
    <w:rsid w:val="009E2DA7"/>
    <w:rsid w:val="009E50FA"/>
    <w:rsid w:val="009F263A"/>
    <w:rsid w:val="009F69D8"/>
    <w:rsid w:val="00A020D2"/>
    <w:rsid w:val="00A33AFA"/>
    <w:rsid w:val="00A44D2C"/>
    <w:rsid w:val="00A52F84"/>
    <w:rsid w:val="00A5654F"/>
    <w:rsid w:val="00A61E62"/>
    <w:rsid w:val="00A72C28"/>
    <w:rsid w:val="00A81646"/>
    <w:rsid w:val="00A81A30"/>
    <w:rsid w:val="00A82C67"/>
    <w:rsid w:val="00A8334D"/>
    <w:rsid w:val="00A84A0C"/>
    <w:rsid w:val="00A948AB"/>
    <w:rsid w:val="00A970D9"/>
    <w:rsid w:val="00AA141D"/>
    <w:rsid w:val="00AB7C9A"/>
    <w:rsid w:val="00AE3813"/>
    <w:rsid w:val="00AF3633"/>
    <w:rsid w:val="00B0361E"/>
    <w:rsid w:val="00B12C40"/>
    <w:rsid w:val="00B20239"/>
    <w:rsid w:val="00B22EA8"/>
    <w:rsid w:val="00B23E1B"/>
    <w:rsid w:val="00B332C4"/>
    <w:rsid w:val="00B42659"/>
    <w:rsid w:val="00B47F87"/>
    <w:rsid w:val="00B515F7"/>
    <w:rsid w:val="00B53B22"/>
    <w:rsid w:val="00B646C6"/>
    <w:rsid w:val="00B662D2"/>
    <w:rsid w:val="00B814A4"/>
    <w:rsid w:val="00B856E7"/>
    <w:rsid w:val="00BA6DFE"/>
    <w:rsid w:val="00BA6E3F"/>
    <w:rsid w:val="00BC6FE5"/>
    <w:rsid w:val="00BC722B"/>
    <w:rsid w:val="00BD0B91"/>
    <w:rsid w:val="00BE148C"/>
    <w:rsid w:val="00BE1FB4"/>
    <w:rsid w:val="00BE7EF7"/>
    <w:rsid w:val="00BF3044"/>
    <w:rsid w:val="00BF6096"/>
    <w:rsid w:val="00C223DB"/>
    <w:rsid w:val="00C36A9E"/>
    <w:rsid w:val="00C410BF"/>
    <w:rsid w:val="00C440E5"/>
    <w:rsid w:val="00C47D27"/>
    <w:rsid w:val="00C50243"/>
    <w:rsid w:val="00C5342C"/>
    <w:rsid w:val="00C76A59"/>
    <w:rsid w:val="00C866DE"/>
    <w:rsid w:val="00C94F56"/>
    <w:rsid w:val="00CA257B"/>
    <w:rsid w:val="00CA3613"/>
    <w:rsid w:val="00CC2818"/>
    <w:rsid w:val="00CC5465"/>
    <w:rsid w:val="00CD23A1"/>
    <w:rsid w:val="00CD29D3"/>
    <w:rsid w:val="00CD4C0E"/>
    <w:rsid w:val="00CD5D1B"/>
    <w:rsid w:val="00CE42D3"/>
    <w:rsid w:val="00D0394E"/>
    <w:rsid w:val="00D03C5C"/>
    <w:rsid w:val="00D13D7A"/>
    <w:rsid w:val="00D22A76"/>
    <w:rsid w:val="00D33359"/>
    <w:rsid w:val="00D45CE3"/>
    <w:rsid w:val="00D50437"/>
    <w:rsid w:val="00D55D39"/>
    <w:rsid w:val="00D824BB"/>
    <w:rsid w:val="00DB4510"/>
    <w:rsid w:val="00DB4C6C"/>
    <w:rsid w:val="00DC3DC4"/>
    <w:rsid w:val="00DD1826"/>
    <w:rsid w:val="00DD3D09"/>
    <w:rsid w:val="00DD551F"/>
    <w:rsid w:val="00DD68A7"/>
    <w:rsid w:val="00DE5001"/>
    <w:rsid w:val="00DF500B"/>
    <w:rsid w:val="00E156BE"/>
    <w:rsid w:val="00E201F0"/>
    <w:rsid w:val="00E23FDD"/>
    <w:rsid w:val="00E27A1C"/>
    <w:rsid w:val="00E27ABE"/>
    <w:rsid w:val="00E41A65"/>
    <w:rsid w:val="00E4446F"/>
    <w:rsid w:val="00E461F1"/>
    <w:rsid w:val="00E57306"/>
    <w:rsid w:val="00E72EB2"/>
    <w:rsid w:val="00E97535"/>
    <w:rsid w:val="00E9794F"/>
    <w:rsid w:val="00EB059C"/>
    <w:rsid w:val="00EB242D"/>
    <w:rsid w:val="00EC5490"/>
    <w:rsid w:val="00ED0FEC"/>
    <w:rsid w:val="00ED1283"/>
    <w:rsid w:val="00EF0754"/>
    <w:rsid w:val="00F2344D"/>
    <w:rsid w:val="00F30824"/>
    <w:rsid w:val="00F31B84"/>
    <w:rsid w:val="00F37E00"/>
    <w:rsid w:val="00F42CBF"/>
    <w:rsid w:val="00F43C4B"/>
    <w:rsid w:val="00F600F9"/>
    <w:rsid w:val="00F60EB9"/>
    <w:rsid w:val="00F67920"/>
    <w:rsid w:val="00F67CCE"/>
    <w:rsid w:val="00F77EEC"/>
    <w:rsid w:val="00F8269F"/>
    <w:rsid w:val="00F83DF0"/>
    <w:rsid w:val="00FA2D21"/>
    <w:rsid w:val="00FB11B5"/>
    <w:rsid w:val="00FD44F6"/>
    <w:rsid w:val="00FD6242"/>
    <w:rsid w:val="00FE4DD6"/>
    <w:rsid w:val="00FF7039"/>
    <w:rsid w:val="01661450"/>
    <w:rsid w:val="017B0139"/>
    <w:rsid w:val="01A10ECF"/>
    <w:rsid w:val="02322F8D"/>
    <w:rsid w:val="02E9B677"/>
    <w:rsid w:val="03488B46"/>
    <w:rsid w:val="03D9F5AB"/>
    <w:rsid w:val="03EDE63A"/>
    <w:rsid w:val="04C02C28"/>
    <w:rsid w:val="0577A695"/>
    <w:rsid w:val="05C2C6C3"/>
    <w:rsid w:val="073FA592"/>
    <w:rsid w:val="0816BE71"/>
    <w:rsid w:val="0868EC22"/>
    <w:rsid w:val="088B9BA5"/>
    <w:rsid w:val="08BFA2CA"/>
    <w:rsid w:val="094200B6"/>
    <w:rsid w:val="0967CEB9"/>
    <w:rsid w:val="09905A74"/>
    <w:rsid w:val="0A4275C8"/>
    <w:rsid w:val="0ABED509"/>
    <w:rsid w:val="0BD6FCAB"/>
    <w:rsid w:val="0C8C94D9"/>
    <w:rsid w:val="0CA87733"/>
    <w:rsid w:val="0CB0AA52"/>
    <w:rsid w:val="0D3858BD"/>
    <w:rsid w:val="0E9A6154"/>
    <w:rsid w:val="0EFBCF05"/>
    <w:rsid w:val="0F979D14"/>
    <w:rsid w:val="102CC09A"/>
    <w:rsid w:val="1138EB5D"/>
    <w:rsid w:val="1294266E"/>
    <w:rsid w:val="134A0592"/>
    <w:rsid w:val="13ED5F41"/>
    <w:rsid w:val="156CF67E"/>
    <w:rsid w:val="161BE111"/>
    <w:rsid w:val="169AC456"/>
    <w:rsid w:val="16ACE1C9"/>
    <w:rsid w:val="16BA15CA"/>
    <w:rsid w:val="16C72BA9"/>
    <w:rsid w:val="174E7782"/>
    <w:rsid w:val="1849E766"/>
    <w:rsid w:val="18B5517A"/>
    <w:rsid w:val="18B9DC87"/>
    <w:rsid w:val="19BECEB9"/>
    <w:rsid w:val="1A41BFF5"/>
    <w:rsid w:val="1CEDFDCA"/>
    <w:rsid w:val="1D6FCBA9"/>
    <w:rsid w:val="1D990ED1"/>
    <w:rsid w:val="1DF6D2B9"/>
    <w:rsid w:val="1E3AEE30"/>
    <w:rsid w:val="1E6A25AA"/>
    <w:rsid w:val="1E792C5E"/>
    <w:rsid w:val="1EC8374C"/>
    <w:rsid w:val="1F27D257"/>
    <w:rsid w:val="1F5762B5"/>
    <w:rsid w:val="1F6FBCDC"/>
    <w:rsid w:val="1F943CD6"/>
    <w:rsid w:val="1FFB43C2"/>
    <w:rsid w:val="206407AD"/>
    <w:rsid w:val="209634DA"/>
    <w:rsid w:val="20C7CE9D"/>
    <w:rsid w:val="20E59D34"/>
    <w:rsid w:val="20FB65DD"/>
    <w:rsid w:val="2154BB03"/>
    <w:rsid w:val="21AD5892"/>
    <w:rsid w:val="22E13BBC"/>
    <w:rsid w:val="231CF16E"/>
    <w:rsid w:val="23B40DF0"/>
    <w:rsid w:val="23D76806"/>
    <w:rsid w:val="2441A0B7"/>
    <w:rsid w:val="246F4346"/>
    <w:rsid w:val="24B79788"/>
    <w:rsid w:val="251E5073"/>
    <w:rsid w:val="2577C596"/>
    <w:rsid w:val="25FEC8B0"/>
    <w:rsid w:val="268204A9"/>
    <w:rsid w:val="26BA20D4"/>
    <w:rsid w:val="2982DD25"/>
    <w:rsid w:val="2A45A305"/>
    <w:rsid w:val="2A48D166"/>
    <w:rsid w:val="2A6D662C"/>
    <w:rsid w:val="2AA34F90"/>
    <w:rsid w:val="2CBC80AF"/>
    <w:rsid w:val="2CC87160"/>
    <w:rsid w:val="2D42EA7A"/>
    <w:rsid w:val="2D67AC1F"/>
    <w:rsid w:val="2DAB6679"/>
    <w:rsid w:val="2E6DDAA9"/>
    <w:rsid w:val="2ED73A3A"/>
    <w:rsid w:val="2F42BA55"/>
    <w:rsid w:val="3015515E"/>
    <w:rsid w:val="3076BE77"/>
    <w:rsid w:val="30F8E9EE"/>
    <w:rsid w:val="3193022F"/>
    <w:rsid w:val="31E88956"/>
    <w:rsid w:val="3325AAA4"/>
    <w:rsid w:val="3386A8B0"/>
    <w:rsid w:val="33FCED14"/>
    <w:rsid w:val="34A834F7"/>
    <w:rsid w:val="351DD709"/>
    <w:rsid w:val="356DF87E"/>
    <w:rsid w:val="35FD0FB0"/>
    <w:rsid w:val="374E7981"/>
    <w:rsid w:val="37D48624"/>
    <w:rsid w:val="37EE144A"/>
    <w:rsid w:val="37FBF178"/>
    <w:rsid w:val="38018219"/>
    <w:rsid w:val="38520777"/>
    <w:rsid w:val="38D0F995"/>
    <w:rsid w:val="39067F1C"/>
    <w:rsid w:val="399D527A"/>
    <w:rsid w:val="3A2C378B"/>
    <w:rsid w:val="3A64EAA9"/>
    <w:rsid w:val="3A7D50EA"/>
    <w:rsid w:val="3AE0591B"/>
    <w:rsid w:val="3AFBA853"/>
    <w:rsid w:val="3B93FCD2"/>
    <w:rsid w:val="3C3CA8DE"/>
    <w:rsid w:val="3CFA68ED"/>
    <w:rsid w:val="3D6EC464"/>
    <w:rsid w:val="3D94AE5F"/>
    <w:rsid w:val="3DD8E3E2"/>
    <w:rsid w:val="3E97C3B6"/>
    <w:rsid w:val="3F03B9D1"/>
    <w:rsid w:val="3FBA966C"/>
    <w:rsid w:val="400EFFFB"/>
    <w:rsid w:val="4055A86F"/>
    <w:rsid w:val="40B8D3C0"/>
    <w:rsid w:val="40CB9F4B"/>
    <w:rsid w:val="41D9FC58"/>
    <w:rsid w:val="427B116F"/>
    <w:rsid w:val="42D5B99A"/>
    <w:rsid w:val="430B9821"/>
    <w:rsid w:val="438F74FD"/>
    <w:rsid w:val="43988E3E"/>
    <w:rsid w:val="441A7C1C"/>
    <w:rsid w:val="441AEE7B"/>
    <w:rsid w:val="458E4E35"/>
    <w:rsid w:val="4593537C"/>
    <w:rsid w:val="45ED633D"/>
    <w:rsid w:val="47D539BE"/>
    <w:rsid w:val="47D9DCEB"/>
    <w:rsid w:val="482CD60D"/>
    <w:rsid w:val="48524D6F"/>
    <w:rsid w:val="48A44EB7"/>
    <w:rsid w:val="494CD2F5"/>
    <w:rsid w:val="4A2675BF"/>
    <w:rsid w:val="4BAB0D18"/>
    <w:rsid w:val="4BC16D26"/>
    <w:rsid w:val="4CDC7C07"/>
    <w:rsid w:val="4D33FF19"/>
    <w:rsid w:val="4D8588C1"/>
    <w:rsid w:val="4DC3399A"/>
    <w:rsid w:val="4E26B95A"/>
    <w:rsid w:val="4F02DD8C"/>
    <w:rsid w:val="507C77F8"/>
    <w:rsid w:val="50D1DF57"/>
    <w:rsid w:val="50F8EDAC"/>
    <w:rsid w:val="51471942"/>
    <w:rsid w:val="5203B623"/>
    <w:rsid w:val="52CE6CCD"/>
    <w:rsid w:val="52E6EBC0"/>
    <w:rsid w:val="54183923"/>
    <w:rsid w:val="54614C0E"/>
    <w:rsid w:val="54AD7B37"/>
    <w:rsid w:val="551459B6"/>
    <w:rsid w:val="555C7DA9"/>
    <w:rsid w:val="5593F00B"/>
    <w:rsid w:val="5598A978"/>
    <w:rsid w:val="55B86209"/>
    <w:rsid w:val="564343ED"/>
    <w:rsid w:val="56A4EA09"/>
    <w:rsid w:val="573F5973"/>
    <w:rsid w:val="57503672"/>
    <w:rsid w:val="57FCEC65"/>
    <w:rsid w:val="592FFD54"/>
    <w:rsid w:val="59528495"/>
    <w:rsid w:val="59802BC8"/>
    <w:rsid w:val="59E82A42"/>
    <w:rsid w:val="59FCE8D0"/>
    <w:rsid w:val="5AA9AD9D"/>
    <w:rsid w:val="5AE707FD"/>
    <w:rsid w:val="5B1744F7"/>
    <w:rsid w:val="5B203663"/>
    <w:rsid w:val="5B2F236E"/>
    <w:rsid w:val="5B6FDE5F"/>
    <w:rsid w:val="5BBE3AA0"/>
    <w:rsid w:val="5BC3140D"/>
    <w:rsid w:val="5BE7176F"/>
    <w:rsid w:val="5C401D72"/>
    <w:rsid w:val="5C564586"/>
    <w:rsid w:val="5C5A4959"/>
    <w:rsid w:val="5D3BD9DF"/>
    <w:rsid w:val="5D973A02"/>
    <w:rsid w:val="5DD163BD"/>
    <w:rsid w:val="5DF40289"/>
    <w:rsid w:val="5EE95865"/>
    <w:rsid w:val="5F74CEB4"/>
    <w:rsid w:val="5F997D41"/>
    <w:rsid w:val="5F9B2327"/>
    <w:rsid w:val="5FD388FF"/>
    <w:rsid w:val="604AC76E"/>
    <w:rsid w:val="60BF1846"/>
    <w:rsid w:val="614FC1E2"/>
    <w:rsid w:val="61AA21B4"/>
    <w:rsid w:val="623A76C9"/>
    <w:rsid w:val="62A3360B"/>
    <w:rsid w:val="634C5931"/>
    <w:rsid w:val="635F383C"/>
    <w:rsid w:val="63C9B8A2"/>
    <w:rsid w:val="64363CF7"/>
    <w:rsid w:val="64378F1F"/>
    <w:rsid w:val="644E7A7D"/>
    <w:rsid w:val="645FF2AC"/>
    <w:rsid w:val="654BB54C"/>
    <w:rsid w:val="654E7677"/>
    <w:rsid w:val="657AAE36"/>
    <w:rsid w:val="660A6C57"/>
    <w:rsid w:val="66925B2E"/>
    <w:rsid w:val="66965BC9"/>
    <w:rsid w:val="677402D3"/>
    <w:rsid w:val="67905DFF"/>
    <w:rsid w:val="683B7FED"/>
    <w:rsid w:val="6851FBC8"/>
    <w:rsid w:val="6907AF45"/>
    <w:rsid w:val="69CB2B19"/>
    <w:rsid w:val="69ECDC60"/>
    <w:rsid w:val="6A6BA30F"/>
    <w:rsid w:val="6A6FA4A7"/>
    <w:rsid w:val="6AAC9962"/>
    <w:rsid w:val="6BCDC3EF"/>
    <w:rsid w:val="6D4715C0"/>
    <w:rsid w:val="6D7CBF71"/>
    <w:rsid w:val="6D83D974"/>
    <w:rsid w:val="6DFFB5AE"/>
    <w:rsid w:val="6E4B5CBC"/>
    <w:rsid w:val="70056A1A"/>
    <w:rsid w:val="704E4636"/>
    <w:rsid w:val="7142DF3C"/>
    <w:rsid w:val="72830C84"/>
    <w:rsid w:val="74377C74"/>
    <w:rsid w:val="76B5EF0A"/>
    <w:rsid w:val="77ADED07"/>
    <w:rsid w:val="7881F5FB"/>
    <w:rsid w:val="78CF3B25"/>
    <w:rsid w:val="7926E5E2"/>
    <w:rsid w:val="798F9634"/>
    <w:rsid w:val="7A6B29A5"/>
    <w:rsid w:val="7BC63F52"/>
    <w:rsid w:val="7C316D8B"/>
    <w:rsid w:val="7E1463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23414"/>
  <w15:chartTrackingRefBased/>
  <w15:docId w15:val="{3F91E253-0A4D-48DB-AA34-951EF845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GB"/>
    </w:rPr>
  </w:style>
  <w:style w:type="paragraph" w:styleId="Heading1">
    <w:name w:val="heading 1"/>
    <w:aliases w:val="TSBONE"/>
    <w:basedOn w:val="Normal"/>
    <w:next w:val="Normal"/>
    <w:link w:val="Heading1Char"/>
    <w:qFormat/>
    <w:pPr>
      <w:keepNext/>
      <w:tabs>
        <w:tab w:val="left" w:pos="-720"/>
        <w:tab w:val="left" w:pos="0"/>
        <w:tab w:val="left" w:pos="1418"/>
      </w:tabs>
      <w:suppressAutoHyphens/>
      <w:ind w:right="-142"/>
      <w:outlineLvl w:val="0"/>
    </w:pPr>
    <w:rPr>
      <w:lang w:eastAsia="en-US"/>
    </w:rPr>
  </w:style>
  <w:style w:type="paragraph" w:styleId="Heading2">
    <w:name w:val="heading 2"/>
    <w:basedOn w:val="Normal"/>
    <w:next w:val="Normal"/>
    <w:qFormat/>
    <w:pPr>
      <w:keepNext/>
      <w:outlineLvl w:val="1"/>
    </w:pPr>
    <w:rPr>
      <w:b/>
      <w:sz w:val="28"/>
      <w:lang w:eastAsia="en-US"/>
    </w:rPr>
  </w:style>
  <w:style w:type="paragraph" w:styleId="Heading3">
    <w:name w:val="heading 3"/>
    <w:basedOn w:val="Normal"/>
    <w:next w:val="Normal"/>
    <w:qFormat/>
    <w:pPr>
      <w:keepNext/>
      <w:jc w:val="both"/>
      <w:outlineLvl w:val="2"/>
    </w:pPr>
    <w:rPr>
      <w:b/>
      <w:sz w:val="28"/>
      <w:lang w:eastAsia="en-US"/>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b/>
      <w:u w:val="single"/>
    </w:rPr>
  </w:style>
  <w:style w:type="paragraph" w:styleId="Heading8">
    <w:name w:val="heading 8"/>
    <w:basedOn w:val="Normal"/>
    <w:next w:val="Normal"/>
    <w:qFormat/>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lang w:val="en-US" w:eastAsia="en-US"/>
    </w:rPr>
  </w:style>
  <w:style w:type="paragraph" w:styleId="BodyTextIndent2">
    <w:name w:val="Body Text Indent 2"/>
    <w:basedOn w:val="Normal"/>
    <w:pPr>
      <w:tabs>
        <w:tab w:val="left" w:pos="-720"/>
        <w:tab w:val="left" w:pos="1418"/>
      </w:tabs>
      <w:suppressAutoHyphens/>
      <w:ind w:left="709" w:hanging="709"/>
    </w:pPr>
    <w:rPr>
      <w:lang w:val="en-US" w:eastAsia="en-US"/>
    </w:rPr>
  </w:style>
  <w:style w:type="paragraph" w:styleId="BodyTextIndent3">
    <w:name w:val="Body Text Indent 3"/>
    <w:basedOn w:val="Normal"/>
    <w:pPr>
      <w:ind w:left="709"/>
    </w:pPr>
    <w:rPr>
      <w:rFonts w:ascii="Arial" w:hAnsi="Arial"/>
      <w:sz w:val="22"/>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overflowPunct w:val="0"/>
      <w:autoSpaceDE w:val="0"/>
      <w:autoSpaceDN w:val="0"/>
      <w:adjustRightInd w:val="0"/>
      <w:textAlignment w:val="baseline"/>
    </w:pPr>
    <w:rPr>
      <w:sz w:val="20"/>
      <w:lang w:eastAsia="en-US"/>
    </w:rPr>
  </w:style>
  <w:style w:type="paragraph" w:styleId="Footer">
    <w:name w:val="footer"/>
    <w:basedOn w:val="Normal"/>
    <w:link w:val="FooterChar"/>
    <w:uiPriority w:val="99"/>
    <w:pPr>
      <w:tabs>
        <w:tab w:val="center" w:pos="4320"/>
        <w:tab w:val="right" w:pos="8640"/>
      </w:tabs>
    </w:pPr>
    <w:rPr>
      <w:lang w:eastAsia="en-US"/>
    </w:rPr>
  </w:style>
  <w:style w:type="paragraph" w:customStyle="1" w:styleId="Default">
    <w:name w:val="Default"/>
    <w:pPr>
      <w:autoSpaceDE w:val="0"/>
      <w:autoSpaceDN w:val="0"/>
      <w:adjustRightInd w:val="0"/>
    </w:pPr>
    <w:rPr>
      <w:color w:val="000000"/>
      <w:sz w:val="24"/>
      <w:szCs w:val="24"/>
      <w:lang w:val="en-US" w:eastAsia="en-US"/>
    </w:rPr>
  </w:style>
  <w:style w:type="paragraph" w:styleId="BlockText">
    <w:name w:val="Block Text"/>
    <w:basedOn w:val="Normal"/>
    <w:pPr>
      <w:ind w:left="-567" w:right="-1417"/>
    </w:pPr>
    <w:rPr>
      <w:b/>
      <w:sz w:val="22"/>
      <w:lang w:val="en-US" w:eastAsia="en-US"/>
    </w:rPr>
  </w:style>
  <w:style w:type="character" w:styleId="Hyperlink">
    <w:name w:val="Hyperlink"/>
    <w:rPr>
      <w:color w:val="0000FF"/>
      <w:u w:val="single"/>
    </w:rPr>
  </w:style>
  <w:style w:type="paragraph" w:customStyle="1" w:styleId="QuoteTable1">
    <w:name w:val="Quote Table 1"/>
    <w:basedOn w:val="Heading4"/>
    <w:rPr>
      <w:rFonts w:ascii="Arial" w:hAnsi="Arial" w:cs="Arial"/>
      <w:bCs/>
      <w:spacing w:val="-2"/>
      <w:szCs w:val="24"/>
      <w:lang w:val="en-US" w:eastAsia="en-US"/>
    </w:rPr>
  </w:style>
  <w:style w:type="paragraph" w:styleId="List">
    <w:name w:val="List"/>
    <w:basedOn w:val="Normal"/>
    <w:pPr>
      <w:overflowPunct w:val="0"/>
      <w:autoSpaceDE w:val="0"/>
      <w:autoSpaceDN w:val="0"/>
      <w:adjustRightInd w:val="0"/>
      <w:ind w:left="283" w:hanging="283"/>
      <w:jc w:val="both"/>
      <w:textAlignment w:val="baseline"/>
    </w:pPr>
    <w:rPr>
      <w:lang w:eastAsia="en-US"/>
    </w:rPr>
  </w:style>
  <w:style w:type="paragraph" w:styleId="List2">
    <w:name w:val="List 2"/>
    <w:basedOn w:val="Normal"/>
    <w:pPr>
      <w:ind w:left="566" w:hanging="283"/>
    </w:pPr>
  </w:style>
  <w:style w:type="character" w:customStyle="1" w:styleId="Schedc1a">
    <w:name w:val="Schedc 1a"/>
    <w:rPr>
      <w:sz w:val="24"/>
      <w:szCs w:val="24"/>
      <w:u w:val="single"/>
    </w:rPr>
  </w:style>
  <w:style w:type="character" w:customStyle="1" w:styleId="consectsty3">
    <w:name w:val="consect.sty 3"/>
    <w:basedOn w:val="DefaultParagraphFont"/>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DocumentMap">
    <w:name w:val="Document Map"/>
    <w:basedOn w:val="Normal"/>
    <w:semiHidden/>
    <w:pPr>
      <w:shd w:val="clear" w:color="auto" w:fill="000080"/>
    </w:pPr>
    <w:rPr>
      <w:rFonts w:ascii="Tahoma" w:hAnsi="Tahoma" w:cs="Tahoma"/>
      <w:sz w:val="20"/>
    </w:rPr>
  </w:style>
  <w:style w:type="character" w:styleId="HTMLCite">
    <w:name w:val="HTML Cite"/>
    <w:rPr>
      <w:i w:val="0"/>
      <w:iCs w:val="0"/>
      <w:color w:val="008000"/>
    </w:rPr>
  </w:style>
  <w:style w:type="character" w:styleId="PageNumber">
    <w:name w:val="page number"/>
    <w:basedOn w:val="DefaultParagraphFont"/>
  </w:style>
  <w:style w:type="paragraph" w:customStyle="1" w:styleId="rounded2">
    <w:name w:val="rounded2"/>
    <w:basedOn w:val="Normal"/>
    <w:pPr>
      <w:spacing w:before="100" w:beforeAutospacing="1" w:after="100" w:afterAutospacing="1"/>
    </w:pPr>
    <w:rPr>
      <w:szCs w:val="24"/>
    </w:rPr>
  </w:style>
  <w:style w:type="character" w:customStyle="1" w:styleId="apple-converted-space">
    <w:name w:val="apple-converted-space"/>
    <w:basedOn w:val="DefaultParagraphFont"/>
  </w:style>
  <w:style w:type="paragraph" w:styleId="NormalWeb">
    <w:name w:val="Normal (Web)"/>
    <w:basedOn w:val="Normal"/>
    <w:pPr>
      <w:spacing w:after="180"/>
    </w:pPr>
    <w:rPr>
      <w:szCs w:val="24"/>
      <w:lang w:eastAsia="en-US"/>
    </w:rPr>
  </w:style>
  <w:style w:type="paragraph" w:customStyle="1" w:styleId="street-address">
    <w:name w:val="street-address"/>
    <w:basedOn w:val="Normal"/>
    <w:pPr>
      <w:spacing w:after="180"/>
    </w:pPr>
    <w:rPr>
      <w:szCs w:val="24"/>
      <w:lang w:eastAsia="en-US"/>
    </w:rPr>
  </w:style>
  <w:style w:type="character" w:customStyle="1" w:styleId="locality">
    <w:name w:val="locality"/>
    <w:basedOn w:val="DefaultParagraphFont"/>
  </w:style>
  <w:style w:type="character" w:customStyle="1" w:styleId="postal-code">
    <w:name w:val="postal-code"/>
    <w:basedOn w:val="DefaultParagraphFont"/>
  </w:style>
  <w:style w:type="character" w:customStyle="1" w:styleId="visually-hidden1">
    <w:name w:val="visually-hidden1"/>
    <w:rPr>
      <w:vanish/>
      <w:webHidden w:val="0"/>
    </w:rPr>
  </w:style>
  <w:style w:type="character" w:customStyle="1" w:styleId="value">
    <w:name w:val="value"/>
    <w:basedOn w:val="DefaultParagraphFont"/>
  </w:style>
  <w:style w:type="paragraph" w:styleId="BodyText">
    <w:name w:val="Body Text"/>
    <w:basedOn w:val="Normal"/>
    <w:pPr>
      <w:spacing w:after="120"/>
    </w:pPr>
  </w:style>
  <w:style w:type="character" w:styleId="Strong">
    <w:name w:val="Strong"/>
    <w:uiPriority w:val="22"/>
    <w:qFormat/>
    <w:rPr>
      <w:b/>
      <w:bCs/>
    </w:rPr>
  </w:style>
  <w:style w:type="character" w:styleId="FootnoteReference">
    <w:name w:val="footnote reference"/>
  </w:style>
  <w:style w:type="table" w:styleId="TableGrid">
    <w:name w:val="Table Grid"/>
    <w:basedOn w:val="TableNormal"/>
    <w:uiPriority w:val="59"/>
    <w:rsid w:val="000D0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570D64"/>
    <w:rPr>
      <w:sz w:val="16"/>
      <w:szCs w:val="16"/>
    </w:rPr>
  </w:style>
  <w:style w:type="paragraph" w:styleId="CommentText">
    <w:name w:val="annotation text"/>
    <w:basedOn w:val="Normal"/>
    <w:semiHidden/>
    <w:rsid w:val="00570D64"/>
    <w:rPr>
      <w:sz w:val="20"/>
    </w:rPr>
  </w:style>
  <w:style w:type="paragraph" w:styleId="CommentSubject">
    <w:name w:val="annotation subject"/>
    <w:basedOn w:val="CommentText"/>
    <w:next w:val="CommentText"/>
    <w:semiHidden/>
    <w:rsid w:val="00570D64"/>
    <w:rPr>
      <w:b/>
      <w:bCs/>
    </w:rPr>
  </w:style>
  <w:style w:type="paragraph" w:styleId="PlainText">
    <w:name w:val="Plain Text"/>
    <w:basedOn w:val="Normal"/>
    <w:link w:val="PlainTextChar"/>
    <w:uiPriority w:val="99"/>
    <w:unhideWhenUsed/>
    <w:rsid w:val="00F31B84"/>
    <w:rPr>
      <w:rFonts w:ascii="Arial" w:eastAsia="Calibri" w:hAnsi="Arial"/>
      <w:szCs w:val="21"/>
      <w:lang w:eastAsia="en-US"/>
    </w:rPr>
  </w:style>
  <w:style w:type="numbering" w:styleId="111111">
    <w:name w:val="Outline List 2"/>
    <w:basedOn w:val="NoList"/>
    <w:rsid w:val="00C47D27"/>
    <w:pPr>
      <w:numPr>
        <w:numId w:val="8"/>
      </w:numPr>
    </w:pPr>
  </w:style>
  <w:style w:type="character" w:customStyle="1" w:styleId="PlainTextChar">
    <w:name w:val="Plain Text Char"/>
    <w:link w:val="PlainText"/>
    <w:uiPriority w:val="99"/>
    <w:rsid w:val="00F31B84"/>
    <w:rPr>
      <w:rFonts w:ascii="Arial" w:eastAsia="Calibri" w:hAnsi="Arial"/>
      <w:sz w:val="24"/>
      <w:szCs w:val="21"/>
      <w:lang w:eastAsia="en-US"/>
    </w:rPr>
  </w:style>
  <w:style w:type="character" w:customStyle="1" w:styleId="FooterChar">
    <w:name w:val="Footer Char"/>
    <w:link w:val="Footer"/>
    <w:uiPriority w:val="99"/>
    <w:rsid w:val="00FB11B5"/>
    <w:rPr>
      <w:sz w:val="24"/>
      <w:lang w:eastAsia="en-US"/>
    </w:rPr>
  </w:style>
  <w:style w:type="paragraph" w:styleId="ListParagraph">
    <w:name w:val="List Paragraph"/>
    <w:basedOn w:val="Normal"/>
    <w:uiPriority w:val="34"/>
    <w:qFormat/>
    <w:rsid w:val="00FB11B5"/>
    <w:pPr>
      <w:spacing w:after="200" w:line="276" w:lineRule="auto"/>
      <w:ind w:left="720"/>
      <w:contextualSpacing/>
    </w:pPr>
    <w:rPr>
      <w:rFonts w:ascii="Calibri" w:eastAsia="Calibri" w:hAnsi="Calibri"/>
      <w:sz w:val="22"/>
      <w:szCs w:val="22"/>
      <w:lang w:eastAsia="en-US"/>
    </w:rPr>
  </w:style>
  <w:style w:type="character" w:styleId="FollowedHyperlink">
    <w:name w:val="FollowedHyperlink"/>
    <w:rsid w:val="00C76A59"/>
    <w:rPr>
      <w:color w:val="800080"/>
      <w:u w:val="single"/>
    </w:rPr>
  </w:style>
  <w:style w:type="character" w:customStyle="1" w:styleId="Heading1Char">
    <w:name w:val="Heading 1 Char"/>
    <w:aliases w:val="TSBONE Char"/>
    <w:link w:val="Heading1"/>
    <w:rsid w:val="009968A9"/>
    <w:rPr>
      <w:sz w:val="24"/>
      <w:lang w:eastAsia="en-US"/>
    </w:rPr>
  </w:style>
  <w:style w:type="paragraph" w:styleId="Title">
    <w:name w:val="Title"/>
    <w:basedOn w:val="Normal"/>
    <w:link w:val="TitleChar"/>
    <w:qFormat/>
    <w:rsid w:val="00754918"/>
    <w:pPr>
      <w:jc w:val="center"/>
    </w:pPr>
    <w:rPr>
      <w:b/>
      <w:bCs/>
      <w:szCs w:val="24"/>
      <w:u w:val="single"/>
      <w:lang w:eastAsia="en-US"/>
    </w:rPr>
  </w:style>
  <w:style w:type="character" w:customStyle="1" w:styleId="TitleChar">
    <w:name w:val="Title Char"/>
    <w:link w:val="Title"/>
    <w:rsid w:val="00754918"/>
    <w:rPr>
      <w:b/>
      <w:bCs/>
      <w:sz w:val="24"/>
      <w:szCs w:val="24"/>
      <w:u w:val="single"/>
      <w:lang w:eastAsia="en-US"/>
    </w:rPr>
  </w:style>
  <w:style w:type="paragraph" w:styleId="FootnoteText">
    <w:name w:val="footnote text"/>
    <w:basedOn w:val="Normal"/>
    <w:link w:val="FootnoteTextChar"/>
    <w:rsid w:val="00754918"/>
    <w:rPr>
      <w:rFonts w:ascii="Arial" w:hAnsi="Arial" w:cs="Arial"/>
      <w:sz w:val="20"/>
    </w:rPr>
  </w:style>
  <w:style w:type="character" w:customStyle="1" w:styleId="FootnoteTextChar">
    <w:name w:val="Footnote Text Char"/>
    <w:link w:val="FootnoteText"/>
    <w:rsid w:val="00754918"/>
    <w:rPr>
      <w:rFonts w:ascii="Arial" w:hAnsi="Arial" w:cs="Arial"/>
    </w:rPr>
  </w:style>
  <w:style w:type="character" w:customStyle="1" w:styleId="HeaderChar">
    <w:name w:val="Header Char"/>
    <w:link w:val="Header"/>
    <w:uiPriority w:val="99"/>
    <w:locked/>
    <w:rsid w:val="00754918"/>
    <w:rPr>
      <w:lang w:eastAsia="en-US"/>
    </w:rPr>
  </w:style>
  <w:style w:type="character" w:styleId="Emphasis">
    <w:name w:val="Emphasis"/>
    <w:uiPriority w:val="20"/>
    <w:qFormat/>
    <w:rsid w:val="009D2FFC"/>
    <w:rPr>
      <w:i/>
      <w:iCs/>
    </w:rPr>
  </w:style>
  <w:style w:type="paragraph" w:styleId="Caption">
    <w:name w:val="caption"/>
    <w:basedOn w:val="Normal"/>
    <w:next w:val="Normal"/>
    <w:qFormat/>
    <w:rsid w:val="00B20239"/>
    <w:pPr>
      <w:jc w:val="center"/>
    </w:pPr>
    <w:rPr>
      <w:sz w:val="32"/>
      <w:szCs w:val="24"/>
      <w:lang w:eastAsia="en-US"/>
    </w:rPr>
  </w:style>
  <w:style w:type="paragraph" w:customStyle="1" w:styleId="TitleClause">
    <w:name w:val="Title Clause"/>
    <w:basedOn w:val="Normal"/>
    <w:rsid w:val="00C410BF"/>
    <w:pPr>
      <w:keepNext/>
      <w:numPr>
        <w:numId w:val="36"/>
      </w:numPr>
      <w:spacing w:before="240" w:after="240" w:line="300" w:lineRule="atLeast"/>
      <w:jc w:val="both"/>
      <w:outlineLvl w:val="0"/>
    </w:pPr>
    <w:rPr>
      <w:rFonts w:ascii="Arial" w:eastAsia="Arial Unicode MS" w:hAnsi="Arial" w:cs="Arial"/>
      <w:b/>
      <w:color w:val="000000"/>
      <w:kern w:val="28"/>
      <w:sz w:val="22"/>
      <w:lang w:eastAsia="en-US"/>
    </w:rPr>
  </w:style>
  <w:style w:type="paragraph" w:customStyle="1" w:styleId="Untitledsubclause1">
    <w:name w:val="Untitled subclause 1"/>
    <w:basedOn w:val="Normal"/>
    <w:rsid w:val="00C410BF"/>
    <w:pPr>
      <w:numPr>
        <w:ilvl w:val="1"/>
        <w:numId w:val="36"/>
      </w:numPr>
      <w:spacing w:before="280" w:after="120" w:line="300" w:lineRule="atLeast"/>
      <w:jc w:val="both"/>
      <w:outlineLvl w:val="1"/>
    </w:pPr>
    <w:rPr>
      <w:rFonts w:ascii="Arial" w:eastAsia="Arial Unicode MS" w:hAnsi="Arial" w:cs="Arial"/>
      <w:color w:val="000000"/>
      <w:sz w:val="22"/>
      <w:lang w:eastAsia="en-US"/>
    </w:rPr>
  </w:style>
  <w:style w:type="paragraph" w:customStyle="1" w:styleId="Untitledsubclause2">
    <w:name w:val="Untitled subclause 2"/>
    <w:basedOn w:val="Normal"/>
    <w:rsid w:val="00C410BF"/>
    <w:pPr>
      <w:numPr>
        <w:ilvl w:val="2"/>
        <w:numId w:val="36"/>
      </w:numPr>
      <w:spacing w:after="120" w:line="300" w:lineRule="atLeast"/>
      <w:jc w:val="both"/>
      <w:outlineLvl w:val="2"/>
    </w:pPr>
    <w:rPr>
      <w:rFonts w:ascii="Arial" w:eastAsia="Arial Unicode MS" w:hAnsi="Arial" w:cs="Arial"/>
      <w:color w:val="000000"/>
      <w:sz w:val="22"/>
      <w:lang w:eastAsia="en-US"/>
    </w:rPr>
  </w:style>
  <w:style w:type="paragraph" w:customStyle="1" w:styleId="Untitledsubclause3">
    <w:name w:val="Untitled subclause 3"/>
    <w:basedOn w:val="Normal"/>
    <w:rsid w:val="00C410BF"/>
    <w:pPr>
      <w:numPr>
        <w:ilvl w:val="3"/>
        <w:numId w:val="36"/>
      </w:numPr>
      <w:tabs>
        <w:tab w:val="left" w:pos="2261"/>
      </w:tabs>
      <w:spacing w:after="120" w:line="300" w:lineRule="atLeast"/>
      <w:jc w:val="both"/>
      <w:outlineLvl w:val="3"/>
    </w:pPr>
    <w:rPr>
      <w:rFonts w:ascii="Arial" w:eastAsia="Arial Unicode MS" w:hAnsi="Arial" w:cs="Arial"/>
      <w:color w:val="000000"/>
      <w:sz w:val="22"/>
      <w:lang w:eastAsia="en-US"/>
    </w:rPr>
  </w:style>
  <w:style w:type="paragraph" w:customStyle="1" w:styleId="Untitledsubclause4">
    <w:name w:val="Untitled subclause 4"/>
    <w:basedOn w:val="Normal"/>
    <w:rsid w:val="00C410BF"/>
    <w:pPr>
      <w:numPr>
        <w:ilvl w:val="4"/>
        <w:numId w:val="36"/>
      </w:numPr>
      <w:spacing w:after="120" w:line="300" w:lineRule="atLeast"/>
      <w:jc w:val="both"/>
      <w:outlineLvl w:val="4"/>
    </w:pPr>
    <w:rPr>
      <w:rFonts w:ascii="Arial" w:eastAsia="Arial Unicode MS" w:hAnsi="Arial" w:cs="Arial"/>
      <w:color w:val="000000"/>
      <w:sz w:val="22"/>
      <w:lang w:eastAsia="en-US"/>
    </w:rPr>
  </w:style>
  <w:style w:type="paragraph" w:styleId="Revision">
    <w:name w:val="Revision"/>
    <w:hidden/>
    <w:uiPriority w:val="99"/>
    <w:semiHidden/>
    <w:rsid w:val="00972CDD"/>
    <w:rPr>
      <w:sz w:val="24"/>
      <w:lang w:eastAsia="en-GB"/>
    </w:rPr>
  </w:style>
  <w:style w:type="character" w:styleId="UnresolvedMention">
    <w:name w:val="Unresolved Mention"/>
    <w:basedOn w:val="DefaultParagraphFont"/>
    <w:uiPriority w:val="99"/>
    <w:semiHidden/>
    <w:unhideWhenUsed/>
    <w:rsid w:val="00332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44896">
      <w:bodyDiv w:val="1"/>
      <w:marLeft w:val="0"/>
      <w:marRight w:val="0"/>
      <w:marTop w:val="0"/>
      <w:marBottom w:val="0"/>
      <w:divBdr>
        <w:top w:val="none" w:sz="0" w:space="0" w:color="auto"/>
        <w:left w:val="none" w:sz="0" w:space="0" w:color="auto"/>
        <w:bottom w:val="none" w:sz="0" w:space="0" w:color="auto"/>
        <w:right w:val="none" w:sz="0" w:space="0" w:color="auto"/>
      </w:divBdr>
    </w:div>
    <w:div w:id="667904698">
      <w:bodyDiv w:val="1"/>
      <w:marLeft w:val="0"/>
      <w:marRight w:val="0"/>
      <w:marTop w:val="0"/>
      <w:marBottom w:val="0"/>
      <w:divBdr>
        <w:top w:val="none" w:sz="0" w:space="0" w:color="auto"/>
        <w:left w:val="none" w:sz="0" w:space="0" w:color="auto"/>
        <w:bottom w:val="none" w:sz="0" w:space="0" w:color="auto"/>
        <w:right w:val="none" w:sz="0" w:space="0" w:color="auto"/>
      </w:divBdr>
    </w:div>
    <w:div w:id="1081175068">
      <w:bodyDiv w:val="1"/>
      <w:marLeft w:val="0"/>
      <w:marRight w:val="0"/>
      <w:marTop w:val="0"/>
      <w:marBottom w:val="0"/>
      <w:divBdr>
        <w:top w:val="none" w:sz="0" w:space="0" w:color="auto"/>
        <w:left w:val="none" w:sz="0" w:space="0" w:color="auto"/>
        <w:bottom w:val="none" w:sz="0" w:space="0" w:color="auto"/>
        <w:right w:val="none" w:sz="0" w:space="0" w:color="auto"/>
      </w:divBdr>
    </w:div>
    <w:div w:id="1137456755">
      <w:bodyDiv w:val="1"/>
      <w:marLeft w:val="0"/>
      <w:marRight w:val="0"/>
      <w:marTop w:val="0"/>
      <w:marBottom w:val="0"/>
      <w:divBdr>
        <w:top w:val="none" w:sz="0" w:space="0" w:color="auto"/>
        <w:left w:val="none" w:sz="0" w:space="0" w:color="auto"/>
        <w:bottom w:val="none" w:sz="0" w:space="0" w:color="auto"/>
        <w:right w:val="none" w:sz="0" w:space="0" w:color="auto"/>
      </w:divBdr>
    </w:div>
    <w:div w:id="1492018906">
      <w:bodyDiv w:val="1"/>
      <w:marLeft w:val="0"/>
      <w:marRight w:val="0"/>
      <w:marTop w:val="0"/>
      <w:marBottom w:val="0"/>
      <w:divBdr>
        <w:top w:val="none" w:sz="0" w:space="0" w:color="auto"/>
        <w:left w:val="none" w:sz="0" w:space="0" w:color="auto"/>
        <w:bottom w:val="none" w:sz="0" w:space="0" w:color="auto"/>
        <w:right w:val="none" w:sz="0" w:space="0" w:color="auto"/>
      </w:divBdr>
    </w:div>
    <w:div w:id="1617329999">
      <w:bodyDiv w:val="1"/>
      <w:marLeft w:val="0"/>
      <w:marRight w:val="0"/>
      <w:marTop w:val="0"/>
      <w:marBottom w:val="0"/>
      <w:divBdr>
        <w:top w:val="none" w:sz="0" w:space="0" w:color="auto"/>
        <w:left w:val="none" w:sz="0" w:space="0" w:color="auto"/>
        <w:bottom w:val="none" w:sz="0" w:space="0" w:color="auto"/>
        <w:right w:val="none" w:sz="0" w:space="0" w:color="auto"/>
      </w:divBdr>
    </w:div>
    <w:div w:id="1951348941">
      <w:bodyDiv w:val="1"/>
      <w:marLeft w:val="0"/>
      <w:marRight w:val="0"/>
      <w:marTop w:val="0"/>
      <w:marBottom w:val="0"/>
      <w:divBdr>
        <w:top w:val="none" w:sz="0" w:space="0" w:color="auto"/>
        <w:left w:val="none" w:sz="0" w:space="0" w:color="auto"/>
        <w:bottom w:val="none" w:sz="0" w:space="0" w:color="auto"/>
        <w:right w:val="none" w:sz="0" w:space="0" w:color="auto"/>
      </w:divBdr>
    </w:div>
    <w:div w:id="197225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1058780/NCSP_Standards_Eighth_Edition_March_2022.pdf" TargetMode="External"/><Relationship Id="rId18" Type="http://schemas.openxmlformats.org/officeDocument/2006/relationships/hyperlink" Target="https://www.e-lfh.org.uk/programmes/sexual-and-reproductive-healthcare/" TargetMode="External"/><Relationship Id="rId3" Type="http://schemas.openxmlformats.org/officeDocument/2006/relationships/customXml" Target="../customXml/item3.xml"/><Relationship Id="rId21" Type="http://schemas.openxmlformats.org/officeDocument/2006/relationships/hyperlink" Target="mailto:unitydistribution@UHBristol.nhs.uk" TargetMode="External"/><Relationship Id="rId7" Type="http://schemas.openxmlformats.org/officeDocument/2006/relationships/settings" Target="settings.xml"/><Relationship Id="rId12" Type="http://schemas.openxmlformats.org/officeDocument/2006/relationships/hyperlink" Target="https://avon.communitypharmacy.org.uk/our-area/local-council/" TargetMode="External"/><Relationship Id="rId17" Type="http://schemas.openxmlformats.org/officeDocument/2006/relationships/hyperlink" Target="https://www.cppe.ac.uk/programmes/l/safegrding_elfh-e-0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ppe.ac.uk/programmes/l/safegrding_elfh-e-02/" TargetMode="External"/><Relationship Id="rId20" Type="http://schemas.openxmlformats.org/officeDocument/2006/relationships/hyperlink" Target="mailto:csp.avon@UHBW.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card.bristol@brook.org.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ppe.ac.uk/programmes/l/ehc-e-03/"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ppe.ac.uk/programmes/l/childcse-e-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itysexualhealth.co.u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ab07e4-0c82-4b2b-a593-b20d080ac058" xsi:nil="true"/>
    <SharedWithUsers xmlns="a9ab07e4-0c82-4b2b-a593-b20d080ac058">
      <UserInfo>
        <DisplayName/>
        <AccountId xsi:nil="true"/>
        <AccountType/>
      </UserInfo>
    </SharedWithUsers>
    <lcf76f155ced4ddcb4097134ff3c332f xmlns="ba9f13bd-3a06-4d25-8e69-825d75d35faf">
      <Terms xmlns="http://schemas.microsoft.com/office/infopath/2007/PartnerControls"/>
    </lcf76f155ced4ddcb4097134ff3c332f>
    <MediaLengthInSeconds xmlns="ba9f13bd-3a06-4d25-8e69-825d75d35fa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02003969369543A61E8970C7B70124" ma:contentTypeVersion="19" ma:contentTypeDescription="Create a new document." ma:contentTypeScope="" ma:versionID="85354e1b0f6c375a7002ba44497f6b1f">
  <xsd:schema xmlns:xsd="http://www.w3.org/2001/XMLSchema" xmlns:xs="http://www.w3.org/2001/XMLSchema" xmlns:p="http://schemas.microsoft.com/office/2006/metadata/properties" xmlns:ns2="ba9f13bd-3a06-4d25-8e69-825d75d35faf" xmlns:ns3="a9ab07e4-0c82-4b2b-a593-b20d080ac058" targetNamespace="http://schemas.microsoft.com/office/2006/metadata/properties" ma:root="true" ma:fieldsID="1ffa9e3ada08b136de75f754b49e5355" ns2:_="" ns3:_="">
    <xsd:import namespace="ba9f13bd-3a06-4d25-8e69-825d75d35faf"/>
    <xsd:import namespace="a9ab07e4-0c82-4b2b-a593-b20d080ac0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f13bd-3a06-4d25-8e69-825d75d35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b07e4-0c82-4b2b-a593-b20d080ac0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c44e31-7dde-4ebc-83d0-3326ba4097b5}" ma:internalName="TaxCatchAll" ma:showField="CatchAllData" ma:web="a9ab07e4-0c82-4b2b-a593-b20d080ac0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8F95B5-9461-431C-B0B2-864CE453416A}">
  <ds:schemaRefs>
    <ds:schemaRef ds:uri="http://schemas.openxmlformats.org/package/2006/metadata/core-properties"/>
    <ds:schemaRef ds:uri="http://schemas.microsoft.com/office/2006/documentManagement/types"/>
    <ds:schemaRef ds:uri="a9ab07e4-0c82-4b2b-a593-b20d080ac058"/>
    <ds:schemaRef ds:uri="http://purl.org/dc/elements/1.1/"/>
    <ds:schemaRef ds:uri="http://schemas.microsoft.com/office/2006/metadata/properties"/>
    <ds:schemaRef ds:uri="http://schemas.microsoft.com/office/infopath/2007/PartnerControls"/>
    <ds:schemaRef ds:uri="http://purl.org/dc/terms/"/>
    <ds:schemaRef ds:uri="ba9f13bd-3a06-4d25-8e69-825d75d35faf"/>
    <ds:schemaRef ds:uri="http://www.w3.org/XML/1998/namespace"/>
    <ds:schemaRef ds:uri="http://purl.org/dc/dcmitype/"/>
  </ds:schemaRefs>
</ds:datastoreItem>
</file>

<file path=customXml/itemProps2.xml><?xml version="1.0" encoding="utf-8"?>
<ds:datastoreItem xmlns:ds="http://schemas.openxmlformats.org/officeDocument/2006/customXml" ds:itemID="{D18560CE-DB65-419B-AB33-DFC84519074F}">
  <ds:schemaRefs>
    <ds:schemaRef ds:uri="http://schemas.openxmlformats.org/officeDocument/2006/bibliography"/>
  </ds:schemaRefs>
</ds:datastoreItem>
</file>

<file path=customXml/itemProps3.xml><?xml version="1.0" encoding="utf-8"?>
<ds:datastoreItem xmlns:ds="http://schemas.openxmlformats.org/officeDocument/2006/customXml" ds:itemID="{AC3B552F-FFA6-447E-815E-E82E84DDFCDA}">
  <ds:schemaRefs>
    <ds:schemaRef ds:uri="http://schemas.microsoft.com/sharepoint/v3/contenttype/forms"/>
  </ds:schemaRefs>
</ds:datastoreItem>
</file>

<file path=customXml/itemProps4.xml><?xml version="1.0" encoding="utf-8"?>
<ds:datastoreItem xmlns:ds="http://schemas.openxmlformats.org/officeDocument/2006/customXml" ds:itemID="{70602AB8-C94F-48F1-9D89-C3BDB5C1B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f13bd-3a06-4d25-8e69-825d75d35faf"/>
    <ds:schemaRef ds:uri="a9ab07e4-0c82-4b2b-a593-b20d080ac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2085</Words>
  <Characters>12703</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Memorandum of Agreement</vt:lpstr>
    </vt:vector>
  </TitlesOfParts>
  <Company>NHS Bristol Trust</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Agreement</dc:title>
  <dc:subject/>
  <dc:creator>bcoleman</dc:creator>
  <cp:keywords/>
  <cp:lastModifiedBy>Rachel Metcalfe</cp:lastModifiedBy>
  <cp:revision>2</cp:revision>
  <cp:lastPrinted>2014-05-30T07:04:00Z</cp:lastPrinted>
  <dcterms:created xsi:type="dcterms:W3CDTF">2024-04-02T10:05:00Z</dcterms:created>
  <dcterms:modified xsi:type="dcterms:W3CDTF">2024-04-02T10:05:00Z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0x0101008702003969369543A61E8970C7B70124</vt:lpwstr>
  </property>
  <property fmtid="{D5CDD505-2E9C-101B-9397-08002B2CF9AE}" pid="3" name="Order">
    <vt:r8>1451600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