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D2042" w:rsidRPr="006D2042" w:rsidT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r w:rsidR="006D2042" w:rsidRPr="006D2042" w:rsidTr="006D2042">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6D2042" w:rsidRPr="006D204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D2042" w:rsidRPr="006D2042">
                          <w:tc>
                            <w:tcPr>
                              <w:tcW w:w="0" w:type="auto"/>
                              <w:tcMar>
                                <w:top w:w="0" w:type="dxa"/>
                                <w:left w:w="135" w:type="dxa"/>
                                <w:bottom w:w="0" w:type="dxa"/>
                                <w:right w:w="135" w:type="dxa"/>
                              </w:tcMar>
                              <w:hideMark/>
                            </w:tcPr>
                            <w:tbl>
                              <w:tblPr>
                                <w:tblpPr w:leftFromText="45" w:rightFromText="45" w:vertAnchor="text" w:horzAnchor="margin" w:tblpXSpec="center" w:tblpY="-32"/>
                                <w:tblOverlap w:val="never"/>
                                <w:tblW w:w="5280" w:type="dxa"/>
                                <w:tblCellMar>
                                  <w:left w:w="0" w:type="dxa"/>
                                  <w:right w:w="0" w:type="dxa"/>
                                </w:tblCellMar>
                                <w:tblLook w:val="04A0" w:firstRow="1" w:lastRow="0" w:firstColumn="1" w:lastColumn="0" w:noHBand="0" w:noVBand="1"/>
                              </w:tblPr>
                              <w:tblGrid>
                                <w:gridCol w:w="5280"/>
                              </w:tblGrid>
                              <w:tr w:rsidR="006D2042" w:rsidRPr="006D2042" w:rsidTr="006D2042">
                                <w:tc>
                                  <w:tcPr>
                                    <w:tcW w:w="0" w:type="auto"/>
                                    <w:hideMark/>
                                  </w:tcPr>
                                  <w:p w:rsidR="006D2042" w:rsidRPr="006D2042" w:rsidRDefault="006D2042" w:rsidP="006D2042">
                                    <w:pPr>
                                      <w:spacing w:line="360" w:lineRule="atLeast"/>
                                      <w:jc w:val="center"/>
                                      <w:rPr>
                                        <w:rFonts w:ascii="Helvetica" w:eastAsia="Times New Roman" w:hAnsi="Helvetica" w:cs="Times New Roman"/>
                                        <w:color w:val="757575"/>
                                        <w:sz w:val="40"/>
                                        <w:szCs w:val="40"/>
                                        <w:lang w:val="en-GB"/>
                                      </w:rPr>
                                    </w:pPr>
                                    <w:r w:rsidRPr="006D2042">
                                      <w:rPr>
                                        <w:rFonts w:ascii="Helvetica" w:eastAsia="Times New Roman" w:hAnsi="Helvetica" w:cs="Times New Roman"/>
                                        <w:b/>
                                        <w:bCs/>
                                        <w:color w:val="3B287B"/>
                                        <w:sz w:val="40"/>
                                        <w:szCs w:val="40"/>
                                        <w:lang w:val="en-GB"/>
                                      </w:rPr>
                                      <w:t>Weekly Update </w:t>
                                    </w:r>
                                    <w:r w:rsidRPr="006D2042">
                                      <w:rPr>
                                        <w:rFonts w:ascii="Helvetica" w:eastAsia="Times New Roman" w:hAnsi="Helvetica" w:cs="Times New Roman"/>
                                        <w:color w:val="757575"/>
                                        <w:sz w:val="40"/>
                                        <w:szCs w:val="40"/>
                                        <w:lang w:val="en-GB"/>
                                      </w:rPr>
                                      <w:br/>
                                    </w:r>
                                    <w:r w:rsidRPr="006D2042">
                                      <w:rPr>
                                        <w:rFonts w:ascii="Helvetica" w:eastAsia="Times New Roman" w:hAnsi="Helvetica" w:cs="Times New Roman"/>
                                        <w:color w:val="3B287B"/>
                                        <w:sz w:val="40"/>
                                        <w:szCs w:val="40"/>
                                        <w:lang w:val="en-GB"/>
                                      </w:rPr>
                                      <w:t>Tuesday 20th February 2024</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jc w:val="center"/>
              <w:rPr>
                <w:rFonts w:ascii="ArialMT" w:eastAsia="Times New Roman" w:hAnsi="ArialMT" w:cs="Times New Roman"/>
                <w:color w:val="000000"/>
                <w:sz w:val="21"/>
                <w:szCs w:val="21"/>
                <w:lang w:val="en-GB"/>
              </w:rPr>
            </w:pPr>
          </w:p>
        </w:tc>
      </w:tr>
      <w:tr w:rsidR="006D2042" w:rsidRPr="006D2042" w:rsidTr="006D2042">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6D2042" w:rsidRPr="006D204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FF0000"/>
                                  <w:sz w:val="36"/>
                                  <w:szCs w:val="36"/>
                                  <w:lang w:val="en-GB"/>
                                </w:rPr>
                                <w:t>NEW this week</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r w:rsidRPr="006D2042">
                                <w:rPr>
                                  <w:rFonts w:ascii="Helvetica" w:eastAsia="Times New Roman" w:hAnsi="Helvetica" w:cs="Times New Roman"/>
                                  <w:color w:val="3B287B"/>
                                  <w:sz w:val="36"/>
                                  <w:szCs w:val="36"/>
                                  <w:lang w:val="en-GB"/>
                                </w:rPr>
                                <w:t>Measles</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5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"/var/folders/jt/ssf8xjds2p9ghbc3vkj05ypw0000gn/T/com.microsoft.Word/WebArchiveCopyPasteTempFiles/146f2065-1063-0c21-56e0-5b6ba8ebe418.jpeg"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1471353" cy="982078"/>
                                    <wp:effectExtent l="0" t="0" r="1905" b="0"/>
                                    <wp:docPr id="16" name="Picture 16" descr="/var/folders/jt/ssf8xjds2p9ghbc3vkj05ypw0000gn/T/com.microsoft.Word/WebArchiveCopyPasteTempFiles/146f2065-1063-0c21-56e0-5b6ba8ebe4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146f2065-1063-0c21-56e0-5b6ba8ebe418.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6850" cy="992422"/>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0000FF"/>
                                  <w:lang w:val="en-GB"/>
                                </w:rPr>
                                <w:t>Measles Outbreak</w:t>
                              </w:r>
                            </w:p>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color w:val="757575"/>
                                  <w:lang w:val="en-GB"/>
                                </w:rPr>
                                <w:t> </w:t>
                              </w:r>
                            </w:p>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color w:val="757575"/>
                                  <w:lang w:val="en-GB"/>
                                </w:rPr>
                                <w:t>You will have heard in the news that there is a measles outbreak in certain areas of the UK and we wanted to remind you and your teams about 2 things.</w:t>
                              </w:r>
                            </w:p>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color w:val="757575"/>
                                  <w:lang w:val="en-GB"/>
                                </w:rPr>
                                <w:t> </w:t>
                              </w:r>
                            </w:p>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color w:val="757575"/>
                                  <w:lang w:val="en-GB"/>
                                </w:rPr>
                                <w:t>1. Please ensure that all the team have been fully vaccinated (2 vaccinations)  against measles. If any of your team are not fully vaccinated please advise them to contact their GP to arrange a vaccination or if they don’t wish to be vaccinated please ensure that the pharmacist is aware of this so that suitable procedures are put in place to reduce their risk whilst at work.</w:t>
                              </w:r>
                            </w:p>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color w:val="757575"/>
                                  <w:lang w:val="en-GB"/>
                                </w:rPr>
                                <w:t>2. We would like to remind you of the symptoms of measles, particularly early symptoms (not just a rash) and how the rash presents differently on darker skin tones. </w:t>
                              </w:r>
                            </w:p>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color w:val="757575"/>
                                  <w:lang w:val="en-GB"/>
                                </w:rPr>
                                <w:t> </w:t>
                              </w:r>
                            </w:p>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color w:val="757575"/>
                                  <w:lang w:val="en-GB"/>
                                </w:rPr>
                                <w:t>Pharmacies can order posters/flyers from UKHSA for free, to avoid needing to print. They can set up an account on the Public Health website I’ve linked to.</w:t>
                              </w:r>
                              <w:r w:rsidRPr="006D2042">
                                <w:rPr>
                                  <w:rFonts w:ascii="Helvetica" w:eastAsia="Times New Roman" w:hAnsi="Helvetica" w:cs="Times New Roman"/>
                                  <w:color w:val="757575"/>
                                  <w:lang w:val="en-GB"/>
                                </w:rPr>
                                <w:br/>
                                <w:t> </w:t>
                              </w:r>
                            </w:p>
                            <w:tbl>
                              <w:tblPr>
                                <w:tblW w:w="9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1758"/>
                                <w:gridCol w:w="1788"/>
                                <w:gridCol w:w="1848"/>
                                <w:gridCol w:w="2554"/>
                              </w:tblGrid>
                              <w:tr w:rsidR="006D2042" w:rsidRPr="006D2042" w:rsidTr="006D2042">
                                <w:tc>
                                  <w:tcPr>
                                    <w:tcW w:w="1980"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b/>
                                        <w:bCs/>
                                        <w:lang w:val="en-GB"/>
                                      </w:rPr>
                                      <w:t>Resource</w:t>
                                    </w:r>
                                  </w:p>
                                </w:tc>
                                <w:tc>
                                  <w:tcPr>
                                    <w:tcW w:w="1755"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b/>
                                        <w:bCs/>
                                        <w:lang w:val="en-GB"/>
                                      </w:rPr>
                                      <w:t>Audience</w:t>
                                    </w:r>
                                  </w:p>
                                </w:tc>
                                <w:tc>
                                  <w:tcPr>
                                    <w:tcW w:w="1785"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b/>
                                        <w:bCs/>
                                        <w:lang w:val="en-GB"/>
                                      </w:rPr>
                                      <w:t>Languages</w:t>
                                    </w:r>
                                  </w:p>
                                </w:tc>
                                <w:tc>
                                  <w:tcPr>
                                    <w:tcW w:w="1845"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b/>
                                        <w:bCs/>
                                        <w:lang w:val="en-GB"/>
                                      </w:rPr>
                                      <w:t>Format</w:t>
                                    </w:r>
                                  </w:p>
                                </w:tc>
                                <w:tc>
                                  <w:tcPr>
                                    <w:tcW w:w="2550"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b/>
                                        <w:bCs/>
                                        <w:lang w:val="en-GB"/>
                                      </w:rPr>
                                      <w:t>How to Access</w:t>
                                    </w:r>
                                  </w:p>
                                </w:tc>
                              </w:tr>
                              <w:tr w:rsidR="006D2042" w:rsidRPr="006D2042" w:rsidTr="006D2042">
                                <w:tc>
                                  <w:tcPr>
                                    <w:tcW w:w="1980"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b/>
                                        <w:bCs/>
                                        <w:lang w:val="en-GB"/>
                                      </w:rPr>
                                      <w:t>How to Stay Safe</w:t>
                                    </w:r>
                                    <w:r w:rsidRPr="006D2042">
                                      <w:rPr>
                                        <w:rFonts w:ascii="Times New Roman" w:eastAsia="Times New Roman" w:hAnsi="Times New Roman" w:cs="Times New Roman"/>
                                        <w:lang w:val="en-GB"/>
                                      </w:rPr>
                                      <w:t>: Very simple poster covering measles symptoms, vaccination and what to do if you have the virus.</w:t>
                                    </w:r>
                                  </w:p>
                                </w:tc>
                                <w:tc>
                                  <w:tcPr>
                                    <w:tcW w:w="1755"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t>Community engagement</w:t>
                                    </w:r>
                                    <w:r w:rsidRPr="006D2042">
                                      <w:rPr>
                                        <w:rFonts w:ascii="Times New Roman" w:eastAsia="Times New Roman" w:hAnsi="Times New Roman" w:cs="Times New Roman"/>
                                        <w:lang w:val="en-GB"/>
                                      </w:rPr>
                                      <w:br/>
                                      <w:t> </w:t>
                                    </w:r>
                                    <w:r w:rsidRPr="006D2042">
                                      <w:rPr>
                                        <w:rFonts w:ascii="Times New Roman" w:eastAsia="Times New Roman" w:hAnsi="Times New Roman" w:cs="Times New Roman"/>
                                        <w:lang w:val="en-GB"/>
                                      </w:rPr>
                                      <w:br/>
                                      <w:t>Inclusion health</w:t>
                                    </w:r>
                                  </w:p>
                                </w:tc>
                                <w:tc>
                                  <w:tcPr>
                                    <w:tcW w:w="1785"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bookmarkStart w:id="0" w:name="_Hlk156860633"/>
                                    <w:r w:rsidRPr="006D2042">
                                      <w:rPr>
                                        <w:rFonts w:ascii="Times New Roman" w:eastAsia="Times New Roman" w:hAnsi="Times New Roman" w:cs="Times New Roman"/>
                                        <w:color w:val="007C89"/>
                                        <w:u w:val="single"/>
                                        <w:lang w:val="en-GB"/>
                                      </w:rPr>
                                      <w:t>English, Arabic, Czech, Dari, Farsi, Pashto, Polish, Romanian, Spanish, Ukrainian</w:t>
                                    </w:r>
                                    <w:bookmarkEnd w:id="0"/>
                                  </w:p>
                                </w:tc>
                                <w:tc>
                                  <w:tcPr>
                                    <w:tcW w:w="1845"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t>A simple black and white text leaflet easy to print.</w:t>
                                    </w:r>
                                  </w:p>
                                </w:tc>
                                <w:tc>
                                  <w:tcPr>
                                    <w:tcW w:w="2550"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t>Visit </w:t>
                                    </w:r>
                                    <w:hyperlink r:id="rId5" w:tgtFrame="_blank" w:history="1">
                                      <w:r w:rsidRPr="006D2042">
                                        <w:rPr>
                                          <w:rFonts w:ascii="Times New Roman" w:eastAsia="Times New Roman" w:hAnsi="Times New Roman" w:cs="Times New Roman"/>
                                          <w:color w:val="007C89"/>
                                          <w:u w:val="single"/>
                                          <w:lang w:val="en-GB"/>
                                        </w:rPr>
                                        <w:t>UKHSA Health Publications </w:t>
                                      </w:r>
                                    </w:hyperlink>
                                    <w:r w:rsidRPr="006D2042">
                                      <w:rPr>
                                        <w:rFonts w:ascii="Times New Roman" w:eastAsia="Times New Roman" w:hAnsi="Times New Roman" w:cs="Times New Roman"/>
                                        <w:lang w:val="en-GB"/>
                                      </w:rPr>
                                      <w:t>and search for document code 2023004. </w:t>
                                    </w:r>
                                  </w:p>
                                </w:tc>
                              </w:tr>
                              <w:tr w:rsidR="006D2042" w:rsidRPr="006D2042" w:rsidTr="006D2042">
                                <w:tc>
                                  <w:tcPr>
                                    <w:tcW w:w="1980"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b/>
                                        <w:bCs/>
                                        <w:lang w:val="en-GB"/>
                                      </w:rPr>
                                      <w:t>MMR For All:</w:t>
                                    </w:r>
                                    <w:r w:rsidRPr="006D2042">
                                      <w:rPr>
                                        <w:rFonts w:ascii="Times New Roman" w:eastAsia="Times New Roman" w:hAnsi="Times New Roman" w:cs="Times New Roman"/>
                                        <w:lang w:val="en-GB"/>
                                      </w:rPr>
                                      <w:t xml:space="preserve"> A5 leaflet with clear </w:t>
                                    </w:r>
                                    <w:r w:rsidRPr="006D2042">
                                      <w:rPr>
                                        <w:rFonts w:ascii="Times New Roman" w:eastAsia="Times New Roman" w:hAnsi="Times New Roman" w:cs="Times New Roman"/>
                                        <w:lang w:val="en-GB"/>
                                      </w:rPr>
                                      <w:lastRenderedPageBreak/>
                                      <w:t>information about MMR.</w:t>
                                    </w:r>
                                  </w:p>
                                </w:tc>
                                <w:tc>
                                  <w:tcPr>
                                    <w:tcW w:w="1755"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lastRenderedPageBreak/>
                                      <w:t>General Public</w:t>
                                    </w:r>
                                    <w:r w:rsidRPr="006D2042">
                                      <w:rPr>
                                        <w:rFonts w:ascii="Times New Roman" w:eastAsia="Times New Roman" w:hAnsi="Times New Roman" w:cs="Times New Roman"/>
                                        <w:lang w:val="en-GB"/>
                                      </w:rPr>
                                      <w:br/>
                                      <w:t> </w:t>
                                    </w:r>
                                    <w:r w:rsidRPr="006D2042">
                                      <w:rPr>
                                        <w:rFonts w:ascii="Times New Roman" w:eastAsia="Times New Roman" w:hAnsi="Times New Roman" w:cs="Times New Roman"/>
                                        <w:lang w:val="en-GB"/>
                                      </w:rPr>
                                      <w:br/>
                                    </w:r>
                                    <w:r w:rsidRPr="006D2042">
                                      <w:rPr>
                                        <w:rFonts w:ascii="Times New Roman" w:eastAsia="Times New Roman" w:hAnsi="Times New Roman" w:cs="Times New Roman"/>
                                        <w:lang w:val="en-GB"/>
                                      </w:rPr>
                                      <w:lastRenderedPageBreak/>
                                      <w:t>Community engagement</w:t>
                                    </w:r>
                                  </w:p>
                                </w:tc>
                                <w:tc>
                                  <w:tcPr>
                                    <w:tcW w:w="1785"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lastRenderedPageBreak/>
                                      <w:t xml:space="preserve">English, Bengali, Polish, Romanian, </w:t>
                                    </w:r>
                                    <w:r w:rsidRPr="006D2042">
                                      <w:rPr>
                                        <w:rFonts w:ascii="Times New Roman" w:eastAsia="Times New Roman" w:hAnsi="Times New Roman" w:cs="Times New Roman"/>
                                        <w:lang w:val="en-GB"/>
                                      </w:rPr>
                                      <w:lastRenderedPageBreak/>
                                      <w:t>Somali, Ukrainian and Yoruba</w:t>
                                    </w:r>
                                  </w:p>
                                </w:tc>
                                <w:tc>
                                  <w:tcPr>
                                    <w:tcW w:w="1845"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lastRenderedPageBreak/>
                                      <w:t xml:space="preserve">English version is available to order </w:t>
                                    </w:r>
                                    <w:r w:rsidRPr="006D2042">
                                      <w:rPr>
                                        <w:rFonts w:ascii="Times New Roman" w:eastAsia="Times New Roman" w:hAnsi="Times New Roman" w:cs="Times New Roman"/>
                                        <w:lang w:val="en-GB"/>
                                      </w:rPr>
                                      <w:lastRenderedPageBreak/>
                                      <w:t>as printed copies.</w:t>
                                    </w:r>
                                    <w:r w:rsidRPr="006D2042">
                                      <w:rPr>
                                        <w:rFonts w:ascii="Times New Roman" w:eastAsia="Times New Roman" w:hAnsi="Times New Roman" w:cs="Times New Roman"/>
                                        <w:lang w:val="en-GB"/>
                                      </w:rPr>
                                      <w:br/>
                                      <w:t> </w:t>
                                    </w:r>
                                    <w:r w:rsidRPr="006D2042">
                                      <w:rPr>
                                        <w:rFonts w:ascii="Times New Roman" w:eastAsia="Times New Roman" w:hAnsi="Times New Roman" w:cs="Times New Roman"/>
                                        <w:lang w:val="en-GB"/>
                                      </w:rPr>
                                      <w:br/>
                                      <w:t>Other languages available as PDF downloads.</w:t>
                                    </w:r>
                                  </w:p>
                                </w:tc>
                                <w:tc>
                                  <w:tcPr>
                                    <w:tcW w:w="2550"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lastRenderedPageBreak/>
                                      <w:t>Go to </w:t>
                                    </w:r>
                                    <w:hyperlink r:id="rId6" w:tgtFrame="_blank" w:history="1">
                                      <w:r w:rsidRPr="006D2042">
                                        <w:rPr>
                                          <w:rFonts w:ascii="Times New Roman" w:eastAsia="Times New Roman" w:hAnsi="Times New Roman" w:cs="Times New Roman"/>
                                          <w:color w:val="007C89"/>
                                          <w:u w:val="single"/>
                                          <w:lang w:val="en-GB"/>
                                        </w:rPr>
                                        <w:t>UKHSA Health Publications</w:t>
                                      </w:r>
                                    </w:hyperlink>
                                    <w:r w:rsidRPr="006D2042">
                                      <w:rPr>
                                        <w:rFonts w:ascii="Times New Roman" w:eastAsia="Times New Roman" w:hAnsi="Times New Roman" w:cs="Times New Roman"/>
                                        <w:lang w:val="en-GB"/>
                                      </w:rPr>
                                      <w:t xml:space="preserve"> and search </w:t>
                                    </w:r>
                                    <w:r w:rsidRPr="006D2042">
                                      <w:rPr>
                                        <w:rFonts w:ascii="Times New Roman" w:eastAsia="Times New Roman" w:hAnsi="Times New Roman" w:cs="Times New Roman"/>
                                        <w:lang w:val="en-GB"/>
                                      </w:rPr>
                                      <w:lastRenderedPageBreak/>
                                      <w:t>for document code 3219250.</w:t>
                                    </w:r>
                                  </w:p>
                                </w:tc>
                              </w:tr>
                              <w:tr w:rsidR="006D2042" w:rsidRPr="006D2042" w:rsidTr="006D2042">
                                <w:tc>
                                  <w:tcPr>
                                    <w:tcW w:w="1980"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b/>
                                        <w:bCs/>
                                        <w:lang w:val="en-GB"/>
                                      </w:rPr>
                                      <w:lastRenderedPageBreak/>
                                      <w:t>Measles don’t let your child catch it:</w:t>
                                    </w:r>
                                    <w:r w:rsidRPr="006D2042">
                                      <w:rPr>
                                        <w:rFonts w:ascii="Times New Roman" w:eastAsia="Times New Roman" w:hAnsi="Times New Roman" w:cs="Times New Roman"/>
                                        <w:lang w:val="en-GB"/>
                                      </w:rPr>
                                      <w:t> flyer addresses common questions about measles and the measles, mumps and rubella (MMR) vaccine that protects against the disease.</w:t>
                                    </w:r>
                                  </w:p>
                                </w:tc>
                                <w:tc>
                                  <w:tcPr>
                                    <w:tcW w:w="1755"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t>Parents – schools, Early Years settings, GPs, A&amp;E, hospital wards</w:t>
                                    </w:r>
                                  </w:p>
                                </w:tc>
                                <w:tc>
                                  <w:tcPr>
                                    <w:tcW w:w="1785"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t xml:space="preserve">Afrikaans, Arabic, Bengali, Cantonese, Chinese, French, Italian, German, Hebrew, Hindi, Lithuanian, Polish, Portuguese, Romani, Romanian, Swahili, Spanish, Turkish, Tagalog, Tamil, </w:t>
                                    </w:r>
                                    <w:proofErr w:type="spellStart"/>
                                    <w:r w:rsidRPr="006D2042">
                                      <w:rPr>
                                        <w:rFonts w:ascii="Times New Roman" w:eastAsia="Times New Roman" w:hAnsi="Times New Roman" w:cs="Times New Roman"/>
                                        <w:lang w:val="en-GB"/>
                                      </w:rPr>
                                      <w:t>Ukranian</w:t>
                                    </w:r>
                                    <w:proofErr w:type="spellEnd"/>
                                    <w:r w:rsidRPr="006D2042">
                                      <w:rPr>
                                        <w:rFonts w:ascii="Times New Roman" w:eastAsia="Times New Roman" w:hAnsi="Times New Roman" w:cs="Times New Roman"/>
                                        <w:lang w:val="en-GB"/>
                                      </w:rPr>
                                      <w:t xml:space="preserve"> and Urdu. It is also available in Audio, Braille, BSL, Easy Read and Large Print accessible versions.</w:t>
                                    </w:r>
                                  </w:p>
                                </w:tc>
                                <w:tc>
                                  <w:tcPr>
                                    <w:tcW w:w="1845"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t>All languages available as PDF download</w:t>
                                    </w:r>
                                    <w:r w:rsidRPr="006D2042">
                                      <w:rPr>
                                        <w:rFonts w:ascii="Times New Roman" w:eastAsia="Times New Roman" w:hAnsi="Times New Roman" w:cs="Times New Roman"/>
                                        <w:lang w:val="en-GB"/>
                                      </w:rPr>
                                      <w:br/>
                                      <w:t> </w:t>
                                    </w:r>
                                    <w:r w:rsidRPr="006D2042">
                                      <w:rPr>
                                        <w:rFonts w:ascii="Times New Roman" w:eastAsia="Times New Roman" w:hAnsi="Times New Roman" w:cs="Times New Roman"/>
                                        <w:lang w:val="en-GB"/>
                                      </w:rPr>
                                      <w:br/>
                                      <w:t>Most languages available to order printed copies.</w:t>
                                    </w:r>
                                  </w:p>
                                </w:tc>
                                <w:tc>
                                  <w:tcPr>
                                    <w:tcW w:w="2550" w:type="dxa"/>
                                    <w:tcBorders>
                                      <w:top w:val="outset" w:sz="6" w:space="0" w:color="auto"/>
                                      <w:left w:val="outset" w:sz="6" w:space="0" w:color="auto"/>
                                      <w:bottom w:val="outset" w:sz="6" w:space="0" w:color="auto"/>
                                      <w:right w:val="outset" w:sz="6" w:space="0" w:color="auto"/>
                                    </w:tcBorders>
                                    <w:vAlign w:val="cente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t>Go to </w:t>
                                    </w:r>
                                    <w:hyperlink r:id="rId7" w:tgtFrame="_blank" w:history="1">
                                      <w:r w:rsidRPr="006D2042">
                                        <w:rPr>
                                          <w:rFonts w:ascii="Times New Roman" w:eastAsia="Times New Roman" w:hAnsi="Times New Roman" w:cs="Times New Roman"/>
                                          <w:color w:val="007C89"/>
                                          <w:u w:val="single"/>
                                          <w:lang w:val="en-GB"/>
                                        </w:rPr>
                                        <w:t>UKHSA Health Publications</w:t>
                                      </w:r>
                                    </w:hyperlink>
                                    <w:r w:rsidRPr="006D2042">
                                      <w:rPr>
                                        <w:rFonts w:ascii="Times New Roman" w:eastAsia="Times New Roman" w:hAnsi="Times New Roman" w:cs="Times New Roman"/>
                                        <w:lang w:val="en-GB"/>
                                      </w:rPr>
                                      <w:t> and search for document code M23.</w:t>
                                    </w:r>
                                  </w:p>
                                </w:tc>
                              </w:tr>
                            </w:tbl>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color w:val="757575"/>
                                  <w:lang w:val="en-GB"/>
                                </w:rPr>
                                <w:t> </w:t>
                              </w:r>
                            </w:p>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color w:val="757575"/>
                                  <w:lang w:val="en-GB"/>
                                </w:rPr>
                                <w:t>Below are some useful national and local resources </w:t>
                              </w:r>
                              <w:r w:rsidRPr="006D2042">
                                <w:rPr>
                                  <w:rFonts w:ascii="Helvetica" w:eastAsia="Times New Roman" w:hAnsi="Helvetica" w:cs="Times New Roman"/>
                                  <w:color w:val="757575"/>
                                  <w:lang w:val="en-GB"/>
                                </w:rPr>
                                <w:br/>
                              </w:r>
                              <w:r w:rsidRPr="006D2042">
                                <w:rPr>
                                  <w:rFonts w:ascii="Helvetica" w:eastAsia="Times New Roman" w:hAnsi="Helvetica" w:cs="Times New Roman"/>
                                  <w:color w:val="757575"/>
                                  <w:lang w:val="en-GB"/>
                                </w:rPr>
                                <w:br/>
                              </w:r>
                              <w:hyperlink r:id="rId8" w:tgtFrame="_blank" w:history="1">
                                <w:r w:rsidRPr="006D2042">
                                  <w:rPr>
                                    <w:rFonts w:ascii="Helvetica" w:eastAsia="Times New Roman" w:hAnsi="Helvetica" w:cs="Times New Roman"/>
                                    <w:color w:val="007C89"/>
                                    <w:u w:val="single"/>
                                    <w:lang w:val="en-GB"/>
                                  </w:rPr>
                                  <w:t>Recognising Measles</w:t>
                                </w:r>
                              </w:hyperlink>
                              <w:r w:rsidRPr="006D2042">
                                <w:rPr>
                                  <w:rFonts w:ascii="Helvetica" w:eastAsia="Times New Roman" w:hAnsi="Helvetica" w:cs="Times New Roman"/>
                                  <w:color w:val="757575"/>
                                  <w:lang w:val="en-GB"/>
                                </w:rPr>
                                <w:br/>
                              </w:r>
                              <w:hyperlink r:id="rId9" w:tgtFrame="_blank" w:history="1">
                                <w:r w:rsidRPr="006D2042">
                                  <w:rPr>
                                    <w:rFonts w:ascii="Helvetica" w:eastAsia="Times New Roman" w:hAnsi="Helvetica" w:cs="Times New Roman"/>
                                    <w:color w:val="007C89"/>
                                    <w:u w:val="single"/>
                                    <w:lang w:val="en-GB"/>
                                  </w:rPr>
                                  <w:t>Think Measles Poster</w:t>
                                </w:r>
                              </w:hyperlink>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r w:rsidRPr="006D2042">
                                <w:rPr>
                                  <w:rFonts w:ascii="Helvetica" w:eastAsia="Times New Roman" w:hAnsi="Helvetica" w:cs="Times New Roman"/>
                                  <w:color w:val="3B287B"/>
                                  <w:sz w:val="36"/>
                                  <w:szCs w:val="36"/>
                                  <w:lang w:val="en-GB"/>
                                </w:rPr>
                                <w:t>Salbutamol </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"/var/folders/jt/ssf8xjds2p9ghbc3vkj05ypw0000gn/T/com.microsoft.Word/WebArchiveCopyPasteTempFiles/b0a76074-174d-9b8e-bc78-449e731aa366.jpeg"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1404851" cy="937691"/>
                                    <wp:effectExtent l="0" t="0" r="5080" b="2540"/>
                                    <wp:docPr id="15" name="Picture 15" descr="/var/folders/jt/ssf8xjds2p9ghbc3vkj05ypw0000gn/T/com.microsoft.Word/WebArchiveCopyPasteTempFiles/b0a76074-174d-9b8e-bc78-449e731aa3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b0a76074-174d-9b8e-bc78-449e731aa36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91" cy="945193"/>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line="765" w:lineRule="atLeast"/>
                                <w:jc w:val="center"/>
                                <w:outlineLvl w:val="1"/>
                                <w:rPr>
                                  <w:rFonts w:ascii="Helvetica" w:eastAsia="Times New Roman" w:hAnsi="Helvetica" w:cs="Times New Roman"/>
                                  <w:b/>
                                  <w:bCs/>
                                  <w:color w:val="222222"/>
                                  <w:sz w:val="51"/>
                                  <w:szCs w:val="51"/>
                                  <w:lang w:val="en-GB"/>
                                </w:rPr>
                              </w:pPr>
                              <w:r w:rsidRPr="006D2042">
                                <w:rPr>
                                  <w:rFonts w:ascii="Helvetica" w:eastAsia="Times New Roman" w:hAnsi="Helvetica" w:cs="Times New Roman"/>
                                  <w:b/>
                                  <w:bCs/>
                                  <w:color w:val="0433FF"/>
                                  <w:sz w:val="27"/>
                                  <w:szCs w:val="27"/>
                                  <w:lang w:val="en-GB"/>
                                </w:rPr>
                                <w:lastRenderedPageBreak/>
                                <w:t>Medicine Supply Notification: Salbutamol 2.5mg/2.5ml and 5mg/2.5ml nebuliser liquid unit dose vials</w:t>
                              </w:r>
                            </w:p>
                            <w:p w:rsidR="006D2042" w:rsidRPr="006D2042" w:rsidRDefault="006D2042" w:rsidP="006D2042">
                              <w:pPr>
                                <w:spacing w:before="150" w:after="150"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color w:val="757575"/>
                                  <w:lang w:val="en-GB"/>
                                </w:rPr>
                                <w:t>The Department of Health and Social Care (DHSC) has issued a medicine supply notification for Salbutamol 2.5mg/2.5ml and 5mg/2.5ml nebuliser liquid unit dose vials, warning of very limited supply with a resolution date to be confirmed. Relevant information and advice for pharmacy teams is highlighted in a Community Pharmacy England  news story.</w:t>
                              </w:r>
                              <w:r w:rsidRPr="006D2042">
                                <w:rPr>
                                  <w:rFonts w:ascii="Helvetica" w:eastAsia="Times New Roman" w:hAnsi="Helvetica" w:cs="Times New Roman"/>
                                  <w:color w:val="757575"/>
                                  <w:lang w:val="en-GB"/>
                                </w:rPr>
                                <w:br/>
                              </w:r>
                              <w:hyperlink r:id="rId11" w:tgtFrame="_blank" w:history="1">
                                <w:r w:rsidRPr="006D2042">
                                  <w:rPr>
                                    <w:rFonts w:ascii="Helvetica" w:eastAsia="Times New Roman" w:hAnsi="Helvetica" w:cs="Times New Roman"/>
                                    <w:color w:val="007C89"/>
                                    <w:u w:val="single"/>
                                    <w:lang w:val="en-GB"/>
                                  </w:rPr>
                                  <w:t>Find out more</w:t>
                                </w:r>
                              </w:hyperlink>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r w:rsidRPr="006D2042">
                                <w:rPr>
                                  <w:rFonts w:ascii="Helvetica" w:eastAsia="Times New Roman" w:hAnsi="Helvetica" w:cs="Times New Roman"/>
                                  <w:color w:val="3B287B"/>
                                  <w:sz w:val="36"/>
                                  <w:szCs w:val="36"/>
                                  <w:lang w:val="en-GB"/>
                                </w:rPr>
                                <w:t>Data Security</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"/var/folders/jt/ssf8xjds2p9ghbc3vkj05ypw0000gn/T/com.microsoft.Word/WebArchiveCopyPasteTempFiles/4edcce8f-19e9-a156-15ec-c78e878c2dce.jpeg"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1645920" cy="822795"/>
                                    <wp:effectExtent l="0" t="0" r="5080" b="3175"/>
                                    <wp:docPr id="14" name="Picture 14" descr="/var/folders/jt/ssf8xjds2p9ghbc3vkj05ypw0000gn/T/com.microsoft.Word/WebArchiveCopyPasteTempFiles/4edcce8f-19e9-a156-15ec-c78e878c2d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4edcce8f-19e9-a156-15ec-c78e878c2dce.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4524" cy="832095"/>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0433FF"/>
                                  <w:lang w:val="en-GB"/>
                                </w:rPr>
                                <w:t>Data Security and Protection Toolkit</w:t>
                              </w:r>
                              <w:r w:rsidRPr="006D2042">
                                <w:rPr>
                                  <w:rFonts w:ascii="Helvetica" w:eastAsia="Times New Roman" w:hAnsi="Helvetica" w:cs="Times New Roman"/>
                                  <w:color w:val="757575"/>
                                  <w:lang w:val="en-GB"/>
                                </w:rPr>
                                <w:br/>
                              </w:r>
                              <w:r w:rsidRPr="006D2042">
                                <w:rPr>
                                  <w:rFonts w:ascii="Helvetica" w:eastAsia="Times New Roman" w:hAnsi="Helvetica" w:cs="Times New Roman"/>
                                  <w:color w:val="757575"/>
                                  <w:lang w:val="en-GB"/>
                                </w:rPr>
                                <w:br/>
                                <w:t>Community Pharmacy England (CPE) has published </w:t>
                              </w:r>
                              <w:hyperlink r:id="rId13" w:history="1">
                                <w:r w:rsidRPr="006D2042">
                                  <w:rPr>
                                    <w:rFonts w:ascii="Helvetica" w:eastAsia="Times New Roman" w:hAnsi="Helvetica" w:cs="Times New Roman"/>
                                    <w:color w:val="007C89"/>
                                    <w:u w:val="single"/>
                                    <w:lang w:val="en-GB"/>
                                  </w:rPr>
                                  <w:t>new guidance</w:t>
                                </w:r>
                              </w:hyperlink>
                              <w:r w:rsidRPr="006D2042">
                                <w:rPr>
                                  <w:rFonts w:ascii="Helvetica" w:eastAsia="Times New Roman" w:hAnsi="Helvetica" w:cs="Times New Roman"/>
                                  <w:color w:val="757575"/>
                                  <w:lang w:val="en-GB"/>
                                </w:rPr>
                                <w:t> to help pharmacy owners complete the 2023/24 Data Security and Protection Toolkit. The Toolkit is used to make a pharmacy’s information governance (IG) declaration and must be completed </w:t>
                              </w:r>
                              <w:r w:rsidRPr="006D2042">
                                <w:rPr>
                                  <w:rFonts w:ascii="Helvetica" w:eastAsia="Times New Roman" w:hAnsi="Helvetica" w:cs="Times New Roman"/>
                                  <w:b/>
                                  <w:bCs/>
                                  <w:color w:val="757575"/>
                                  <w:lang w:val="en-GB"/>
                                </w:rPr>
                                <w:t>by</w:t>
                              </w:r>
                              <w:r w:rsidRPr="006D2042">
                                <w:rPr>
                                  <w:rFonts w:ascii="Helvetica" w:eastAsia="Times New Roman" w:hAnsi="Helvetica" w:cs="Times New Roman"/>
                                  <w:color w:val="757575"/>
                                  <w:lang w:val="en-GB"/>
                                </w:rPr>
                                <w:t> </w:t>
                              </w:r>
                              <w:r w:rsidRPr="006D2042">
                                <w:rPr>
                                  <w:rFonts w:ascii="Helvetica" w:eastAsia="Times New Roman" w:hAnsi="Helvetica" w:cs="Times New Roman"/>
                                  <w:b/>
                                  <w:bCs/>
                                  <w:color w:val="757575"/>
                                  <w:lang w:val="en-GB"/>
                                </w:rPr>
                                <w:t>Friday 30th June 2024. </w:t>
                              </w:r>
                              <w:r w:rsidRPr="006D2042">
                                <w:rPr>
                                  <w:rFonts w:ascii="Helvetica" w:eastAsia="Times New Roman" w:hAnsi="Helvetica" w:cs="Times New Roman"/>
                                  <w:color w:val="757575"/>
                                  <w:lang w:val="en-GB"/>
                                </w:rPr>
                                <w:br/>
                                <w:t>CPE recommend that you log in to the Toolkit as soon as possible and begin reviewing our guidance documents.</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r w:rsidRPr="006D2042">
                                <w:rPr>
                                  <w:rFonts w:ascii="Helvetica" w:eastAsia="Times New Roman" w:hAnsi="Helvetica" w:cs="Times New Roman"/>
                                  <w:color w:val="3B287B"/>
                                  <w:sz w:val="36"/>
                                  <w:szCs w:val="36"/>
                                  <w:lang w:val="en-GB"/>
                                </w:rPr>
                                <w:t>NHS Mail Update</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"/var/folders/jt/ssf8xjds2p9ghbc3vkj05ypw0000gn/T/com.microsoft.Word/WebArchiveCopyPasteTempFiles/130dbe31-320f-0753-f10c-a8a27af22543.jpeg"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1387512" cy="864524"/>
                                    <wp:effectExtent l="0" t="0" r="0" b="0"/>
                                    <wp:docPr id="13" name="Picture 13" descr="/var/folders/jt/ssf8xjds2p9ghbc3vkj05ypw0000gn/T/com.microsoft.Word/WebArchiveCopyPasteTempFiles/130dbe31-320f-0753-f10c-a8a27af225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130dbe31-320f-0753-f10c-a8a27af2254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2679" cy="873974"/>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line="765" w:lineRule="atLeast"/>
                                <w:jc w:val="center"/>
                                <w:outlineLvl w:val="1"/>
                                <w:rPr>
                                  <w:rFonts w:ascii="Helvetica" w:eastAsia="Times New Roman" w:hAnsi="Helvetica" w:cs="Times New Roman"/>
                                  <w:b/>
                                  <w:bCs/>
                                  <w:color w:val="222222"/>
                                  <w:sz w:val="51"/>
                                  <w:szCs w:val="51"/>
                                  <w:lang w:val="en-GB"/>
                                </w:rPr>
                              </w:pPr>
                              <w:r w:rsidRPr="006D2042">
                                <w:rPr>
                                  <w:rFonts w:ascii="Helvetica" w:eastAsia="Times New Roman" w:hAnsi="Helvetica" w:cs="Times New Roman"/>
                                  <w:b/>
                                  <w:bCs/>
                                  <w:color w:val="0433FF"/>
                                  <w:sz w:val="27"/>
                                  <w:szCs w:val="27"/>
                                  <w:lang w:val="en-GB"/>
                                </w:rPr>
                                <w:lastRenderedPageBreak/>
                                <w:t>Reminder: NHSmail set to make multi-factor authentication mandatory</w:t>
                              </w:r>
                            </w:p>
                            <w:p w:rsidR="006D2042" w:rsidRPr="006D2042" w:rsidRDefault="006D2042" w:rsidP="006D2042">
                              <w:pPr>
                                <w:spacing w:before="150" w:after="150"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color w:val="757575"/>
                                  <w:lang w:val="en-GB"/>
                                </w:rPr>
                                <w:t xml:space="preserve">The NHSmail team announced that multi-factor authentication (MFA) is set to become mandatory across the platform for all NHSmail users later in 2024. MFA adds an extra layer of security when logging into your account, helping to prevent </w:t>
                              </w:r>
                              <w:proofErr w:type="spellStart"/>
                              <w:r w:rsidRPr="006D2042">
                                <w:rPr>
                                  <w:rFonts w:ascii="Helvetica" w:eastAsia="Times New Roman" w:hAnsi="Helvetica" w:cs="Times New Roman"/>
                                  <w:color w:val="757575"/>
                                  <w:lang w:val="en-GB"/>
                                </w:rPr>
                                <w:t>cyber attacks</w:t>
                              </w:r>
                              <w:proofErr w:type="spellEnd"/>
                              <w:r w:rsidRPr="006D2042">
                                <w:rPr>
                                  <w:rFonts w:ascii="Helvetica" w:eastAsia="Times New Roman" w:hAnsi="Helvetica" w:cs="Times New Roman"/>
                                  <w:color w:val="757575"/>
                                  <w:lang w:val="en-GB"/>
                                </w:rPr>
                                <w:t xml:space="preserve"> and ensuring the security of patient data. Pharmacy NHSmail users are encouraged to enrol for MFA using the Authenticator App.</w:t>
                              </w:r>
                              <w:r w:rsidRPr="006D2042">
                                <w:rPr>
                                  <w:rFonts w:ascii="Helvetica" w:eastAsia="Times New Roman" w:hAnsi="Helvetica" w:cs="Times New Roman"/>
                                  <w:color w:val="757575"/>
                                  <w:lang w:val="en-GB"/>
                                </w:rPr>
                                <w:br/>
                                <w:t> </w:t>
                              </w:r>
                              <w:hyperlink r:id="rId15" w:history="1">
                                <w:r w:rsidRPr="006D2042">
                                  <w:rPr>
                                    <w:rFonts w:ascii="Helvetica" w:eastAsia="Times New Roman" w:hAnsi="Helvetica" w:cs="Times New Roman"/>
                                    <w:color w:val="007C89"/>
                                    <w:u w:val="single"/>
                                    <w:lang w:val="en-GB"/>
                                  </w:rPr>
                                  <w:t>More information</w:t>
                                </w:r>
                              </w:hyperlink>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r w:rsidRPr="006D2042">
                                <w:rPr>
                                  <w:rFonts w:ascii="Helvetica" w:eastAsia="Times New Roman" w:hAnsi="Helvetica" w:cs="Times New Roman"/>
                                  <w:color w:val="3B287B"/>
                                  <w:sz w:val="36"/>
                                  <w:szCs w:val="36"/>
                                  <w:lang w:val="en-GB"/>
                                </w:rPr>
                                <w:t>Foundation Trainee Pharmacists</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"/var/folders/jt/ssf8xjds2p9ghbc3vkj05ypw0000gn/T/com.microsoft.Word/WebArchiveCopyPasteTempFiles/2260c230-f05a-975b-2487-6c4e02ab0e19.jpeg"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1519407" cy="1014153"/>
                                    <wp:effectExtent l="0" t="0" r="5080" b="1905"/>
                                    <wp:docPr id="12" name="Picture 12" descr="/var/folders/jt/ssf8xjds2p9ghbc3vkj05ypw0000gn/T/com.microsoft.Word/WebArchiveCopyPasteTempFiles/2260c230-f05a-975b-2487-6c4e02ab0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2260c230-f05a-975b-2487-6c4e02ab0e1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6722" cy="1019036"/>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line="765" w:lineRule="atLeast"/>
                                <w:jc w:val="center"/>
                                <w:outlineLvl w:val="1"/>
                                <w:rPr>
                                  <w:rFonts w:ascii="Helvetica" w:eastAsia="Times New Roman" w:hAnsi="Helvetica" w:cs="Times New Roman"/>
                                  <w:b/>
                                  <w:bCs/>
                                  <w:color w:val="222222"/>
                                  <w:sz w:val="51"/>
                                  <w:szCs w:val="51"/>
                                  <w:lang w:val="en-GB"/>
                                </w:rPr>
                              </w:pPr>
                              <w:r w:rsidRPr="006D2042">
                                <w:rPr>
                                  <w:rFonts w:ascii="Helvetica" w:eastAsia="Times New Roman" w:hAnsi="Helvetica" w:cs="Times New Roman"/>
                                  <w:b/>
                                  <w:bCs/>
                                  <w:color w:val="0433FF"/>
                                  <w:sz w:val="27"/>
                                  <w:szCs w:val="27"/>
                                  <w:lang w:val="en-GB"/>
                                </w:rPr>
                                <w:t>Foundation Trainee Pharmacist Programme 2025/26 Course Provision</w:t>
                              </w:r>
                            </w:p>
                            <w:p w:rsidR="006D2042" w:rsidRPr="006D2042" w:rsidRDefault="006D2042" w:rsidP="006D2042">
                              <w:pPr>
                                <w:spacing w:before="150" w:after="150"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color w:val="757575"/>
                                  <w:lang w:val="en-GB"/>
                                </w:rPr>
                                <w:t>All Foundation Trainee Pharmacists (FTP) commencing training in 2025 will have access to a core training offer provided by NHS England. This offer aims to support the delivery of learning outcomes in practice and will include an induction day, communities of practice for additional support, online learning materials, and First Aid training. It is important to note that this national offer </w:t>
                              </w:r>
                              <w:r w:rsidRPr="006D2042">
                                <w:rPr>
                                  <w:rFonts w:ascii="Helvetica" w:eastAsia="Times New Roman" w:hAnsi="Helvetica" w:cs="Times New Roman"/>
                                  <w:b/>
                                  <w:bCs/>
                                  <w:color w:val="757575"/>
                                  <w:lang w:val="en-GB"/>
                                </w:rPr>
                                <w:t>does not cover training related to site-specific service provision</w:t>
                              </w:r>
                              <w:r w:rsidRPr="006D2042">
                                <w:rPr>
                                  <w:rFonts w:ascii="Helvetica" w:eastAsia="Times New Roman" w:hAnsi="Helvetica" w:cs="Times New Roman"/>
                                  <w:color w:val="757575"/>
                                  <w:lang w:val="en-GB"/>
                                </w:rPr>
                                <w:t>. Individual organisations or employers will continue to provide training specific to their needs to ensure safe and effective patient care. </w:t>
                              </w:r>
                              <w:r w:rsidRPr="006D2042">
                                <w:rPr>
                                  <w:rFonts w:ascii="Helvetica" w:eastAsia="Times New Roman" w:hAnsi="Helvetica" w:cs="Times New Roman"/>
                                  <w:color w:val="757575"/>
                                  <w:lang w:val="en-GB"/>
                                </w:rPr>
                                <w:br/>
                              </w:r>
                              <w:r w:rsidRPr="006D2042">
                                <w:rPr>
                                  <w:rFonts w:ascii="Helvetica" w:eastAsia="Times New Roman" w:hAnsi="Helvetica" w:cs="Times New Roman"/>
                                  <w:color w:val="757575"/>
                                  <w:lang w:val="en-GB"/>
                                </w:rPr>
                                <w:br/>
                              </w:r>
                              <w:hyperlink r:id="rId17" w:tgtFrame="_blank" w:history="1">
                                <w:r w:rsidRPr="006D2042">
                                  <w:rPr>
                                    <w:rFonts w:ascii="Helvetica" w:eastAsia="Times New Roman" w:hAnsi="Helvetica" w:cs="Times New Roman"/>
                                    <w:color w:val="007C89"/>
                                    <w:u w:val="single"/>
                                    <w:lang w:val="en-GB"/>
                                  </w:rPr>
                                  <w:t>More Information</w:t>
                                </w:r>
                              </w:hyperlink>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r w:rsidRPr="006D2042">
                                <w:rPr>
                                  <w:rFonts w:ascii="Helvetica" w:eastAsia="Times New Roman" w:hAnsi="Helvetica" w:cs="Times New Roman"/>
                                  <w:color w:val="3B287B"/>
                                  <w:sz w:val="36"/>
                                  <w:szCs w:val="36"/>
                                  <w:lang w:val="en-GB"/>
                                </w:rPr>
                                <w:lastRenderedPageBreak/>
                                <w:t>CPCF</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"/var/folders/jt/ssf8xjds2p9ghbc3vkj05ypw0000gn/T/com.microsoft.Word/WebArchiveCopyPasteTempFiles/a67c36f0-9be9-ec69-7869-0d4c87d7c1f7.jpeg"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1871987" cy="1122219"/>
                                    <wp:effectExtent l="0" t="0" r="0" b="0"/>
                                    <wp:docPr id="11" name="Picture 11" descr="/var/folders/jt/ssf8xjds2p9ghbc3vkj05ypw0000gn/T/com.microsoft.Word/WebArchiveCopyPasteTempFiles/a67c36f0-9be9-ec69-7869-0d4c87d7c1f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a67c36f0-9be9-ec69-7869-0d4c87d7c1f7.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0582" cy="1127372"/>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0000FF"/>
                                  <w:lang w:val="en-GB"/>
                                </w:rPr>
                                <w:t>Reminder: CPCF services and Terms of Service – Important dates page</w:t>
                              </w:r>
                              <w:r w:rsidRPr="006D2042">
                                <w:rPr>
                                  <w:rFonts w:ascii="Helvetica" w:eastAsia="Times New Roman" w:hAnsi="Helvetica" w:cs="Times New Roman"/>
                                  <w:color w:val="757575"/>
                                  <w:lang w:val="en-GB"/>
                                </w:rPr>
                                <w:br/>
                              </w:r>
                              <w:r w:rsidRPr="006D2042">
                                <w:rPr>
                                  <w:rFonts w:ascii="Helvetica" w:eastAsia="Times New Roman" w:hAnsi="Helvetica" w:cs="Times New Roman"/>
                                  <w:color w:val="757575"/>
                                  <w:lang w:val="en-GB"/>
                                </w:rPr>
                                <w:br/>
                                <w:t>Community Pharmacy England have a page on their website which provides a list of important dates for the Community Pharmacy Contractual Framework (CPCF) which relate to national pharmacy services (Advanced services and National Enhanced services).The page also includes important dates for Terms of Service (</w:t>
                              </w:r>
                              <w:proofErr w:type="spellStart"/>
                              <w:r w:rsidRPr="006D2042">
                                <w:rPr>
                                  <w:rFonts w:ascii="Helvetica" w:eastAsia="Times New Roman" w:hAnsi="Helvetica" w:cs="Times New Roman"/>
                                  <w:color w:val="757575"/>
                                  <w:lang w:val="en-GB"/>
                                </w:rPr>
                                <w:t>ToS</w:t>
                              </w:r>
                              <w:proofErr w:type="spellEnd"/>
                              <w:r w:rsidRPr="006D2042">
                                <w:rPr>
                                  <w:rFonts w:ascii="Helvetica" w:eastAsia="Times New Roman" w:hAnsi="Helvetica" w:cs="Times New Roman"/>
                                  <w:color w:val="757575"/>
                                  <w:lang w:val="en-GB"/>
                                </w:rPr>
                                <w:t>) requirements and provides links to relevant news stories and resources. This page is regularly updated as and when announcements and dates are confirmed.</w:t>
                              </w:r>
                              <w:r w:rsidRPr="006D2042">
                                <w:rPr>
                                  <w:rFonts w:ascii="Helvetica" w:eastAsia="Times New Roman" w:hAnsi="Helvetica" w:cs="Times New Roman"/>
                                  <w:color w:val="757575"/>
                                  <w:lang w:val="en-GB"/>
                                </w:rPr>
                                <w:br/>
                              </w:r>
                              <w:hyperlink r:id="rId19" w:tgtFrame="_blank" w:history="1">
                                <w:r w:rsidRPr="006D2042">
                                  <w:rPr>
                                    <w:rFonts w:ascii="Helvetica" w:eastAsia="Times New Roman" w:hAnsi="Helvetica" w:cs="Times New Roman"/>
                                    <w:color w:val="007C89"/>
                                    <w:u w:val="single"/>
                                    <w:lang w:val="en-GB"/>
                                  </w:rPr>
                                  <w:t>View the webpage</w:t>
                                </w:r>
                              </w:hyperlink>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r w:rsidRPr="006D2042">
                                <w:rPr>
                                  <w:rFonts w:ascii="Helvetica" w:eastAsia="Times New Roman" w:hAnsi="Helvetica" w:cs="Times New Roman"/>
                                  <w:color w:val="3B287B"/>
                                  <w:sz w:val="36"/>
                                  <w:szCs w:val="36"/>
                                  <w:lang w:val="en-GB"/>
                                </w:rPr>
                                <w:t>Omega 3 Products</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"/var/folders/jt/ssf8xjds2p9ghbc3vkj05ypw0000gn/T/com.microsoft.Word/WebArchiveCopyPasteTempFiles/d4de3143-2ac7-fbf0-8daa-4ec3fc3c0dfc.jpeg"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1396538" cy="1396538"/>
                                    <wp:effectExtent l="0" t="0" r="635" b="635"/>
                                    <wp:docPr id="10" name="Picture 10" descr="/var/folders/jt/ssf8xjds2p9ghbc3vkj05ypw0000gn/T/com.microsoft.Word/WebArchiveCopyPasteTempFiles/d4de3143-2ac7-fbf0-8daa-4ec3fc3c0df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d4de3143-2ac7-fbf0-8daa-4ec3fc3c0dfc.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4406" cy="1404406"/>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before="150" w:after="150"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0433FF"/>
                                  <w:lang w:val="en-GB"/>
                                </w:rPr>
                                <w:t>MHRA alert for Omega 3 products</w:t>
                              </w:r>
                            </w:p>
                            <w:p w:rsidR="006D2042" w:rsidRPr="006D2042" w:rsidRDefault="006D2042" w:rsidP="006D2042">
                              <w:pPr>
                                <w:spacing w:before="150" w:after="150"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color w:val="757575"/>
                                  <w:lang w:val="en-GB"/>
                                </w:rPr>
                                <w:t>Please note that the MHRA have issued the following alert for Omega 3 products.</w:t>
                              </w:r>
                            </w:p>
                            <w:p w:rsidR="006D2042" w:rsidRPr="006D2042" w:rsidRDefault="006D2042" w:rsidP="006D2042">
                              <w:pPr>
                                <w:spacing w:line="360" w:lineRule="atLeast"/>
                                <w:jc w:val="center"/>
                                <w:rPr>
                                  <w:rFonts w:ascii="Helvetica" w:eastAsia="Times New Roman" w:hAnsi="Helvetica" w:cs="Times New Roman"/>
                                  <w:color w:val="757575"/>
                                  <w:lang w:val="en-GB"/>
                                </w:rPr>
                              </w:pPr>
                              <w:hyperlink r:id="rId21" w:tgtFrame="_blank" w:history="1">
                                <w:r w:rsidRPr="006D2042">
                                  <w:rPr>
                                    <w:rFonts w:ascii="Helvetica" w:eastAsia="Times New Roman" w:hAnsi="Helvetica" w:cs="Times New Roman"/>
                                    <w:color w:val="007C89"/>
                                    <w:u w:val="single"/>
                                    <w:lang w:val="en-GB"/>
                                  </w:rPr>
                                  <w:t>Alert</w:t>
                                </w:r>
                              </w:hyperlink>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proofErr w:type="spellStart"/>
                              <w:r w:rsidRPr="006D2042">
                                <w:rPr>
                                  <w:rFonts w:ascii="Helvetica" w:eastAsia="Times New Roman" w:hAnsi="Helvetica" w:cs="Times New Roman"/>
                                  <w:color w:val="3B287B"/>
                                  <w:sz w:val="36"/>
                                  <w:szCs w:val="36"/>
                                  <w:lang w:val="en-GB"/>
                                </w:rPr>
                                <w:t>Metoject</w:t>
                              </w:r>
                              <w:proofErr w:type="spellEnd"/>
                              <w:r w:rsidRPr="006D2042">
                                <w:rPr>
                                  <w:rFonts w:ascii="Helvetica" w:eastAsia="Times New Roman" w:hAnsi="Helvetica" w:cs="Times New Roman"/>
                                  <w:color w:val="3B287B"/>
                                  <w:sz w:val="36"/>
                                  <w:szCs w:val="36"/>
                                  <w:lang w:val="en-GB"/>
                                </w:rPr>
                                <w:t xml:space="preserve"> Pen</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lastRenderedPageBreak/>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"/var/folders/jt/ssf8xjds2p9ghbc3vkj05ypw0000gn/T/com.microsoft.Word/WebArchiveCopyPasteTempFiles/44050538-7ce2-c72c-ef38-814916641a93.jpeg"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1569223" cy="1047404"/>
                                    <wp:effectExtent l="0" t="0" r="5715" b="0"/>
                                    <wp:docPr id="9" name="Picture 9" descr="/var/folders/jt/ssf8xjds2p9ghbc3vkj05ypw0000gn/T/com.microsoft.Word/WebArchiveCopyPasteTempFiles/44050538-7ce2-c72c-ef38-814916641a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44050538-7ce2-c72c-ef38-814916641a9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355" cy="1054834"/>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proofErr w:type="spellStart"/>
                              <w:r w:rsidRPr="006D2042">
                                <w:rPr>
                                  <w:rFonts w:ascii="Helvetica" w:eastAsia="Times New Roman" w:hAnsi="Helvetica" w:cs="Times New Roman"/>
                                  <w:b/>
                                  <w:bCs/>
                                  <w:color w:val="0433FF"/>
                                  <w:lang w:val="en-GB"/>
                                </w:rPr>
                                <w:t>Metoject</w:t>
                              </w:r>
                              <w:proofErr w:type="spellEnd"/>
                              <w:r w:rsidRPr="006D2042">
                                <w:rPr>
                                  <w:rFonts w:ascii="Helvetica" w:eastAsia="Times New Roman" w:hAnsi="Helvetica" w:cs="Times New Roman"/>
                                  <w:b/>
                                  <w:bCs/>
                                  <w:color w:val="0433FF"/>
                                  <w:lang w:val="en-GB"/>
                                </w:rPr>
                                <w:t xml:space="preserve"> PEN is changing pen design in March</w:t>
                              </w:r>
                              <w:r w:rsidRPr="006D2042">
                                <w:rPr>
                                  <w:rFonts w:ascii="Helvetica" w:eastAsia="Times New Roman" w:hAnsi="Helvetica" w:cs="Times New Roman"/>
                                  <w:color w:val="757575"/>
                                  <w:lang w:val="en-GB"/>
                                </w:rPr>
                                <w:br/>
                              </w:r>
                              <w:r w:rsidRPr="006D2042">
                                <w:rPr>
                                  <w:rFonts w:ascii="Helvetica" w:eastAsia="Times New Roman" w:hAnsi="Helvetica" w:cs="Times New Roman"/>
                                  <w:color w:val="757575"/>
                                  <w:lang w:val="en-GB"/>
                                </w:rPr>
                                <w:br/>
                                <w:t>The new pen is very simple to use but the injection process is different from the old one. More information can be found on their </w:t>
                              </w:r>
                              <w:hyperlink r:id="rId23" w:tgtFrame="_blank" w:history="1">
                                <w:r w:rsidRPr="006D2042">
                                  <w:rPr>
                                    <w:rFonts w:ascii="Helvetica" w:eastAsia="Times New Roman" w:hAnsi="Helvetica" w:cs="Times New Roman"/>
                                    <w:color w:val="007C89"/>
                                    <w:u w:val="single"/>
                                    <w:lang w:val="en-GB"/>
                                  </w:rPr>
                                  <w:t>website.</w:t>
                                </w:r>
                              </w:hyperlink>
                              <w:r w:rsidRPr="006D2042">
                                <w:rPr>
                                  <w:rFonts w:ascii="Helvetica" w:eastAsia="Times New Roman" w:hAnsi="Helvetica" w:cs="Times New Roman"/>
                                  <w:color w:val="757575"/>
                                  <w:lang w:val="en-GB"/>
                                </w:rPr>
                                <w:t> </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r w:rsidRPr="006D2042">
                                <w:rPr>
                                  <w:rFonts w:ascii="Helvetica" w:eastAsia="Times New Roman" w:hAnsi="Helvetica" w:cs="Times New Roman"/>
                                  <w:color w:val="3B287B"/>
                                  <w:sz w:val="36"/>
                                  <w:szCs w:val="36"/>
                                  <w:lang w:val="en-GB"/>
                                </w:rPr>
                                <w:t>PQS - Claim now!</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"/var/folders/jt/ssf8xjds2p9ghbc3vkj05ypw0000gn/T/com.microsoft.Word/WebArchiveCopyPasteTempFiles/5db16efc-743b-5d36-2906-024e612206c5.jpeg"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1457134" cy="972589"/>
                                    <wp:effectExtent l="0" t="0" r="3810" b="5715"/>
                                    <wp:docPr id="8" name="Picture 8" descr="/var/folders/jt/ssf8xjds2p9ghbc3vkj05ypw0000gn/T/com.microsoft.Word/WebArchiveCopyPasteTempFiles/5db16efc-743b-5d36-2906-024e612206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5db16efc-743b-5d36-2906-024e612206c5.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8853" cy="980411"/>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0433FF"/>
                                  <w:lang w:val="en-GB"/>
                                </w:rPr>
                                <w:t>Pharmacy Quality Scheme (PQS) - claim now</w:t>
                              </w:r>
                              <w:r w:rsidRPr="006D2042">
                                <w:rPr>
                                  <w:rFonts w:ascii="Helvetica" w:eastAsia="Times New Roman" w:hAnsi="Helvetica" w:cs="Times New Roman"/>
                                  <w:color w:val="757575"/>
                                  <w:lang w:val="en-GB"/>
                                </w:rPr>
                                <w:br/>
                              </w:r>
                              <w:r w:rsidRPr="006D2042">
                                <w:rPr>
                                  <w:rFonts w:ascii="Helvetica" w:eastAsia="Times New Roman" w:hAnsi="Helvetica" w:cs="Times New Roman"/>
                                  <w:color w:val="757575"/>
                                  <w:lang w:val="en-GB"/>
                                </w:rPr>
                                <w:br/>
                                <w:t>Declaration period for the PQS 23 23 is now open for your pharmacy to claim payment. The MYS portal will remain open between 09.00am on 5th February 2024 until; 23.59 on 1st March 2024. Please remember that you must have evidence to demonstrate meeting the quality criteria you have claimed for by 31st March 2024.</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r w:rsidRPr="006D2042">
                                <w:rPr>
                                  <w:rFonts w:ascii="Helvetica" w:eastAsia="Times New Roman" w:hAnsi="Helvetica" w:cs="Times New Roman"/>
                                  <w:color w:val="3B287B"/>
                                  <w:sz w:val="36"/>
                                  <w:szCs w:val="36"/>
                                  <w:lang w:val="en-GB"/>
                                </w:rPr>
                                <w:t>Contraception Service</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"/var/folders/jt/ssf8xjds2p9ghbc3vkj05ypw0000gn/T/com.microsoft.Word/WebArchiveCopyPasteTempFiles/a55cb3d1-0be5-6d95-f897-9247b4ecb0dd.jpeg"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1506337" cy="847898"/>
                                    <wp:effectExtent l="0" t="0" r="5080" b="3175"/>
                                    <wp:docPr id="7" name="Picture 7" descr="/var/folders/jt/ssf8xjds2p9ghbc3vkj05ypw0000gn/T/com.microsoft.Word/WebArchiveCopyPasteTempFiles/a55cb3d1-0be5-6d95-f897-9247b4ecb0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a55cb3d1-0be5-6d95-f897-9247b4ecb0dd.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8569" cy="854783"/>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0433FF"/>
                                  <w:lang w:val="en-GB"/>
                                </w:rPr>
                                <w:t>NHS Contraception Service - opt in</w:t>
                              </w:r>
                              <w:r w:rsidRPr="006D2042">
                                <w:rPr>
                                  <w:rFonts w:ascii="Helvetica" w:eastAsia="Times New Roman" w:hAnsi="Helvetica" w:cs="Times New Roman"/>
                                  <w:color w:val="757575"/>
                                  <w:lang w:val="en-GB"/>
                                </w:rPr>
                                <w:br/>
                              </w:r>
                              <w:r w:rsidRPr="006D2042">
                                <w:rPr>
                                  <w:rFonts w:ascii="Helvetica" w:eastAsia="Times New Roman" w:hAnsi="Helvetica" w:cs="Times New Roman"/>
                                  <w:color w:val="757575"/>
                                  <w:lang w:val="en-GB"/>
                                </w:rPr>
                                <w:br/>
                                <w:t>If your pharmacy signed up for the oral contraction service before 1st December 2023 you must be ready to offer the expanded service (</w:t>
                              </w:r>
                              <w:proofErr w:type="spellStart"/>
                              <w:r w:rsidRPr="006D2042">
                                <w:rPr>
                                  <w:rFonts w:ascii="Helvetica" w:eastAsia="Times New Roman" w:hAnsi="Helvetica" w:cs="Times New Roman"/>
                                  <w:color w:val="757575"/>
                                  <w:lang w:val="en-GB"/>
                                </w:rPr>
                                <w:t>ie</w:t>
                              </w:r>
                              <w:proofErr w:type="spellEnd"/>
                              <w:r w:rsidRPr="006D2042">
                                <w:rPr>
                                  <w:rFonts w:ascii="Helvetica" w:eastAsia="Times New Roman" w:hAnsi="Helvetica" w:cs="Times New Roman"/>
                                  <w:color w:val="757575"/>
                                  <w:lang w:val="en-GB"/>
                                </w:rPr>
                                <w:t xml:space="preserve"> ongoing </w:t>
                              </w:r>
                              <w:r w:rsidRPr="006D2042">
                                <w:rPr>
                                  <w:rFonts w:ascii="Helvetica" w:eastAsia="Times New Roman" w:hAnsi="Helvetica" w:cs="Times New Roman"/>
                                  <w:color w:val="757575"/>
                                  <w:lang w:val="en-GB"/>
                                </w:rPr>
                                <w:lastRenderedPageBreak/>
                                <w:t>supply and initiation) by the 29th February 2024. Your pharmacy must completed the opt-in declaration on the MYS portal.</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r w:rsidRPr="006D2042">
                                <w:rPr>
                                  <w:rFonts w:ascii="Helvetica" w:eastAsia="Times New Roman" w:hAnsi="Helvetica" w:cs="Times New Roman"/>
                                  <w:color w:val="3B287B"/>
                                  <w:sz w:val="36"/>
                                  <w:szCs w:val="36"/>
                                  <w:lang w:val="en-GB"/>
                                </w:rPr>
                                <w:t>VirtualOutcomes Free Training</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"/var/folders/jt/ssf8xjds2p9ghbc3vkj05ypw0000gn/T/com.microsoft.Word/WebArchiveCopyPasteTempFiles/d21cb9d8-e16f-282e-e066-7b2b226cc856.jpg"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1539701" cy="931025"/>
                                    <wp:effectExtent l="0" t="0" r="0" b="0"/>
                                    <wp:docPr id="6" name="Picture 6" descr="/var/folders/jt/ssf8xjds2p9ghbc3vkj05ypw0000gn/T/com.microsoft.Word/WebArchiveCopyPasteTempFiles/d21cb9d8-e16f-282e-e066-7b2b226cc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d21cb9d8-e16f-282e-e066-7b2b226cc85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7521" cy="935754"/>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0433FF"/>
                                  <w:lang w:val="en-GB"/>
                                </w:rPr>
                                <w:t>NEW FREE VirtualOutcomes Training - Pharmacy First</w:t>
                              </w:r>
                              <w:r w:rsidRPr="006D2042">
                                <w:rPr>
                                  <w:rFonts w:ascii="Helvetica" w:eastAsia="Times New Roman" w:hAnsi="Helvetica" w:cs="Times New Roman"/>
                                  <w:color w:val="757575"/>
                                  <w:lang w:val="en-GB"/>
                                </w:rPr>
                                <w:br/>
                              </w:r>
                              <w:r w:rsidRPr="006D2042">
                                <w:rPr>
                                  <w:rFonts w:ascii="Helvetica" w:eastAsia="Times New Roman" w:hAnsi="Helvetica" w:cs="Times New Roman"/>
                                  <w:color w:val="757575"/>
                                  <w:lang w:val="en-GB"/>
                                </w:rPr>
                                <w:br/>
                                <w:t>The training consists of an introductory module which will cover the background of the service and what your pharmacy needs to do plus a short module with key hints and tips on each of the 7 Clinical Pathway Consultations is now available for pharmacists and their teams. The introductory module is approximately 20 mins and the individual modules on each common condition range from 7 to 9 mins long.</w:t>
                              </w:r>
                              <w:r w:rsidRPr="006D2042">
                                <w:rPr>
                                  <w:rFonts w:ascii="Helvetica" w:eastAsia="Times New Roman" w:hAnsi="Helvetica" w:cs="Times New Roman"/>
                                  <w:color w:val="757575"/>
                                  <w:lang w:val="en-GB"/>
                                </w:rPr>
                                <w:br/>
                                <w:t> </w:t>
                              </w:r>
                              <w:r w:rsidRPr="006D2042">
                                <w:rPr>
                                  <w:rFonts w:ascii="Helvetica" w:eastAsia="Times New Roman" w:hAnsi="Helvetica" w:cs="Times New Roman"/>
                                  <w:color w:val="757575"/>
                                  <w:lang w:val="en-GB"/>
                                </w:rPr>
                                <w:br/>
                                <w:t>To access this FREE training please use this </w:t>
                              </w:r>
                              <w:hyperlink r:id="rId27" w:history="1">
                                <w:r w:rsidRPr="006D2042">
                                  <w:rPr>
                                    <w:rFonts w:ascii="Helvetica" w:eastAsia="Times New Roman" w:hAnsi="Helvetica" w:cs="Times New Roman"/>
                                    <w:color w:val="007C89"/>
                                    <w:u w:val="single"/>
                                    <w:lang w:val="en-GB"/>
                                  </w:rPr>
                                  <w:t>link</w:t>
                                </w:r>
                              </w:hyperlink>
                              <w:r w:rsidRPr="006D2042">
                                <w:rPr>
                                  <w:rFonts w:ascii="Helvetica" w:eastAsia="Times New Roman" w:hAnsi="Helvetica" w:cs="Times New Roman"/>
                                  <w:color w:val="757575"/>
                                  <w:lang w:val="en-GB"/>
                                </w:rPr>
                                <w:t> and then enter your F code.</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FF2600"/>
                                  <w:sz w:val="36"/>
                                  <w:szCs w:val="36"/>
                                  <w:lang w:val="en-GB"/>
                                </w:rPr>
                                <w:t>Community Pharmacy Contractual Framework</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r w:rsidRPr="006D2042">
                                <w:rPr>
                                  <w:rFonts w:ascii="Helvetica" w:eastAsia="Times New Roman" w:hAnsi="Helvetica" w:cs="Times New Roman"/>
                                  <w:color w:val="3B287B"/>
                                  <w:sz w:val="36"/>
                                  <w:szCs w:val="36"/>
                                  <w:lang w:val="en-GB"/>
                                </w:rPr>
                                <w:t>Pharmacy First FAQs</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"/var/folders/jt/ssf8xjds2p9ghbc3vkj05ypw0000gn/T/com.microsoft.Word/WebArchiveCopyPasteTempFiles/4e265dcf-5e6e-fbae-3e51-b754361e9a0c.jpeg"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1742623" cy="980901"/>
                                    <wp:effectExtent l="0" t="0" r="0" b="0"/>
                                    <wp:docPr id="5" name="Picture 5" descr="/var/folders/jt/ssf8xjds2p9ghbc3vkj05ypw0000gn/T/com.microsoft.Word/WebArchiveCopyPasteTempFiles/4e265dcf-5e6e-fbae-3e51-b754361e9a0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4e265dcf-5e6e-fbae-3e51-b754361e9a0c.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3771" cy="987176"/>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0433FF"/>
                                  <w:lang w:val="en-GB"/>
                                </w:rPr>
                                <w:t>Pharmacy First FAQs and patient leaflets</w:t>
                              </w:r>
                              <w:r w:rsidRPr="006D2042">
                                <w:rPr>
                                  <w:rFonts w:ascii="Helvetica" w:eastAsia="Times New Roman" w:hAnsi="Helvetica" w:cs="Times New Roman"/>
                                  <w:color w:val="757575"/>
                                  <w:lang w:val="en-GB"/>
                                </w:rPr>
                                <w:br/>
                              </w:r>
                              <w:r w:rsidRPr="006D2042">
                                <w:rPr>
                                  <w:rFonts w:ascii="Helvetica" w:eastAsia="Times New Roman" w:hAnsi="Helvetica" w:cs="Times New Roman"/>
                                  <w:color w:val="757575"/>
                                  <w:lang w:val="en-GB"/>
                                </w:rPr>
                                <w:br/>
                                <w:t xml:space="preserve">As pharmacy owners and their teams continue to implement the Pharmacy First service, Community Pharmacy England (CPE) have been actively addressing questions through online drop-in events. The most frequently </w:t>
                              </w:r>
                              <w:r w:rsidRPr="006D2042">
                                <w:rPr>
                                  <w:rFonts w:ascii="Helvetica" w:eastAsia="Times New Roman" w:hAnsi="Helvetica" w:cs="Times New Roman"/>
                                  <w:color w:val="757575"/>
                                  <w:lang w:val="en-GB"/>
                                </w:rPr>
                                <w:lastRenderedPageBreak/>
                                <w:t>asked questions have been compiled and added to their </w:t>
                              </w:r>
                              <w:hyperlink r:id="rId29" w:tgtFrame="_blank" w:history="1">
                                <w:r w:rsidRPr="006D2042">
                                  <w:rPr>
                                    <w:rFonts w:ascii="Helvetica" w:eastAsia="Times New Roman" w:hAnsi="Helvetica" w:cs="Times New Roman"/>
                                    <w:color w:val="007C89"/>
                                    <w:u w:val="single"/>
                                    <w:lang w:val="en-GB"/>
                                  </w:rPr>
                                  <w:t>Pharmacy First FAQ webpage</w:t>
                                </w:r>
                              </w:hyperlink>
                              <w:r w:rsidRPr="006D2042">
                                <w:rPr>
                                  <w:rFonts w:ascii="Helvetica" w:eastAsia="Times New Roman" w:hAnsi="Helvetica" w:cs="Times New Roman"/>
                                  <w:color w:val="757575"/>
                                  <w:lang w:val="en-GB"/>
                                </w:rPr>
                                <w:t>.</w:t>
                              </w:r>
                              <w:r w:rsidRPr="006D2042">
                                <w:rPr>
                                  <w:rFonts w:ascii="Helvetica" w:eastAsia="Times New Roman" w:hAnsi="Helvetica" w:cs="Times New Roman"/>
                                  <w:color w:val="757575"/>
                                  <w:lang w:val="en-GB"/>
                                </w:rPr>
                                <w:br/>
                              </w:r>
                              <w:r w:rsidRPr="006D2042">
                                <w:rPr>
                                  <w:rFonts w:ascii="Helvetica" w:eastAsia="Times New Roman" w:hAnsi="Helvetica" w:cs="Times New Roman"/>
                                  <w:color w:val="757575"/>
                                  <w:lang w:val="en-GB"/>
                                </w:rPr>
                                <w:br/>
                                <w:t>Other resources includes a comprehensive list of </w:t>
                              </w:r>
                              <w:hyperlink r:id="rId30" w:history="1">
                                <w:r w:rsidRPr="006D2042">
                                  <w:rPr>
                                    <w:rFonts w:ascii="Helvetica" w:eastAsia="Times New Roman" w:hAnsi="Helvetica" w:cs="Times New Roman"/>
                                    <w:color w:val="007C89"/>
                                    <w:u w:val="single"/>
                                    <w:lang w:val="en-GB"/>
                                  </w:rPr>
                                  <w:t>patient-facing leaflets </w:t>
                                </w:r>
                              </w:hyperlink>
                              <w:r w:rsidRPr="006D2042">
                                <w:rPr>
                                  <w:rFonts w:ascii="Helvetica" w:eastAsia="Times New Roman" w:hAnsi="Helvetica" w:cs="Times New Roman"/>
                                  <w:color w:val="757575"/>
                                  <w:lang w:val="en-GB"/>
                                </w:rPr>
                                <w:t>as well as website links. These can be accessed through QR codes or hyperlinks, allowing patients to easily access relevant information on their mobile phones.</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r w:rsidRPr="006D2042">
                                <w:rPr>
                                  <w:rFonts w:ascii="Helvetica" w:eastAsia="Times New Roman" w:hAnsi="Helvetica" w:cs="Times New Roman"/>
                                  <w:color w:val="3B287B"/>
                                  <w:sz w:val="36"/>
                                  <w:szCs w:val="36"/>
                                  <w:lang w:val="en-GB"/>
                                </w:rPr>
                                <w:t>SSP's</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1155469" cy="1155469"/>
                                    <wp:effectExtent l="0" t="0" r="635" b="635"/>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861c04ea-3363-b13e-137e-825cecb17375.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9612" cy="1159612"/>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0433FF"/>
                                  <w:lang w:val="en-GB"/>
                                </w:rPr>
                                <w:t>Serious shortage protocols (SSP’s)</w:t>
                              </w:r>
                              <w:r w:rsidRPr="006D2042">
                                <w:rPr>
                                  <w:rFonts w:ascii="Helvetica" w:eastAsia="Times New Roman" w:hAnsi="Helvetica" w:cs="Times New Roman"/>
                                  <w:color w:val="757575"/>
                                  <w:lang w:val="en-GB"/>
                                </w:rPr>
                                <w:br/>
                              </w:r>
                              <w:r w:rsidRPr="006D2042">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6D2042">
                                <w:rPr>
                                  <w:rFonts w:ascii="Helvetica" w:eastAsia="Times New Roman" w:hAnsi="Helvetica" w:cs="Times New Roman"/>
                                  <w:color w:val="757575"/>
                                  <w:lang w:val="en-GB"/>
                                </w:rPr>
                                <w:br/>
                                <w:t>Please ensure all your team are aware of the current SSP’s in force currently. More information is available </w:t>
                              </w:r>
                              <w:hyperlink r:id="rId32" w:history="1">
                                <w:r w:rsidRPr="006D2042">
                                  <w:rPr>
                                    <w:rFonts w:ascii="Helvetica" w:eastAsia="Times New Roman" w:hAnsi="Helvetica" w:cs="Times New Roman"/>
                                    <w:color w:val="007C89"/>
                                    <w:u w:val="single"/>
                                    <w:lang w:val="en-GB"/>
                                  </w:rPr>
                                  <w:t>here</w:t>
                                </w:r>
                              </w:hyperlink>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FF0000"/>
                                  <w:sz w:val="36"/>
                                  <w:szCs w:val="36"/>
                                  <w:lang w:val="en-GB"/>
                                </w:rPr>
                                <w:t>Local Services &amp; Information</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proofErr w:type="spellStart"/>
                              <w:r w:rsidRPr="006D2042">
                                <w:rPr>
                                  <w:rFonts w:ascii="Helvetica" w:eastAsia="Times New Roman" w:hAnsi="Helvetica" w:cs="Times New Roman"/>
                                  <w:color w:val="3B287B"/>
                                  <w:sz w:val="36"/>
                                  <w:szCs w:val="36"/>
                                  <w:lang w:val="en-GB"/>
                                </w:rPr>
                                <w:t>Cetostearyl</w:t>
                              </w:r>
                              <w:proofErr w:type="spellEnd"/>
                              <w:r w:rsidRPr="006D2042">
                                <w:rPr>
                                  <w:rFonts w:ascii="Helvetica" w:eastAsia="Times New Roman" w:hAnsi="Helvetica" w:cs="Times New Roman"/>
                                  <w:color w:val="3B287B"/>
                                  <w:sz w:val="36"/>
                                  <w:szCs w:val="36"/>
                                  <w:lang w:val="en-GB"/>
                                </w:rPr>
                                <w:t xml:space="preserve"> Alcohol</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"/var/folders/jt/ssf8xjds2p9ghbc3vkj05ypw0000gn/T/com.microsoft.Word/WebArchiveCopyPasteTempFiles/2dd8fe87-b792-2e76-52d8-384849bf29b6.jpeg"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1756034" cy="1172094"/>
                                    <wp:effectExtent l="0" t="0" r="0" b="0"/>
                                    <wp:docPr id="3" name="Picture 3" descr="/var/folders/jt/ssf8xjds2p9ghbc3vkj05ypw0000gn/T/com.microsoft.Word/WebArchiveCopyPasteTempFiles/2dd8fe87-b792-2e76-52d8-384849bf29b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2dd8fe87-b792-2e76-52d8-384849bf29b6.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66438" cy="1179038"/>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proofErr w:type="spellStart"/>
                              <w:r w:rsidRPr="006D2042">
                                <w:rPr>
                                  <w:rFonts w:ascii="Helvetica" w:eastAsia="Times New Roman" w:hAnsi="Helvetica" w:cs="Times New Roman"/>
                                  <w:b/>
                                  <w:bCs/>
                                  <w:color w:val="0000FF"/>
                                  <w:lang w:val="en-GB"/>
                                </w:rPr>
                                <w:t>Epimax</w:t>
                              </w:r>
                              <w:proofErr w:type="spellEnd"/>
                              <w:r w:rsidRPr="006D2042">
                                <w:rPr>
                                  <w:rFonts w:ascii="Helvetica" w:eastAsia="Times New Roman" w:hAnsi="Helvetica" w:cs="Times New Roman"/>
                                  <w:b/>
                                  <w:bCs/>
                                  <w:color w:val="0000FF"/>
                                  <w:lang w:val="en-GB"/>
                                </w:rPr>
                                <w:t xml:space="preserve"> and products containing </w:t>
                              </w:r>
                              <w:proofErr w:type="spellStart"/>
                              <w:r w:rsidRPr="006D2042">
                                <w:rPr>
                                  <w:rFonts w:ascii="Helvetica" w:eastAsia="Times New Roman" w:hAnsi="Helvetica" w:cs="Times New Roman"/>
                                  <w:b/>
                                  <w:bCs/>
                                  <w:color w:val="0000FF"/>
                                  <w:lang w:val="en-GB"/>
                                </w:rPr>
                                <w:t>cetostearyl</w:t>
                              </w:r>
                              <w:proofErr w:type="spellEnd"/>
                              <w:r w:rsidRPr="006D2042">
                                <w:rPr>
                                  <w:rFonts w:ascii="Helvetica" w:eastAsia="Times New Roman" w:hAnsi="Helvetica" w:cs="Times New Roman"/>
                                  <w:b/>
                                  <w:bCs/>
                                  <w:color w:val="0000FF"/>
                                  <w:lang w:val="en-GB"/>
                                </w:rPr>
                                <w:t xml:space="preserve"> alcohol - please advise patients</w:t>
                              </w:r>
                              <w:r w:rsidRPr="006D2042">
                                <w:rPr>
                                  <w:rFonts w:ascii="Helvetica" w:eastAsia="Times New Roman" w:hAnsi="Helvetica" w:cs="Times New Roman"/>
                                  <w:color w:val="757575"/>
                                  <w:lang w:val="en-GB"/>
                                </w:rPr>
                                <w:br/>
                              </w:r>
                              <w:r w:rsidRPr="006D2042">
                                <w:rPr>
                                  <w:rFonts w:ascii="Helvetica" w:eastAsia="Times New Roman" w:hAnsi="Helvetica" w:cs="Times New Roman"/>
                                  <w:color w:val="757575"/>
                                  <w:lang w:val="en-GB"/>
                                </w:rPr>
                                <w:lastRenderedPageBreak/>
                                <w:br/>
                                <w:t xml:space="preserve">BNSSG ICB have been made aware from one of the acute trusts/Bristol Eye Hospital of increasing reports of patients presenting to Emergency Eye Services with ocular toxicity related to </w:t>
                              </w:r>
                              <w:proofErr w:type="spellStart"/>
                              <w:r w:rsidRPr="006D2042">
                                <w:rPr>
                                  <w:rFonts w:ascii="Helvetica" w:eastAsia="Times New Roman" w:hAnsi="Helvetica" w:cs="Times New Roman"/>
                                  <w:color w:val="757575"/>
                                  <w:lang w:val="en-GB"/>
                                </w:rPr>
                                <w:t>Epimax</w:t>
                              </w:r>
                              <w:proofErr w:type="spellEnd"/>
                              <w:r w:rsidRPr="006D2042">
                                <w:rPr>
                                  <w:rFonts w:ascii="Helvetica" w:eastAsia="Times New Roman" w:hAnsi="Helvetica" w:cs="Times New Roman"/>
                                  <w:color w:val="757575"/>
                                  <w:lang w:val="en-GB"/>
                                </w:rPr>
                                <w:t xml:space="preserve"> emollient use. It causes corneal epithelial loss (like a corneal abrasion) where patients are using it on the eye area. </w:t>
                              </w:r>
                              <w:r w:rsidRPr="006D2042">
                                <w:rPr>
                                  <w:rFonts w:ascii="Helvetica" w:eastAsia="Times New Roman" w:hAnsi="Helvetica" w:cs="Times New Roman"/>
                                  <w:color w:val="757575"/>
                                  <w:lang w:val="en-GB"/>
                                </w:rPr>
                                <w:br/>
                                <w:t> </w:t>
                              </w:r>
                              <w:r w:rsidRPr="006D2042">
                                <w:rPr>
                                  <w:rFonts w:ascii="Helvetica" w:eastAsia="Times New Roman" w:hAnsi="Helvetica" w:cs="Times New Roman"/>
                                  <w:color w:val="757575"/>
                                  <w:lang w:val="en-GB"/>
                                </w:rPr>
                                <w:br/>
                                <w:t xml:space="preserve">It seems to be due to the ingredient that is contained in </w:t>
                              </w:r>
                              <w:proofErr w:type="spellStart"/>
                              <w:r w:rsidRPr="006D2042">
                                <w:rPr>
                                  <w:rFonts w:ascii="Helvetica" w:eastAsia="Times New Roman" w:hAnsi="Helvetica" w:cs="Times New Roman"/>
                                  <w:color w:val="757575"/>
                                  <w:lang w:val="en-GB"/>
                                </w:rPr>
                                <w:t>Epimax</w:t>
                              </w:r>
                              <w:proofErr w:type="spellEnd"/>
                              <w:r w:rsidRPr="006D2042">
                                <w:rPr>
                                  <w:rFonts w:ascii="Helvetica" w:eastAsia="Times New Roman" w:hAnsi="Helvetica" w:cs="Times New Roman"/>
                                  <w:color w:val="757575"/>
                                  <w:lang w:val="en-GB"/>
                                </w:rPr>
                                <w:t xml:space="preserve"> but also a number of other emollients called </w:t>
                              </w:r>
                              <w:proofErr w:type="spellStart"/>
                              <w:r w:rsidRPr="006D2042">
                                <w:rPr>
                                  <w:rFonts w:ascii="Helvetica" w:eastAsia="Times New Roman" w:hAnsi="Helvetica" w:cs="Times New Roman"/>
                                  <w:color w:val="757575"/>
                                  <w:lang w:val="en-GB"/>
                                </w:rPr>
                                <w:t>cetostearyl</w:t>
                              </w:r>
                              <w:proofErr w:type="spellEnd"/>
                              <w:r w:rsidRPr="006D2042">
                                <w:rPr>
                                  <w:rFonts w:ascii="Helvetica" w:eastAsia="Times New Roman" w:hAnsi="Helvetica" w:cs="Times New Roman"/>
                                  <w:color w:val="757575"/>
                                  <w:lang w:val="en-GB"/>
                                </w:rPr>
                                <w:t xml:space="preserve"> alcohol. The products do say to avoid contact with the eyes but I think perhaps this is not being communicated well to patients. There was an MHRA FSN published last year about it and SPC updated too.</w:t>
                              </w:r>
                              <w:r w:rsidRPr="006D2042">
                                <w:rPr>
                                  <w:rFonts w:ascii="Helvetica" w:eastAsia="Times New Roman" w:hAnsi="Helvetica" w:cs="Times New Roman"/>
                                  <w:color w:val="757575"/>
                                  <w:lang w:val="en-GB"/>
                                </w:rPr>
                                <w:br/>
                                <w:t> </w:t>
                              </w:r>
                              <w:r w:rsidRPr="006D2042">
                                <w:rPr>
                                  <w:rFonts w:ascii="Helvetica" w:eastAsia="Times New Roman" w:hAnsi="Helvetica" w:cs="Times New Roman"/>
                                  <w:color w:val="757575"/>
                                  <w:lang w:val="en-GB"/>
                                </w:rPr>
                                <w:br/>
                                <w:t xml:space="preserve">BNSSG ICB will be sending the attached article out in GP bulletin to primary care to remind clinicians to ensure patients using these emollients containing </w:t>
                              </w:r>
                              <w:proofErr w:type="spellStart"/>
                              <w:r w:rsidRPr="006D2042">
                                <w:rPr>
                                  <w:rFonts w:ascii="Helvetica" w:eastAsia="Times New Roman" w:hAnsi="Helvetica" w:cs="Times New Roman"/>
                                  <w:color w:val="757575"/>
                                  <w:lang w:val="en-GB"/>
                                </w:rPr>
                                <w:t>cetostearyl</w:t>
                              </w:r>
                              <w:proofErr w:type="spellEnd"/>
                              <w:r w:rsidRPr="006D2042">
                                <w:rPr>
                                  <w:rFonts w:ascii="Helvetica" w:eastAsia="Times New Roman" w:hAnsi="Helvetica" w:cs="Times New Roman"/>
                                  <w:color w:val="757575"/>
                                  <w:lang w:val="en-GB"/>
                                </w:rPr>
                                <w:t xml:space="preserve"> alcohol to avoid contact of these products with their eyes/eyelids and wash their hands after use.</w:t>
                              </w:r>
                              <w:r w:rsidRPr="006D2042">
                                <w:rPr>
                                  <w:rFonts w:ascii="Helvetica" w:eastAsia="Times New Roman" w:hAnsi="Helvetica" w:cs="Times New Roman"/>
                                  <w:color w:val="757575"/>
                                  <w:lang w:val="en-GB"/>
                                </w:rPr>
                                <w:br/>
                                <w:t> </w:t>
                              </w:r>
                              <w:r w:rsidRPr="006D2042">
                                <w:rPr>
                                  <w:rFonts w:ascii="Helvetica" w:eastAsia="Times New Roman" w:hAnsi="Helvetica" w:cs="Times New Roman"/>
                                  <w:color w:val="757575"/>
                                  <w:lang w:val="en-GB"/>
                                </w:rPr>
                                <w:br/>
                                <w:t>We are sharing with you for information as appreciate a number of these products can be bought OTC.</w:t>
                              </w:r>
                              <w:r w:rsidRPr="006D2042">
                                <w:rPr>
                                  <w:rFonts w:ascii="Helvetica" w:eastAsia="Times New Roman" w:hAnsi="Helvetica" w:cs="Times New Roman"/>
                                  <w:color w:val="757575"/>
                                  <w:lang w:val="en-GB"/>
                                </w:rPr>
                                <w:br/>
                                <w:t> </w:t>
                              </w:r>
                              <w:r w:rsidRPr="006D2042">
                                <w:rPr>
                                  <w:rFonts w:ascii="Helvetica" w:eastAsia="Times New Roman" w:hAnsi="Helvetica" w:cs="Times New Roman"/>
                                  <w:color w:val="757575"/>
                                  <w:lang w:val="en-GB"/>
                                </w:rPr>
                                <w:br/>
                              </w:r>
                              <w:hyperlink r:id="rId34" w:tgtFrame="_blank" w:history="1">
                                <w:r w:rsidRPr="006D2042">
                                  <w:rPr>
                                    <w:rFonts w:ascii="Helvetica" w:eastAsia="Times New Roman" w:hAnsi="Helvetica" w:cs="Times New Roman"/>
                                    <w:color w:val="007C89"/>
                                    <w:u w:val="single"/>
                                    <w:lang w:val="en-GB"/>
                                  </w:rPr>
                                  <w:t>Article shared by the trust that is helpful info too:</w:t>
                                </w:r>
                              </w:hyperlink>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r w:rsidRPr="006D2042">
                                <w:rPr>
                                  <w:rFonts w:ascii="Helvetica" w:eastAsia="Times New Roman" w:hAnsi="Helvetica" w:cs="Times New Roman"/>
                                  <w:color w:val="3B287B"/>
                                  <w:sz w:val="36"/>
                                  <w:szCs w:val="36"/>
                                  <w:lang w:val="en-GB"/>
                                </w:rPr>
                                <w:t>Oral Contraception Service</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"/var/folders/jt/ssf8xjds2p9ghbc3vkj05ypw0000gn/T/com.microsoft.Word/WebArchiveCopyPasteTempFiles/91f70376-a6b6-d236-6f68-72671c0a6112.jpg"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2661591" cy="581891"/>
                                    <wp:effectExtent l="0" t="0" r="0" b="2540"/>
                                    <wp:docPr id="2" name="Picture 2" descr="/var/folders/jt/ssf8xjds2p9ghbc3vkj05ypw0000gn/T/com.microsoft.Word/WebArchiveCopyPasteTempFiles/91f70376-a6b6-d236-6f68-72671c0a6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91f70376-a6b6-d236-6f68-72671c0a611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05011" cy="591384"/>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0433FF"/>
                                  <w:lang w:val="en-GB"/>
                                </w:rPr>
                                <w:t>NHSE Contraception Service Notification for 3 local GP practices</w:t>
                              </w:r>
                            </w:p>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color w:val="757575"/>
                                  <w:lang w:val="en-GB"/>
                                </w:rPr>
                                <w:t>Community Pharmacy Avon have created a simple template on PharmOutcomes to help your pharmacy inform 3 of your local GP practices that you can now provide both the initiation and continuing supply of oral contraception. Once you have pharmacists who are ready to complete the service AND you have visibility of the  contraception service on PharmOutcomes please use this quick and easy form to notify your GP practices that you are live.</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FF0000"/>
                                  <w:sz w:val="36"/>
                                  <w:szCs w:val="36"/>
                                  <w:lang w:val="en-GB"/>
                                </w:rPr>
                                <w:t>Training - VirtualOutcomes</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6D2042">
                                <w:rPr>
                                  <w:rFonts w:ascii="Helvetica" w:eastAsia="Times New Roman" w:hAnsi="Helvetica" w:cs="Times New Roman"/>
                                  <w:color w:val="757575"/>
                                  <w:lang w:val="en-GB"/>
                                </w:rPr>
                                <w:br/>
                              </w:r>
                              <w:r w:rsidRPr="006D2042">
                                <w:rPr>
                                  <w:rFonts w:ascii="Helvetica" w:eastAsia="Times New Roman" w:hAnsi="Helvetica" w:cs="Times New Roman"/>
                                  <w:color w:val="757575"/>
                                  <w:lang w:val="en-GB"/>
                                </w:rPr>
                                <w:br/>
                                <w:t>Please see below for details of the most recent training module </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6D2042" w:rsidRPr="006D2042">
                          <w:trPr>
                            <w:tblCellSpacing w:w="0" w:type="dxa"/>
                            <w:jc w:val="center"/>
                          </w:trPr>
                          <w:tc>
                            <w:tcPr>
                              <w:tcW w:w="0" w:type="auto"/>
                              <w:shd w:val="clear" w:color="auto" w:fill="372C76"/>
                              <w:tcMar>
                                <w:top w:w="225" w:type="dxa"/>
                                <w:left w:w="225" w:type="dxa"/>
                                <w:bottom w:w="225" w:type="dxa"/>
                                <w:right w:w="225" w:type="dxa"/>
                              </w:tcMar>
                              <w:vAlign w:val="center"/>
                              <w:hideMark/>
                            </w:tcPr>
                            <w:p w:rsidR="006D2042" w:rsidRPr="006D2042" w:rsidRDefault="006D2042" w:rsidP="006D2042">
                              <w:pPr>
                                <w:jc w:val="center"/>
                                <w:rPr>
                                  <w:rFonts w:ascii="Arial" w:eastAsia="Times New Roman" w:hAnsi="Arial" w:cs="Arial"/>
                                  <w:lang w:val="en-GB"/>
                                </w:rPr>
                              </w:pPr>
                              <w:hyperlink r:id="rId36" w:tgtFrame="_blank" w:tooltip="Click here for VirtualOutcomes" w:history="1">
                                <w:r w:rsidRPr="006D2042">
                                  <w:rPr>
                                    <w:rFonts w:ascii="Arial" w:eastAsia="Times New Roman" w:hAnsi="Arial" w:cs="Arial"/>
                                    <w:b/>
                                    <w:bCs/>
                                    <w:color w:val="FFFFFF"/>
                                    <w:lang w:val="en-GB"/>
                                  </w:rPr>
                                  <w:t>Click here for VirtualOutcomes</w:t>
                                </w:r>
                              </w:hyperlink>
                            </w:p>
                          </w:tc>
                        </w:tr>
                      </w:tbl>
                      <w:p w:rsidR="006D2042" w:rsidRPr="006D2042" w:rsidRDefault="006D2042" w:rsidP="006D2042">
                        <w:pPr>
                          <w:jc w:val="cente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FF0000"/>
                                  <w:sz w:val="36"/>
                                  <w:szCs w:val="36"/>
                                  <w:lang w:val="en-GB"/>
                                </w:rPr>
                                <w:t>Training</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0" w:type="dxa"/>
                                <w:left w:w="270" w:type="dxa"/>
                                <w:bottom w:w="135" w:type="dxa"/>
                                <w:right w:w="270" w:type="dxa"/>
                              </w:tcMar>
                              <w:hideMark/>
                            </w:tcPr>
                            <w:p w:rsidR="006D2042" w:rsidRPr="006D2042" w:rsidRDefault="006D2042" w:rsidP="006D2042">
                              <w:pPr>
                                <w:spacing w:line="360" w:lineRule="atLeast"/>
                                <w:jc w:val="center"/>
                                <w:rPr>
                                  <w:rFonts w:ascii="Helvetica" w:eastAsia="Times New Roman" w:hAnsi="Helvetica" w:cs="Times New Roman"/>
                                  <w:color w:val="757575"/>
                                  <w:sz w:val="36"/>
                                  <w:szCs w:val="36"/>
                                  <w:lang w:val="en-GB"/>
                                </w:rPr>
                              </w:pPr>
                              <w:r w:rsidRPr="006D2042">
                                <w:rPr>
                                  <w:rFonts w:ascii="Helvetica" w:eastAsia="Times New Roman" w:hAnsi="Helvetica" w:cs="Times New Roman"/>
                                  <w:color w:val="3B287B"/>
                                  <w:sz w:val="36"/>
                                  <w:szCs w:val="36"/>
                                  <w:lang w:val="en-GB"/>
                                </w:rPr>
                                <w:t>Technicians</w:t>
                              </w: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D2042" w:rsidRPr="006D2042">
                          <w:tc>
                            <w:tcPr>
                              <w:tcW w:w="0" w:type="auto"/>
                              <w:tcMar>
                                <w:top w:w="0" w:type="dxa"/>
                                <w:left w:w="135" w:type="dxa"/>
                                <w:bottom w:w="135" w:type="dxa"/>
                                <w:right w:w="135" w:type="dxa"/>
                              </w:tcMar>
                              <w:hideMark/>
                            </w:tcPr>
                            <w:p w:rsidR="006D2042" w:rsidRPr="006D2042" w:rsidRDefault="006D2042" w:rsidP="006D2042">
                              <w:pPr>
                                <w:jc w:val="center"/>
                                <w:rPr>
                                  <w:rFonts w:ascii="Times New Roman" w:eastAsia="Times New Roman" w:hAnsi="Times New Roman" w:cs="Times New Roman"/>
                                  <w:lang w:val="en-GB"/>
                                </w:rPr>
                              </w:pPr>
                              <w:r w:rsidRPr="006D2042">
                                <w:rPr>
                                  <w:rFonts w:ascii="Times New Roman" w:eastAsia="Times New Roman" w:hAnsi="Times New Roman" w:cs="Times New Roman"/>
                                  <w:lang w:val="en-GB"/>
                                </w:rPr>
                                <w:fldChar w:fldCharType="begin"/>
                              </w:r>
                              <w:r w:rsidRPr="006D2042">
                                <w:rPr>
                                  <w:rFonts w:ascii="Times New Roman" w:eastAsia="Times New Roman" w:hAnsi="Times New Roman" w:cs="Times New Roman"/>
                                  <w:lang w:val="en-GB"/>
                                </w:rPr>
                                <w:instrText xml:space="preserve"> INCLUDEPICTURE "/var/folders/jt/ssf8xjds2p9ghbc3vkj05ypw0000gn/T/com.microsoft.Word/WebArchiveCopyPasteTempFiles/77a07d1e-7b0f-be6c-e154-6c1817d0caf6.jpeg" \* MERGEFORMATINET </w:instrText>
                              </w:r>
                              <w:r w:rsidRPr="006D2042">
                                <w:rPr>
                                  <w:rFonts w:ascii="Times New Roman" w:eastAsia="Times New Roman" w:hAnsi="Times New Roman" w:cs="Times New Roman"/>
                                  <w:lang w:val="en-GB"/>
                                </w:rPr>
                                <w:fldChar w:fldCharType="separate"/>
                              </w:r>
                              <w:r w:rsidRPr="006D2042">
                                <w:rPr>
                                  <w:rFonts w:ascii="Times New Roman" w:eastAsia="Times New Roman" w:hAnsi="Times New Roman" w:cs="Times New Roman"/>
                                  <w:noProof/>
                                  <w:lang w:val="en-GB"/>
                                </w:rPr>
                                <w:drawing>
                                  <wp:inline distT="0" distB="0" distL="0" distR="0">
                                    <wp:extent cx="1706217" cy="1138843"/>
                                    <wp:effectExtent l="0" t="0" r="0" b="4445"/>
                                    <wp:docPr id="1" name="Picture 1" descr="/var/folders/jt/ssf8xjds2p9ghbc3vkj05ypw0000gn/T/com.microsoft.Word/WebArchiveCopyPasteTempFiles/77a07d1e-7b0f-be6c-e154-6c1817d0ca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77a07d1e-7b0f-be6c-e154-6c1817d0caf6.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9897" cy="1147974"/>
                                            </a:xfrm>
                                            <a:prstGeom prst="rect">
                                              <a:avLst/>
                                            </a:prstGeom>
                                            <a:noFill/>
                                            <a:ln>
                                              <a:noFill/>
                                            </a:ln>
                                          </pic:spPr>
                                        </pic:pic>
                                      </a:graphicData>
                                    </a:graphic>
                                  </wp:inline>
                                </w:drawing>
                              </w:r>
                              <w:r w:rsidRPr="006D2042">
                                <w:rPr>
                                  <w:rFonts w:ascii="Times New Roman" w:eastAsia="Times New Roman" w:hAnsi="Times New Roman" w:cs="Times New Roman"/>
                                  <w:lang w:val="en-GB"/>
                                </w:rPr>
                                <w:fldChar w:fldCharType="end"/>
                              </w:r>
                            </w:p>
                          </w:tc>
                        </w:tr>
                        <w:tr w:rsidR="006D2042" w:rsidRPr="006D2042">
                          <w:tc>
                            <w:tcPr>
                              <w:tcW w:w="8460" w:type="dxa"/>
                              <w:tcMar>
                                <w:top w:w="0" w:type="dxa"/>
                                <w:left w:w="135" w:type="dxa"/>
                                <w:bottom w:w="0" w:type="dxa"/>
                                <w:right w:w="135" w:type="dxa"/>
                              </w:tcMar>
                              <w:hideMark/>
                            </w:tcPr>
                            <w:p w:rsidR="006D2042" w:rsidRPr="006D2042" w:rsidRDefault="006D2042" w:rsidP="006D2042">
                              <w:pPr>
                                <w:spacing w:before="150" w:after="150"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b/>
                                  <w:bCs/>
                                  <w:color w:val="0433FF"/>
                                  <w:lang w:val="en-GB"/>
                                </w:rPr>
                                <w:t>Community Pharmacy Technicians</w:t>
                              </w:r>
                            </w:p>
                            <w:p w:rsidR="006D2042" w:rsidRPr="006D2042" w:rsidRDefault="006D2042" w:rsidP="006D2042">
                              <w:pPr>
                                <w:spacing w:before="150" w:after="150" w:line="360" w:lineRule="atLeast"/>
                                <w:jc w:val="center"/>
                                <w:rPr>
                                  <w:rFonts w:ascii="Helvetica" w:eastAsia="Times New Roman" w:hAnsi="Helvetica" w:cs="Times New Roman"/>
                                  <w:color w:val="757575"/>
                                  <w:lang w:val="en-GB"/>
                                </w:rPr>
                              </w:pPr>
                              <w:r w:rsidRPr="006D2042">
                                <w:rPr>
                                  <w:rFonts w:ascii="Helvetica" w:eastAsia="Times New Roman" w:hAnsi="Helvetica" w:cs="Times New Roman"/>
                                  <w:color w:val="757575"/>
                                  <w:lang w:val="en-GB"/>
                                </w:rPr>
                                <w:t>Training options are available for those who are newly qualified or returning to learning, or for those looking for further professional development to deliver more services.</w:t>
                              </w:r>
                              <w:r w:rsidRPr="006D2042">
                                <w:rPr>
                                  <w:rFonts w:ascii="Helvetica" w:eastAsia="Times New Roman" w:hAnsi="Helvetica" w:cs="Times New Roman"/>
                                  <w:color w:val="757575"/>
                                  <w:lang w:val="en-GB"/>
                                </w:rPr>
                                <w:br/>
                              </w:r>
                              <w:hyperlink r:id="rId38" w:tgtFrame="_blank" w:history="1">
                                <w:r w:rsidRPr="006D2042">
                                  <w:rPr>
                                    <w:rFonts w:ascii="Helvetica" w:eastAsia="Times New Roman" w:hAnsi="Helvetica" w:cs="Times New Roman"/>
                                    <w:color w:val="007C89"/>
                                    <w:u w:val="single"/>
                                    <w:lang w:val="en-GB"/>
                                  </w:rPr>
                                  <w:t>Please click here for more information</w:t>
                                </w:r>
                              </w:hyperlink>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D2042" w:rsidRPr="006D204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D2042" w:rsidRPr="006D2042">
                          <w:tc>
                            <w:tcPr>
                              <w:tcW w:w="0" w:type="auto"/>
                              <w:vAlign w:val="center"/>
                              <w:hideMark/>
                            </w:tcPr>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rPr>
                      <w:rFonts w:ascii="Times New Roman" w:eastAsia="Times New Roman" w:hAnsi="Times New Roman" w:cs="Times New Roman"/>
                      <w:lang w:val="en-GB"/>
                    </w:rPr>
                  </w:pPr>
                </w:p>
              </w:tc>
            </w:tr>
          </w:tbl>
          <w:p w:rsidR="006D2042" w:rsidRPr="006D2042" w:rsidRDefault="006D2042" w:rsidP="006D2042">
            <w:pPr>
              <w:jc w:val="center"/>
              <w:rPr>
                <w:rFonts w:ascii="ArialMT" w:eastAsia="Times New Roman" w:hAnsi="ArialMT" w:cs="Times New Roman"/>
                <w:color w:val="000000"/>
                <w:sz w:val="21"/>
                <w:szCs w:val="21"/>
                <w:lang w:val="en-GB"/>
              </w:rPr>
            </w:pPr>
          </w:p>
        </w:tc>
        <w:bookmarkStart w:id="1" w:name="_GoBack"/>
        <w:bookmarkEnd w:id="1"/>
      </w:tr>
    </w:tbl>
    <w:p w:rsidR="007B68A9" w:rsidRDefault="006D2042"/>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42"/>
    <w:rsid w:val="000168FA"/>
    <w:rsid w:val="003C0DF6"/>
    <w:rsid w:val="00416273"/>
    <w:rsid w:val="005403C3"/>
    <w:rsid w:val="006D2042"/>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A63859"/>
  <w15:chartTrackingRefBased/>
  <w15:docId w15:val="{06BCEC0B-7B98-294A-BF1B-0F29C5E6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D2042"/>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042"/>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6D2042"/>
    <w:rPr>
      <w:b/>
      <w:bCs/>
    </w:rPr>
  </w:style>
  <w:style w:type="character" w:styleId="Hyperlink">
    <w:name w:val="Hyperlink"/>
    <w:basedOn w:val="DefaultParagraphFont"/>
    <w:uiPriority w:val="99"/>
    <w:semiHidden/>
    <w:unhideWhenUsed/>
    <w:rsid w:val="006D2042"/>
    <w:rPr>
      <w:color w:val="0000FF"/>
      <w:u w:val="single"/>
    </w:rPr>
  </w:style>
  <w:style w:type="paragraph" w:styleId="NormalWeb">
    <w:name w:val="Normal (Web)"/>
    <w:basedOn w:val="Normal"/>
    <w:uiPriority w:val="99"/>
    <w:semiHidden/>
    <w:unhideWhenUsed/>
    <w:rsid w:val="006D2042"/>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6D2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53707">
      <w:bodyDiv w:val="1"/>
      <w:marLeft w:val="0"/>
      <w:marRight w:val="0"/>
      <w:marTop w:val="0"/>
      <w:marBottom w:val="0"/>
      <w:divBdr>
        <w:top w:val="none" w:sz="0" w:space="0" w:color="auto"/>
        <w:left w:val="none" w:sz="0" w:space="0" w:color="auto"/>
        <w:bottom w:val="none" w:sz="0" w:space="0" w:color="auto"/>
        <w:right w:val="none" w:sz="0" w:space="0" w:color="auto"/>
      </w:divBdr>
      <w:divsChild>
        <w:div w:id="1068923974">
          <w:marLeft w:val="0"/>
          <w:marRight w:val="0"/>
          <w:marTop w:val="0"/>
          <w:marBottom w:val="0"/>
          <w:divBdr>
            <w:top w:val="none" w:sz="0" w:space="0" w:color="auto"/>
            <w:left w:val="none" w:sz="0" w:space="0" w:color="auto"/>
            <w:bottom w:val="none" w:sz="0" w:space="0" w:color="auto"/>
            <w:right w:val="none" w:sz="0" w:space="0" w:color="auto"/>
          </w:divBdr>
        </w:div>
        <w:div w:id="8003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60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c6e9328e6f&amp;e=3e5221b889" TargetMode="External"/><Relationship Id="rId18" Type="http://schemas.openxmlformats.org/officeDocument/2006/relationships/image" Target="media/image6.jpeg"/><Relationship Id="rId26" Type="http://schemas.openxmlformats.org/officeDocument/2006/relationships/image" Target="media/image11.jpeg"/><Relationship Id="rId39" Type="http://schemas.openxmlformats.org/officeDocument/2006/relationships/fontTable" Target="fontTable.xml"/><Relationship Id="rId21" Type="http://schemas.openxmlformats.org/officeDocument/2006/relationships/hyperlink" Target="https://avonlpc.us7.list-manage.com/track/click?u=4c41af9cdb2c8602a37b9d52d&amp;id=159bedb64c&amp;e=3e5221b889" TargetMode="External"/><Relationship Id="rId34" Type="http://schemas.openxmlformats.org/officeDocument/2006/relationships/hyperlink" Target="https://avonlpc.us7.list-manage.com/track/click?u=4c41af9cdb2c8602a37b9d52d&amp;id=34838218d8&amp;e=3e5221b889" TargetMode="External"/><Relationship Id="rId7" Type="http://schemas.openxmlformats.org/officeDocument/2006/relationships/hyperlink" Target="https://avonlpc.us7.list-manage.com/track/click?u=4c41af9cdb2c8602a37b9d52d&amp;id=5cf6e0f8e2&amp;e=3e5221b889" TargetMode="External"/><Relationship Id="rId12" Type="http://schemas.openxmlformats.org/officeDocument/2006/relationships/image" Target="media/image3.jpeg"/><Relationship Id="rId17" Type="http://schemas.openxmlformats.org/officeDocument/2006/relationships/hyperlink" Target="https://avonlpc.us7.list-manage.com/track/click?u=4c41af9cdb2c8602a37b9d52d&amp;id=b52abdc8fe&amp;e=3e5221b889" TargetMode="External"/><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avonlpc.us7.list-manage.com/track/click?u=4c41af9cdb2c8602a37b9d52d&amp;id=1067249170&amp;e=3e5221b889"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avonlpc.us7.list-manage.com/track/click?u=4c41af9cdb2c8602a37b9d52d&amp;id=92277ffe4f&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d047c0e385&amp;e=3e5221b889" TargetMode="External"/><Relationship Id="rId11" Type="http://schemas.openxmlformats.org/officeDocument/2006/relationships/hyperlink" Target="https://avonlpc.us7.list-manage.com/track/click?u=4c41af9cdb2c8602a37b9d52d&amp;id=e25ff95227&amp;e=3e5221b889" TargetMode="External"/><Relationship Id="rId24" Type="http://schemas.openxmlformats.org/officeDocument/2006/relationships/image" Target="media/image9.jpeg"/><Relationship Id="rId32" Type="http://schemas.openxmlformats.org/officeDocument/2006/relationships/hyperlink" Target="https://avonlpc.us7.list-manage.com/track/click?u=4c41af9cdb2c8602a37b9d52d&amp;id=51265a1e56&amp;e=3e5221b889" TargetMode="External"/><Relationship Id="rId37" Type="http://schemas.openxmlformats.org/officeDocument/2006/relationships/image" Target="media/image16.jpeg"/><Relationship Id="rId40" Type="http://schemas.openxmlformats.org/officeDocument/2006/relationships/theme" Target="theme/theme1.xml"/><Relationship Id="rId5" Type="http://schemas.openxmlformats.org/officeDocument/2006/relationships/hyperlink" Target="https://avonlpc.us7.list-manage.com/track/click?u=4c41af9cdb2c8602a37b9d52d&amp;id=f1bcaeae93&amp;e=3e5221b889" TargetMode="External"/><Relationship Id="rId15" Type="http://schemas.openxmlformats.org/officeDocument/2006/relationships/hyperlink" Target="https://avonlpc.us7.list-manage.com/track/click?u=4c41af9cdb2c8602a37b9d52d&amp;id=3f843b930b&amp;e=3e5221b889" TargetMode="External"/><Relationship Id="rId23" Type="http://schemas.openxmlformats.org/officeDocument/2006/relationships/hyperlink" Target="https://avonlpc.us7.list-manage.com/track/click?u=4c41af9cdb2c8602a37b9d52d&amp;id=d0932d3a46&amp;e=3e5221b889" TargetMode="External"/><Relationship Id="rId28" Type="http://schemas.openxmlformats.org/officeDocument/2006/relationships/image" Target="media/image12.jpeg"/><Relationship Id="rId36" Type="http://schemas.openxmlformats.org/officeDocument/2006/relationships/hyperlink" Target="https://avonlpc.us7.list-manage.com/track/click?u=4c41af9cdb2c8602a37b9d52d&amp;id=d52957852f&amp;e=3e5221b889" TargetMode="External"/><Relationship Id="rId10" Type="http://schemas.openxmlformats.org/officeDocument/2006/relationships/image" Target="media/image2.jpeg"/><Relationship Id="rId19" Type="http://schemas.openxmlformats.org/officeDocument/2006/relationships/hyperlink" Target="https://avonlpc.us7.list-manage.com/track/click?u=4c41af9cdb2c8602a37b9d52d&amp;id=cc7839a230&amp;e=3e5221b889" TargetMode="External"/><Relationship Id="rId31" Type="http://schemas.openxmlformats.org/officeDocument/2006/relationships/image" Target="media/image13.jpeg"/><Relationship Id="rId4" Type="http://schemas.openxmlformats.org/officeDocument/2006/relationships/image" Target="media/image1.jpeg"/><Relationship Id="rId9" Type="http://schemas.openxmlformats.org/officeDocument/2006/relationships/hyperlink" Target="https://avonlpc.us7.list-manage.com/track/click?u=4c41af9cdb2c8602a37b9d52d&amp;id=5924982d5f&amp;e=3e5221b889"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avonlpc.us7.list-manage.com/track/click?u=4c41af9cdb2c8602a37b9d52d&amp;id=2c1e68c1cc&amp;e=3e5221b889" TargetMode="External"/><Relationship Id="rId30" Type="http://schemas.openxmlformats.org/officeDocument/2006/relationships/hyperlink" Target="https://avonlpc.us7.list-manage.com/track/click?u=4c41af9cdb2c8602a37b9d52d&amp;id=f54dcebc6c&amp;e=3e5221b889" TargetMode="External"/><Relationship Id="rId35" Type="http://schemas.openxmlformats.org/officeDocument/2006/relationships/image" Target="media/image15.jpeg"/><Relationship Id="rId8" Type="http://schemas.openxmlformats.org/officeDocument/2006/relationships/hyperlink" Target="https://avonlpc.us7.list-manage.com/track/click?u=4c41af9cdb2c8602a37b9d52d&amp;id=4f375bdb0b&amp;e=3e5221b88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2320</Words>
  <Characters>13227</Characters>
  <Application>Microsoft Office Word</Application>
  <DocSecurity>0</DocSecurity>
  <Lines>110</Lines>
  <Paragraphs>31</Paragraphs>
  <ScaleCrop>false</ScaleCrop>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2024-02-20T12:30:00Z</dcterms:created>
  <dcterms:modified xsi:type="dcterms:W3CDTF">2024-02-20T12:39:00Z</dcterms:modified>
</cp:coreProperties>
</file>