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A5511" w:rsidRPr="005A5511" w:rsidTr="005A551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A5511" w:rsidRPr="005A551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A5511" w:rsidRPr="005A5511">
                          <w:tc>
                            <w:tcPr>
                              <w:tcW w:w="0" w:type="auto"/>
                              <w:tcMar>
                                <w:top w:w="0" w:type="dxa"/>
                                <w:left w:w="135" w:type="dxa"/>
                                <w:bottom w:w="0" w:type="dxa"/>
                                <w:right w:w="135" w:type="dxa"/>
                              </w:tcMar>
                              <w:hideMark/>
                            </w:tcPr>
                            <w:tbl>
                              <w:tblPr>
                                <w:tblpPr w:leftFromText="45" w:rightFromText="45" w:vertAnchor="text" w:horzAnchor="margin" w:tblpXSpec="center" w:tblpY="186"/>
                                <w:tblOverlap w:val="never"/>
                                <w:tblW w:w="5280" w:type="dxa"/>
                                <w:tblCellMar>
                                  <w:left w:w="0" w:type="dxa"/>
                                  <w:right w:w="0" w:type="dxa"/>
                                </w:tblCellMar>
                                <w:tblLook w:val="04A0" w:firstRow="1" w:lastRow="0" w:firstColumn="1" w:lastColumn="0" w:noHBand="0" w:noVBand="1"/>
                              </w:tblPr>
                              <w:tblGrid>
                                <w:gridCol w:w="5280"/>
                              </w:tblGrid>
                              <w:tr w:rsidR="005A5511" w:rsidRPr="005A5511" w:rsidTr="005A5511">
                                <w:tc>
                                  <w:tcPr>
                                    <w:tcW w:w="0" w:type="auto"/>
                                    <w:hideMark/>
                                  </w:tcPr>
                                  <w:p w:rsidR="005A5511" w:rsidRPr="005A5511" w:rsidRDefault="005A5511" w:rsidP="005A5511">
                                    <w:pPr>
                                      <w:spacing w:line="360" w:lineRule="atLeast"/>
                                      <w:jc w:val="center"/>
                                      <w:rPr>
                                        <w:rFonts w:ascii="Helvetica" w:eastAsia="Times New Roman" w:hAnsi="Helvetica" w:cs="Times New Roman"/>
                                        <w:color w:val="757575"/>
                                        <w:sz w:val="40"/>
                                        <w:szCs w:val="40"/>
                                        <w:lang w:val="en-GB"/>
                                      </w:rPr>
                                    </w:pPr>
                                    <w:r w:rsidRPr="005A5511">
                                      <w:rPr>
                                        <w:rFonts w:ascii="Helvetica" w:eastAsia="Times New Roman" w:hAnsi="Helvetica" w:cs="Times New Roman"/>
                                        <w:b/>
                                        <w:bCs/>
                                        <w:color w:val="3B287B"/>
                                        <w:sz w:val="40"/>
                                        <w:szCs w:val="40"/>
                                        <w:lang w:val="en-GB"/>
                                      </w:rPr>
                                      <w:t>Weekly Update </w:t>
                                    </w:r>
                                    <w:r w:rsidRPr="005A5511">
                                      <w:rPr>
                                        <w:rFonts w:ascii="Helvetica" w:eastAsia="Times New Roman" w:hAnsi="Helvetica" w:cs="Times New Roman"/>
                                        <w:color w:val="757575"/>
                                        <w:sz w:val="40"/>
                                        <w:szCs w:val="40"/>
                                        <w:lang w:val="en-GB"/>
                                      </w:rPr>
                                      <w:br/>
                                    </w:r>
                                    <w:r w:rsidRPr="005A5511">
                                      <w:rPr>
                                        <w:rFonts w:ascii="Helvetica" w:eastAsia="Times New Roman" w:hAnsi="Helvetica" w:cs="Times New Roman"/>
                                        <w:color w:val="757575"/>
                                        <w:sz w:val="40"/>
                                        <w:szCs w:val="40"/>
                                        <w:lang w:val="en-GB"/>
                                      </w:rPr>
                                      <w:br/>
                                    </w:r>
                                    <w:r w:rsidRPr="005A5511">
                                      <w:rPr>
                                        <w:rFonts w:ascii="Helvetica" w:eastAsia="Times New Roman" w:hAnsi="Helvetica" w:cs="Times New Roman"/>
                                        <w:color w:val="3B287B"/>
                                        <w:sz w:val="40"/>
                                        <w:szCs w:val="40"/>
                                        <w:lang w:val="en-GB"/>
                                      </w:rPr>
                                      <w:t>Tuesday 7th November 2023</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FF0000"/>
                                  <w:sz w:val="30"/>
                                  <w:szCs w:val="30"/>
                                  <w:lang w:val="en-GB"/>
                                </w:rPr>
                                <w:t>2 week Edition</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jc w:val="center"/>
              <w:rPr>
                <w:rFonts w:ascii="ArialMT" w:eastAsia="Times New Roman" w:hAnsi="ArialMT" w:cs="Times New Roman"/>
                <w:color w:val="000000"/>
                <w:sz w:val="21"/>
                <w:szCs w:val="21"/>
                <w:lang w:val="en-GB"/>
              </w:rPr>
            </w:pPr>
          </w:p>
        </w:tc>
      </w:tr>
      <w:tr w:rsidR="005A5511" w:rsidRPr="005A5511" w:rsidTr="005A551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A5511" w:rsidRPr="005A551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Myths &amp; Facts Section</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A5511" w:rsidRPr="005A5511">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5A5511" w:rsidRPr="005A5511">
                                <w:tc>
                                  <w:tcPr>
                                    <w:tcW w:w="0" w:type="auto"/>
                                    <w:shd w:val="clear" w:color="auto" w:fill="EE6C6C"/>
                                    <w:tcMar>
                                      <w:top w:w="270" w:type="dxa"/>
                                      <w:left w:w="270" w:type="dxa"/>
                                      <w:bottom w:w="270" w:type="dxa"/>
                                      <w:right w:w="270" w:type="dxa"/>
                                    </w:tcMar>
                                    <w:hideMark/>
                                  </w:tcPr>
                                  <w:p w:rsidR="005A5511" w:rsidRPr="005A5511" w:rsidRDefault="005A5511" w:rsidP="005A5511">
                                    <w:pPr>
                                      <w:spacing w:line="315" w:lineRule="atLeast"/>
                                      <w:jc w:val="center"/>
                                      <w:rPr>
                                        <w:rFonts w:ascii="Helvetica" w:eastAsia="Times New Roman" w:hAnsi="Helvetica" w:cs="Times New Roman"/>
                                        <w:color w:val="F2F2F2"/>
                                        <w:sz w:val="21"/>
                                        <w:szCs w:val="21"/>
                                        <w:lang w:val="en-GB"/>
                                      </w:rPr>
                                    </w:pPr>
                                    <w:r w:rsidRPr="005A5511">
                                      <w:rPr>
                                        <w:rFonts w:ascii="Helvetica" w:eastAsia="Times New Roman" w:hAnsi="Helvetica" w:cs="Times New Roman"/>
                                        <w:b/>
                                        <w:bCs/>
                                        <w:color w:val="000000"/>
                                        <w:sz w:val="36"/>
                                        <w:szCs w:val="36"/>
                                        <w:u w:val="single"/>
                                        <w:lang w:val="en-GB"/>
                                      </w:rPr>
                                      <w:t>MYTH</w:t>
                                    </w:r>
                                    <w:r w:rsidRPr="005A5511">
                                      <w:rPr>
                                        <w:rFonts w:ascii="Helvetica" w:eastAsia="Times New Roman" w:hAnsi="Helvetica" w:cs="Times New Roman"/>
                                        <w:color w:val="F2F2F2"/>
                                        <w:sz w:val="21"/>
                                        <w:szCs w:val="21"/>
                                        <w:lang w:val="en-GB"/>
                                      </w:rPr>
                                      <w:br/>
                                    </w:r>
                                    <w:r w:rsidRPr="005A5511">
                                      <w:rPr>
                                        <w:rFonts w:ascii="Helvetica" w:eastAsia="Times New Roman" w:hAnsi="Helvetica" w:cs="Times New Roman"/>
                                        <w:color w:val="F2F2F2"/>
                                        <w:sz w:val="21"/>
                                        <w:szCs w:val="21"/>
                                        <w:lang w:val="en-GB"/>
                                      </w:rPr>
                                      <w:br/>
                                    </w:r>
                                    <w:r w:rsidRPr="005A5511">
                                      <w:rPr>
                                        <w:rFonts w:ascii="Helvetica" w:eastAsia="Times New Roman" w:hAnsi="Helvetica" w:cs="Times New Roman"/>
                                        <w:color w:val="FFFFFF"/>
                                        <w:sz w:val="27"/>
                                        <w:szCs w:val="27"/>
                                        <w:lang w:val="en-GB"/>
                                      </w:rPr>
                                      <w:t>You can’t do a NMS on a patient discharged from hospital on new medicines</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A5511" w:rsidRPr="005A5511">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5A5511" w:rsidRPr="005A5511">
                                <w:tc>
                                  <w:tcPr>
                                    <w:tcW w:w="0" w:type="auto"/>
                                    <w:shd w:val="clear" w:color="auto" w:fill="EE6C6C"/>
                                    <w:tcMar>
                                      <w:top w:w="270" w:type="dxa"/>
                                      <w:left w:w="270" w:type="dxa"/>
                                      <w:bottom w:w="270" w:type="dxa"/>
                                      <w:right w:w="270" w:type="dxa"/>
                                    </w:tcMar>
                                    <w:hideMark/>
                                  </w:tcPr>
                                  <w:p w:rsidR="005A5511" w:rsidRPr="005A5511" w:rsidRDefault="005A5511" w:rsidP="005A5511">
                                    <w:pPr>
                                      <w:spacing w:line="315" w:lineRule="atLeast"/>
                                      <w:jc w:val="center"/>
                                      <w:rPr>
                                        <w:rFonts w:ascii="Helvetica" w:eastAsia="Times New Roman" w:hAnsi="Helvetica" w:cs="Times New Roman"/>
                                        <w:color w:val="F2F2F2"/>
                                        <w:sz w:val="21"/>
                                        <w:szCs w:val="21"/>
                                        <w:lang w:val="en-GB"/>
                                      </w:rPr>
                                    </w:pPr>
                                    <w:r w:rsidRPr="005A5511">
                                      <w:rPr>
                                        <w:rFonts w:ascii="Helvetica" w:eastAsia="Times New Roman" w:hAnsi="Helvetica" w:cs="Times New Roman"/>
                                        <w:b/>
                                        <w:bCs/>
                                        <w:color w:val="000000"/>
                                        <w:sz w:val="36"/>
                                        <w:szCs w:val="36"/>
                                        <w:lang w:val="en-GB"/>
                                      </w:rPr>
                                      <w:t>FACT</w:t>
                                    </w:r>
                                    <w:r w:rsidRPr="005A5511">
                                      <w:rPr>
                                        <w:rFonts w:ascii="Helvetica" w:eastAsia="Times New Roman" w:hAnsi="Helvetica" w:cs="Times New Roman"/>
                                        <w:color w:val="F2F2F2"/>
                                        <w:sz w:val="21"/>
                                        <w:szCs w:val="21"/>
                                        <w:lang w:val="en-GB"/>
                                      </w:rPr>
                                      <w:br/>
                                    </w:r>
                                    <w:r w:rsidRPr="005A5511">
                                      <w:rPr>
                                        <w:rFonts w:ascii="Helvetica" w:eastAsia="Times New Roman" w:hAnsi="Helvetica" w:cs="Times New Roman"/>
                                        <w:color w:val="F2F2F2"/>
                                        <w:sz w:val="21"/>
                                        <w:szCs w:val="21"/>
                                        <w:lang w:val="en-GB"/>
                                      </w:rPr>
                                      <w:br/>
                                    </w:r>
                                    <w:r w:rsidRPr="005A5511">
                                      <w:rPr>
                                        <w:rFonts w:ascii="Helvetica" w:eastAsia="Times New Roman" w:hAnsi="Helvetica" w:cs="Times New Roman"/>
                                        <w:color w:val="FFFFFF"/>
                                        <w:sz w:val="27"/>
                                        <w:szCs w:val="27"/>
                                        <w:lang w:val="en-GB"/>
                                      </w:rPr>
                                      <w:t>You can do a NMS as long as it's the first dispensing in a community pharmacy and its clinically appropriate </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Reminders - </w:t>
                              </w:r>
                              <w:r w:rsidRPr="005A5511">
                                <w:rPr>
                                  <w:rFonts w:ascii="Helvetica" w:eastAsia="Times New Roman" w:hAnsi="Helvetica" w:cs="Times New Roman"/>
                                  <w:i/>
                                  <w:iCs/>
                                  <w:color w:val="FF0000"/>
                                  <w:sz w:val="36"/>
                                  <w:szCs w:val="36"/>
                                  <w:lang w:val="en-GB"/>
                                </w:rPr>
                                <w:t>new!</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270" w:type="dxa"/>
                                <w:bottom w:w="135" w:type="dxa"/>
                                <w:right w:w="270" w:type="dxa"/>
                              </w:tcMar>
                              <w:vAlign w:val="center"/>
                              <w:hideMark/>
                            </w:tcPr>
                            <w:tbl>
                              <w:tblPr>
                                <w:tblW w:w="5000" w:type="pct"/>
                                <w:shd w:val="clear" w:color="auto" w:fill="4CAAD8"/>
                                <w:tblCellMar>
                                  <w:top w:w="15" w:type="dxa"/>
                                  <w:left w:w="15" w:type="dxa"/>
                                  <w:bottom w:w="15" w:type="dxa"/>
                                  <w:right w:w="15" w:type="dxa"/>
                                </w:tblCellMar>
                                <w:tblLook w:val="04A0" w:firstRow="1" w:lastRow="0" w:firstColumn="1" w:lastColumn="0" w:noHBand="0" w:noVBand="1"/>
                              </w:tblPr>
                              <w:tblGrid>
                                <w:gridCol w:w="8480"/>
                              </w:tblGrid>
                              <w:tr w:rsidR="005A5511" w:rsidRPr="005A5511">
                                <w:tc>
                                  <w:tcPr>
                                    <w:tcW w:w="0" w:type="auto"/>
                                    <w:shd w:val="clear" w:color="auto" w:fill="4CAAD8"/>
                                    <w:tcMar>
                                      <w:top w:w="270" w:type="dxa"/>
                                      <w:left w:w="270" w:type="dxa"/>
                                      <w:bottom w:w="270" w:type="dxa"/>
                                      <w:right w:w="270" w:type="dxa"/>
                                    </w:tcMar>
                                    <w:hideMark/>
                                  </w:tcPr>
                                  <w:p w:rsidR="005A5511" w:rsidRPr="005A5511" w:rsidRDefault="005A5511" w:rsidP="005A5511">
                                    <w:pPr>
                                      <w:spacing w:line="315" w:lineRule="atLeast"/>
                                      <w:jc w:val="center"/>
                                      <w:rPr>
                                        <w:rFonts w:ascii="Helvetica" w:eastAsia="Times New Roman" w:hAnsi="Helvetica" w:cs="Times New Roman"/>
                                        <w:color w:val="F2F2F2"/>
                                        <w:sz w:val="21"/>
                                        <w:szCs w:val="21"/>
                                        <w:lang w:val="en-GB"/>
                                      </w:rPr>
                                    </w:pPr>
                                    <w:r w:rsidRPr="005A5511">
                                      <w:rPr>
                                        <w:rFonts w:ascii="Helvetica" w:eastAsia="Times New Roman" w:hAnsi="Helvetica" w:cs="Times New Roman"/>
                                        <w:b/>
                                        <w:bCs/>
                                        <w:color w:val="000000"/>
                                        <w:sz w:val="27"/>
                                        <w:szCs w:val="27"/>
                                        <w:lang w:val="en-GB"/>
                                      </w:rPr>
                                      <w:t>Please ensure you complete the Mandatory Workforce survey before December 17th - more information below</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FF0000"/>
                                  <w:sz w:val="36"/>
                                  <w:szCs w:val="36"/>
                                  <w:lang w:val="en-GB"/>
                                </w:rPr>
                                <w:t>NEW this week</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Price Concessions</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lastRenderedPageBreak/>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"/var/folders/jt/ssf8xjds2p9ghbc3vkj05ypw0000gn/T/com.microsoft.Word/WebArchiveCopyPasteTempFiles/63fea9ef-ec83-04e4-8c0d-1056adc688d7.jpeg" \* MERGEFORMATINET </w:instrText>
                              </w:r>
                              <w:r w:rsidRPr="005A5511">
                                <w:rPr>
                                  <w:rFonts w:ascii="Times New Roman" w:eastAsia="Times New Roman" w:hAnsi="Times New Roman" w:cs="Times New Roman"/>
                                  <w:lang w:val="en-GB"/>
                                </w:rPr>
                                <w:fldChar w:fldCharType="separate"/>
                              </w:r>
                              <w:r w:rsidRPr="005A5511">
                                <w:rPr>
                                  <w:rFonts w:ascii="Times New Roman" w:eastAsia="Times New Roman" w:hAnsi="Times New Roman" w:cs="Times New Roman"/>
                                  <w:noProof/>
                                  <w:lang w:val="en-GB"/>
                                </w:rPr>
                                <w:drawing>
                                  <wp:inline distT="0" distB="0" distL="0" distR="0">
                                    <wp:extent cx="1901330" cy="1265275"/>
                                    <wp:effectExtent l="0" t="0" r="3810" b="5080"/>
                                    <wp:docPr id="10" name="Picture 10" descr="/var/folders/jt/ssf8xjds2p9ghbc3vkj05ypw0000gn/T/com.microsoft.Word/WebArchiveCopyPasteTempFiles/63fea9ef-ec83-04e4-8c0d-1056adc688d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63fea9ef-ec83-04e4-8c0d-1056adc688d7.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214" cy="1269856"/>
                                            </a:xfrm>
                                            <a:prstGeom prst="rect">
                                              <a:avLst/>
                                            </a:prstGeom>
                                            <a:noFill/>
                                            <a:ln>
                                              <a:noFill/>
                                            </a:ln>
                                          </pic:spPr>
                                        </pic:pic>
                                      </a:graphicData>
                                    </a:graphic>
                                  </wp:inline>
                                </w:drawing>
                              </w:r>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765" w:lineRule="atLeast"/>
                                <w:jc w:val="center"/>
                                <w:outlineLvl w:val="1"/>
                                <w:rPr>
                                  <w:rFonts w:ascii="Helvetica" w:eastAsia="Times New Roman" w:hAnsi="Helvetica" w:cs="Times New Roman"/>
                                  <w:b/>
                                  <w:bCs/>
                                  <w:color w:val="222222"/>
                                  <w:sz w:val="51"/>
                                  <w:szCs w:val="51"/>
                                  <w:lang w:val="en-GB"/>
                                </w:rPr>
                              </w:pPr>
                              <w:r w:rsidRPr="005A5511">
                                <w:rPr>
                                  <w:rFonts w:ascii="Helvetica" w:eastAsia="Times New Roman" w:hAnsi="Helvetica" w:cs="Times New Roman"/>
                                  <w:b/>
                                  <w:bCs/>
                                  <w:color w:val="0433FF"/>
                                  <w:sz w:val="27"/>
                                  <w:szCs w:val="27"/>
                                  <w:lang w:val="en-GB"/>
                                </w:rPr>
                                <w:t>Rolled over price concessions for November 2023</w:t>
                              </w:r>
                            </w:p>
                            <w:p w:rsidR="005A5511" w:rsidRPr="005A5511" w:rsidRDefault="005A5511" w:rsidP="005A5511">
                              <w:pPr>
                                <w:spacing w:before="150" w:after="150"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color w:val="757575"/>
                                  <w:lang w:val="en-GB"/>
                                </w:rPr>
                                <w:t>Community Pharmacy England have released a list of those price concessions granted in October that have been confirmed as eligible to roll over to November 2023.</w:t>
                              </w:r>
                              <w:r w:rsidRPr="005A5511">
                                <w:rPr>
                                  <w:rFonts w:ascii="Helvetica" w:eastAsia="Times New Roman" w:hAnsi="Helvetica" w:cs="Times New Roman"/>
                                  <w:color w:val="757575"/>
                                  <w:lang w:val="en-GB"/>
                                </w:rPr>
                                <w:br/>
                                <w:t>Starting in May 2023, DHSC has implemented a process to roll over certain concessionary prices to the following month. This effort is part of the ongoing review of the price concession setting system for community pharmacies, which was agreed upon in the Year 4 &amp; 5 (2022/23 and 2023/24) funding settlement deal. Since the </w:t>
                              </w:r>
                              <w:hyperlink r:id="rId5" w:tgtFrame="_blank" w:history="1">
                                <w:r w:rsidRPr="005A5511">
                                  <w:rPr>
                                    <w:rFonts w:ascii="Helvetica" w:eastAsia="Times New Roman" w:hAnsi="Helvetica" w:cs="Times New Roman"/>
                                    <w:color w:val="007C89"/>
                                    <w:u w:val="single"/>
                                    <w:lang w:val="en-GB"/>
                                  </w:rPr>
                                  <w:t>announcement</w:t>
                                </w:r>
                              </w:hyperlink>
                              <w:r w:rsidRPr="005A5511">
                                <w:rPr>
                                  <w:rFonts w:ascii="Helvetica" w:eastAsia="Times New Roman" w:hAnsi="Helvetica" w:cs="Times New Roman"/>
                                  <w:color w:val="757575"/>
                                  <w:lang w:val="en-GB"/>
                                </w:rPr>
                                <w:t>, Community Pharmacy England has been working closely with the Department of Health and Social Care (DHSC) to improve this system.</w:t>
                              </w:r>
                              <w:r w:rsidRPr="005A5511">
                                <w:rPr>
                                  <w:rFonts w:ascii="Helvetica" w:eastAsia="Times New Roman" w:hAnsi="Helvetica" w:cs="Times New Roman"/>
                                  <w:color w:val="757575"/>
                                  <w:lang w:val="en-GB"/>
                                </w:rPr>
                                <w:br/>
                              </w:r>
                              <w:hyperlink r:id="rId6" w:tgtFrame="_blank" w:history="1">
                                <w:r w:rsidRPr="005A5511">
                                  <w:rPr>
                                    <w:rFonts w:ascii="Helvetica" w:eastAsia="Times New Roman" w:hAnsi="Helvetica" w:cs="Times New Roman"/>
                                    <w:color w:val="007C89"/>
                                    <w:u w:val="single"/>
                                    <w:lang w:val="en-GB"/>
                                  </w:rPr>
                                  <w:t>Find out more and see the list of rolled over price concessions</w:t>
                                </w:r>
                              </w:hyperlink>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Lateral Flow Device</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"/var/folders/jt/ssf8xjds2p9ghbc3vkj05ypw0000gn/T/com.microsoft.Word/WebArchiveCopyPasteTempFiles/b8c3198c-49b2-3bc4-6c5e-8d6323d5d6b5.jpeg" \* MERGEFORMATINET </w:instrText>
                              </w:r>
                              <w:r w:rsidRPr="005A5511">
                                <w:rPr>
                                  <w:rFonts w:ascii="Times New Roman" w:eastAsia="Times New Roman" w:hAnsi="Times New Roman" w:cs="Times New Roman"/>
                                  <w:lang w:val="en-GB"/>
                                </w:rPr>
                                <w:fldChar w:fldCharType="separate"/>
                              </w:r>
                              <w:r w:rsidRPr="005A5511">
                                <w:rPr>
                                  <w:rFonts w:ascii="Times New Roman" w:eastAsia="Times New Roman" w:hAnsi="Times New Roman" w:cs="Times New Roman"/>
                                  <w:noProof/>
                                  <w:lang w:val="en-GB"/>
                                </w:rPr>
                                <w:drawing>
                                  <wp:inline distT="0" distB="0" distL="0" distR="0">
                                    <wp:extent cx="1881963" cy="1252387"/>
                                    <wp:effectExtent l="0" t="0" r="0" b="5080"/>
                                    <wp:docPr id="9" name="Picture 9" descr="/var/folders/jt/ssf8xjds2p9ghbc3vkj05ypw0000gn/T/com.microsoft.Word/WebArchiveCopyPasteTempFiles/b8c3198c-49b2-3bc4-6c5e-8d6323d5d6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8c3198c-49b2-3bc4-6c5e-8d6323d5d6b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668" cy="1255518"/>
                                            </a:xfrm>
                                            <a:prstGeom prst="rect">
                                              <a:avLst/>
                                            </a:prstGeom>
                                            <a:noFill/>
                                            <a:ln>
                                              <a:noFill/>
                                            </a:ln>
                                          </pic:spPr>
                                        </pic:pic>
                                      </a:graphicData>
                                    </a:graphic>
                                  </wp:inline>
                                </w:drawing>
                              </w:r>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0433FF"/>
                                  <w:lang w:val="en-GB"/>
                                </w:rPr>
                                <w:t>NEW Advanced Lateral Flow Device (LFD) Service launched form 6th November 2023</w:t>
                              </w:r>
                              <w:r w:rsidRPr="005A5511">
                                <w:rPr>
                                  <w:rFonts w:ascii="Helvetica" w:eastAsia="Times New Roman" w:hAnsi="Helvetica" w:cs="Times New Roman"/>
                                  <w:color w:val="757575"/>
                                  <w:lang w:val="en-GB"/>
                                </w:rPr>
                                <w:br/>
                              </w:r>
                              <w:r w:rsidRPr="005A5511">
                                <w:rPr>
                                  <w:rFonts w:ascii="Helvetica" w:eastAsia="Times New Roman" w:hAnsi="Helvetica" w:cs="Times New Roman"/>
                                  <w:color w:val="757575"/>
                                  <w:lang w:val="en-GB"/>
                                </w:rPr>
                                <w:br/>
                                <w:t>The service, which is funded outside of the CPCF global sum, will allow eligible patients who have</w:t>
                              </w:r>
                              <w:r w:rsidRPr="005A5511">
                                <w:rPr>
                                  <w:rFonts w:ascii="Helvetica" w:eastAsia="Times New Roman" w:hAnsi="Helvetica" w:cs="Times New Roman"/>
                                  <w:color w:val="0A4740"/>
                                  <w:lang w:val="en-GB"/>
                                </w:rPr>
                                <w:t> </w:t>
                              </w:r>
                              <w:hyperlink r:id="rId8" w:tgtFrame="_blank" w:history="1">
                                <w:r w:rsidRPr="005A5511">
                                  <w:rPr>
                                    <w:rFonts w:ascii="Helvetica" w:eastAsia="Times New Roman" w:hAnsi="Helvetica" w:cs="Times New Roman"/>
                                    <w:color w:val="007C89"/>
                                    <w:u w:val="single"/>
                                    <w:lang w:val="en-GB"/>
                                  </w:rPr>
                                  <w:t>risk factors for progression to severe COVID-19</w:t>
                                </w:r>
                              </w:hyperlink>
                              <w:r w:rsidRPr="005A5511">
                                <w:rPr>
                                  <w:rFonts w:ascii="Helvetica" w:eastAsia="Times New Roman" w:hAnsi="Helvetica" w:cs="Times New Roman"/>
                                  <w:color w:val="0A4740"/>
                                  <w:lang w:val="en-GB"/>
                                </w:rPr>
                                <w:t> </w:t>
                              </w:r>
                              <w:r w:rsidRPr="005A5511">
                                <w:rPr>
                                  <w:rFonts w:ascii="Helvetica" w:eastAsia="Times New Roman" w:hAnsi="Helvetica" w:cs="Times New Roman"/>
                                  <w:color w:val="757575"/>
                                  <w:lang w:val="en-GB"/>
                                </w:rPr>
                                <w:t>to obtain LFD test kits from participating community pharmacies.</w:t>
                              </w:r>
                            </w:p>
                            <w:p w:rsidR="005A5511" w:rsidRPr="005A5511" w:rsidRDefault="005A5511" w:rsidP="005A5511">
                              <w:pPr>
                                <w:spacing w:before="150" w:after="150"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color w:val="757575"/>
                                  <w:lang w:val="en-GB"/>
                                </w:rPr>
                                <w:lastRenderedPageBreak/>
                                <w:t>Access to LFD test kits allows eligible patients to self-test if they have symptoms which suggest they may have COVID-19, with the potential for them to access treatment if the result is positive.</w:t>
                              </w:r>
                            </w:p>
                            <w:p w:rsidR="005A5511" w:rsidRPr="005A5511" w:rsidRDefault="005A5511" w:rsidP="005A5511">
                              <w:pPr>
                                <w:spacing w:before="150" w:after="150"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color w:val="757575"/>
                                  <w:lang w:val="en-GB"/>
                                </w:rPr>
                                <w:t>A service fee of £4 + VAT will be paid for each completed transaction of the supply of one box of five COVID-19 LFD test kits and the cost of tests supplied will be paid according to arrangements set out in the November 2023 Drug Tariff.</w:t>
                              </w:r>
                            </w:p>
                            <w:p w:rsidR="005A5511" w:rsidRPr="005A5511" w:rsidRDefault="005A5511" w:rsidP="005A5511">
                              <w:pPr>
                                <w:spacing w:before="150" w:after="150"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color w:val="757575"/>
                                  <w:lang w:val="en-GB"/>
                                </w:rPr>
                                <w:t>When ready to provide the service, pharmacy owners will be able to sign up on the NHSBSA’s MYS portal from 6th November 2023, after which they will be able to provide the service.</w:t>
                              </w:r>
                              <w:r w:rsidRPr="005A5511">
                                <w:rPr>
                                  <w:rFonts w:ascii="Helvetica" w:eastAsia="Times New Roman" w:hAnsi="Helvetica" w:cs="Times New Roman"/>
                                  <w:color w:val="757575"/>
                                  <w:lang w:val="en-GB"/>
                                </w:rPr>
                                <w:br/>
                                <w:t>More information is </w:t>
                              </w:r>
                              <w:hyperlink r:id="rId9" w:history="1">
                                <w:r w:rsidRPr="005A5511">
                                  <w:rPr>
                                    <w:rFonts w:ascii="Helvetica" w:eastAsia="Times New Roman" w:hAnsi="Helvetica" w:cs="Times New Roman"/>
                                    <w:color w:val="007C89"/>
                                    <w:u w:val="single"/>
                                    <w:lang w:val="en-GB"/>
                                  </w:rPr>
                                  <w:t>available here</w:t>
                                </w:r>
                              </w:hyperlink>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ABPM Readings</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"/var/folders/jt/ssf8xjds2p9ghbc3vkj05ypw0000gn/T/com.microsoft.Word/WebArchiveCopyPasteTempFiles/6f9cfc93-407a-748d-d061-f1e62481a3c1.jpeg" \* MERGEFORMATINET </w:instrText>
                              </w:r>
                              <w:r w:rsidRPr="005A5511">
                                <w:rPr>
                                  <w:rFonts w:ascii="Times New Roman" w:eastAsia="Times New Roman" w:hAnsi="Times New Roman" w:cs="Times New Roman"/>
                                  <w:lang w:val="en-GB"/>
                                </w:rPr>
                                <w:fldChar w:fldCharType="separate"/>
                              </w:r>
                              <w:r w:rsidRPr="005A5511">
                                <w:rPr>
                                  <w:rFonts w:ascii="Times New Roman" w:eastAsia="Times New Roman" w:hAnsi="Times New Roman" w:cs="Times New Roman"/>
                                  <w:noProof/>
                                  <w:lang w:val="en-GB"/>
                                </w:rPr>
                                <w:drawing>
                                  <wp:inline distT="0" distB="0" distL="0" distR="0">
                                    <wp:extent cx="2094614" cy="1393899"/>
                                    <wp:effectExtent l="0" t="0" r="1270" b="3175"/>
                                    <wp:docPr id="8" name="Picture 8" descr="/var/folders/jt/ssf8xjds2p9ghbc3vkj05ypw0000gn/T/com.microsoft.Word/WebArchiveCopyPasteTempFiles/6f9cfc93-407a-748d-d061-f1e62481a3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f9cfc93-407a-748d-d061-f1e62481a3c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813" cy="1399355"/>
                                            </a:xfrm>
                                            <a:prstGeom prst="rect">
                                              <a:avLst/>
                                            </a:prstGeom>
                                            <a:noFill/>
                                            <a:ln>
                                              <a:noFill/>
                                            </a:ln>
                                          </pic:spPr>
                                        </pic:pic>
                                      </a:graphicData>
                                    </a:graphic>
                                  </wp:inline>
                                </w:drawing>
                              </w:r>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0433FF"/>
                                  <w:sz w:val="27"/>
                                  <w:szCs w:val="27"/>
                                  <w:lang w:val="en-GB"/>
                                </w:rPr>
                                <w:t>ABPM readings</w:t>
                              </w:r>
                              <w:r w:rsidRPr="005A5511">
                                <w:rPr>
                                  <w:rFonts w:ascii="Helvetica" w:eastAsia="Times New Roman" w:hAnsi="Helvetica" w:cs="Times New Roman"/>
                                  <w:color w:val="757575"/>
                                  <w:lang w:val="en-GB"/>
                                </w:rPr>
                                <w:br/>
                              </w:r>
                              <w:r w:rsidRPr="005A5511">
                                <w:rPr>
                                  <w:rFonts w:ascii="Helvetica" w:eastAsia="Times New Roman" w:hAnsi="Helvetica" w:cs="Times New Roman"/>
                                  <w:color w:val="757575"/>
                                  <w:lang w:val="en-GB"/>
                                </w:rPr>
                                <w:br/>
                                <w:t>Please can we remind you that as part of the hypertension case-finding service you may need to set up a APBM on a patient. Please remember that any patient who has a clinic </w:t>
                              </w:r>
                              <w:r w:rsidRPr="005A5511">
                                <w:rPr>
                                  <w:rFonts w:ascii="Helvetica" w:eastAsia="Times New Roman" w:hAnsi="Helvetica" w:cs="Times New Roman"/>
                                  <w:b/>
                                  <w:bCs/>
                                  <w:color w:val="757575"/>
                                  <w:lang w:val="en-GB"/>
                                </w:rPr>
                                <w:t xml:space="preserve">BP between 140/90 and </w:t>
                              </w:r>
                              <w:proofErr w:type="spellStart"/>
                              <w:r w:rsidRPr="005A5511">
                                <w:rPr>
                                  <w:rFonts w:ascii="Helvetica" w:eastAsia="Times New Roman" w:hAnsi="Helvetica" w:cs="Times New Roman"/>
                                  <w:b/>
                                  <w:bCs/>
                                  <w:color w:val="757575"/>
                                  <w:lang w:val="en-GB"/>
                                </w:rPr>
                                <w:t>and</w:t>
                              </w:r>
                              <w:proofErr w:type="spellEnd"/>
                              <w:r w:rsidRPr="005A5511">
                                <w:rPr>
                                  <w:rFonts w:ascii="Helvetica" w:eastAsia="Times New Roman" w:hAnsi="Helvetica" w:cs="Times New Roman"/>
                                  <w:b/>
                                  <w:bCs/>
                                  <w:color w:val="757575"/>
                                  <w:lang w:val="en-GB"/>
                                </w:rPr>
                                <w:t xml:space="preserve"> 179/119</w:t>
                              </w:r>
                              <w:r w:rsidRPr="005A5511">
                                <w:rPr>
                                  <w:rFonts w:ascii="Helvetica" w:eastAsia="Times New Roman" w:hAnsi="Helvetica" w:cs="Times New Roman"/>
                                  <w:color w:val="757575"/>
                                  <w:lang w:val="en-GB"/>
                                </w:rPr>
                                <w:t> should be offered an ABPM in your pharmacy. If you are offering the service your pharmacy should have access to a ABPM and should know how to set it up. We have had feedback that some pharmacies are struggling to set their meters up. Manufacturers will supply their machine with instructions and in some cases videos. They may also have a customer care lines that you can contact if you are struggling or videos online</w:t>
                              </w:r>
                              <w:r w:rsidRPr="005A5511">
                                <w:rPr>
                                  <w:rFonts w:ascii="Helvetica" w:eastAsia="Times New Roman" w:hAnsi="Helvetica" w:cs="Times New Roman"/>
                                  <w:color w:val="757575"/>
                                  <w:lang w:val="en-GB"/>
                                </w:rPr>
                                <w:br/>
                              </w:r>
                              <w:r w:rsidRPr="005A5511">
                                <w:rPr>
                                  <w:rFonts w:ascii="Helvetica" w:eastAsia="Times New Roman" w:hAnsi="Helvetica" w:cs="Times New Roman"/>
                                  <w:color w:val="757575"/>
                                  <w:lang w:val="en-GB"/>
                                </w:rPr>
                                <w:br/>
                                <w:t>There is a</w:t>
                              </w:r>
                              <w:hyperlink r:id="rId11" w:history="1">
                                <w:r w:rsidRPr="005A5511">
                                  <w:rPr>
                                    <w:rFonts w:ascii="Helvetica" w:eastAsia="Times New Roman" w:hAnsi="Helvetica" w:cs="Times New Roman"/>
                                    <w:color w:val="007C89"/>
                                    <w:u w:val="single"/>
                                    <w:lang w:val="en-GB"/>
                                  </w:rPr>
                                  <w:t> useful flow diagram</w:t>
                                </w:r>
                              </w:hyperlink>
                              <w:r w:rsidRPr="005A5511">
                                <w:rPr>
                                  <w:rFonts w:ascii="Helvetica" w:eastAsia="Times New Roman" w:hAnsi="Helvetica" w:cs="Times New Roman"/>
                                  <w:color w:val="757575"/>
                                  <w:lang w:val="en-GB"/>
                                </w:rPr>
                                <w:t xml:space="preserve"> to remind you on what actions you should take depending on the </w:t>
                              </w:r>
                              <w:proofErr w:type="spellStart"/>
                              <w:r w:rsidRPr="005A5511">
                                <w:rPr>
                                  <w:rFonts w:ascii="Helvetica" w:eastAsia="Times New Roman" w:hAnsi="Helvetica" w:cs="Times New Roman"/>
                                  <w:color w:val="757575"/>
                                  <w:lang w:val="en-GB"/>
                                </w:rPr>
                                <w:t>patients</w:t>
                              </w:r>
                              <w:proofErr w:type="spellEnd"/>
                              <w:r w:rsidRPr="005A5511">
                                <w:rPr>
                                  <w:rFonts w:ascii="Helvetica" w:eastAsia="Times New Roman" w:hAnsi="Helvetica" w:cs="Times New Roman"/>
                                  <w:color w:val="757575"/>
                                  <w:lang w:val="en-GB"/>
                                </w:rPr>
                                <w:t xml:space="preserve"> blood pressure.</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Hints &amp; Tips</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"/var/folders/jt/ssf8xjds2p9ghbc3vkj05ypw0000gn/T/com.microsoft.Word/WebArchiveCopyPasteTempFiles/e609d7ca-7448-cb34-71ff-3419e13a88d9.jpeg" \* MERGEFORMATINET </w:instrText>
                              </w:r>
                              <w:r w:rsidRPr="005A5511">
                                <w:rPr>
                                  <w:rFonts w:ascii="Times New Roman" w:eastAsia="Times New Roman" w:hAnsi="Times New Roman" w:cs="Times New Roman"/>
                                  <w:lang w:val="en-GB"/>
                                </w:rPr>
                                <w:fldChar w:fldCharType="separate"/>
                              </w:r>
                              <w:r w:rsidRPr="005A5511">
                                <w:rPr>
                                  <w:rFonts w:ascii="Times New Roman" w:eastAsia="Times New Roman" w:hAnsi="Times New Roman" w:cs="Times New Roman"/>
                                  <w:noProof/>
                                  <w:lang w:val="en-GB"/>
                                </w:rPr>
                                <w:drawing>
                                  <wp:inline distT="0" distB="0" distL="0" distR="0">
                                    <wp:extent cx="2211572" cy="628533"/>
                                    <wp:effectExtent l="0" t="0" r="0" b="0"/>
                                    <wp:docPr id="7" name="Picture 7" descr="/var/folders/jt/ssf8xjds2p9ghbc3vkj05ypw0000gn/T/com.microsoft.Word/WebArchiveCopyPasteTempFiles/e609d7ca-7448-cb34-71ff-3419e13a88d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609d7ca-7448-cb34-71ff-3419e13a88d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7317" cy="633008"/>
                                            </a:xfrm>
                                            <a:prstGeom prst="rect">
                                              <a:avLst/>
                                            </a:prstGeom>
                                            <a:noFill/>
                                            <a:ln>
                                              <a:noFill/>
                                            </a:ln>
                                          </pic:spPr>
                                        </pic:pic>
                                      </a:graphicData>
                                    </a:graphic>
                                  </wp:inline>
                                </w:drawing>
                              </w:r>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765" w:lineRule="atLeast"/>
                                <w:jc w:val="center"/>
                                <w:outlineLvl w:val="1"/>
                                <w:rPr>
                                  <w:rFonts w:ascii="Helvetica" w:eastAsia="Times New Roman" w:hAnsi="Helvetica" w:cs="Times New Roman"/>
                                  <w:b/>
                                  <w:bCs/>
                                  <w:color w:val="222222"/>
                                  <w:sz w:val="51"/>
                                  <w:szCs w:val="51"/>
                                  <w:lang w:val="en-GB"/>
                                </w:rPr>
                              </w:pPr>
                              <w:r w:rsidRPr="005A5511">
                                <w:rPr>
                                  <w:rFonts w:ascii="Helvetica" w:eastAsia="Times New Roman" w:hAnsi="Helvetica" w:cs="Times New Roman"/>
                                  <w:b/>
                                  <w:bCs/>
                                  <w:color w:val="0433FF"/>
                                  <w:sz w:val="27"/>
                                  <w:szCs w:val="27"/>
                                  <w:lang w:val="en-GB"/>
                                </w:rPr>
                                <w:t>NHSBSA ‘Hints &amp; Tips’ Dispensing Contractors – Issue 53</w:t>
                              </w:r>
                            </w:p>
                            <w:p w:rsidR="005A5511" w:rsidRPr="005A5511" w:rsidRDefault="005A5511" w:rsidP="005A5511">
                              <w:pPr>
                                <w:spacing w:before="150" w:after="150"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color w:val="757575"/>
                                  <w:lang w:val="en-GB"/>
                                </w:rPr>
                                <w:t>The NHSBSA produces a quarterly newsletter called “Hints &amp; Tips for dispensing contractors”.</w:t>
                              </w:r>
                            </w:p>
                            <w:p w:rsidR="005A5511" w:rsidRPr="005A5511" w:rsidRDefault="005A5511" w:rsidP="005A5511">
                              <w:pPr>
                                <w:spacing w:before="150" w:after="150"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color w:val="757575"/>
                                  <w:lang w:val="en-GB"/>
                                </w:rPr>
                                <w:t>The latest edition includes advice on what to include in the red separator, tips to avoid referred back prescriptions, new awareness campaign to help people save money on prescriptions, and more.</w:t>
                              </w:r>
                            </w:p>
                            <w:p w:rsidR="005A5511" w:rsidRPr="005A5511" w:rsidRDefault="005A5511" w:rsidP="005A5511">
                              <w:pPr>
                                <w:spacing w:line="360" w:lineRule="atLeast"/>
                                <w:jc w:val="center"/>
                                <w:rPr>
                                  <w:rFonts w:ascii="Helvetica" w:eastAsia="Times New Roman" w:hAnsi="Helvetica" w:cs="Times New Roman"/>
                                  <w:color w:val="757575"/>
                                  <w:lang w:val="en-GB"/>
                                </w:rPr>
                              </w:pPr>
                              <w:hyperlink r:id="rId13" w:history="1">
                                <w:r w:rsidRPr="005A5511">
                                  <w:rPr>
                                    <w:rFonts w:ascii="Helvetica" w:eastAsia="Times New Roman" w:hAnsi="Helvetica" w:cs="Times New Roman"/>
                                    <w:color w:val="007C89"/>
                                    <w:u w:val="single"/>
                                    <w:lang w:val="en-GB"/>
                                  </w:rPr>
                                  <w:t>Read the newsletter</w:t>
                                </w:r>
                              </w:hyperlink>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proofErr w:type="spellStart"/>
                              <w:r w:rsidRPr="005A5511">
                                <w:rPr>
                                  <w:rFonts w:ascii="Helvetica" w:eastAsia="Times New Roman" w:hAnsi="Helvetica" w:cs="Times New Roman"/>
                                  <w:color w:val="3B287B"/>
                                  <w:sz w:val="36"/>
                                  <w:szCs w:val="36"/>
                                  <w:lang w:val="en-GB"/>
                                </w:rPr>
                                <w:t>Estradot</w:t>
                              </w:r>
                              <w:proofErr w:type="spellEnd"/>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"/var/folders/jt/ssf8xjds2p9ghbc3vkj05ypw0000gn/T/com.microsoft.Word/WebArchiveCopyPasteTempFiles/f5909dab-8991-adb1-71c1-a66019f01cdb.jpeg" \* MERGEFORMATINET </w:instrText>
                              </w:r>
                              <w:r w:rsidRPr="005A5511">
                                <w:rPr>
                                  <w:rFonts w:ascii="Times New Roman" w:eastAsia="Times New Roman" w:hAnsi="Times New Roman" w:cs="Times New Roman"/>
                                  <w:lang w:val="en-GB"/>
                                </w:rPr>
                                <w:fldChar w:fldCharType="separate"/>
                              </w:r>
                              <w:r w:rsidRPr="005A5511">
                                <w:rPr>
                                  <w:rFonts w:ascii="Times New Roman" w:eastAsia="Times New Roman" w:hAnsi="Times New Roman" w:cs="Times New Roman"/>
                                  <w:noProof/>
                                  <w:lang w:val="en-GB"/>
                                </w:rPr>
                                <w:drawing>
                                  <wp:inline distT="0" distB="0" distL="0" distR="0">
                                    <wp:extent cx="1604912" cy="1116419"/>
                                    <wp:effectExtent l="0" t="0" r="0" b="1270"/>
                                    <wp:docPr id="6" name="Picture 6" descr="/var/folders/jt/ssf8xjds2p9ghbc3vkj05ypw0000gn/T/com.microsoft.Word/WebArchiveCopyPasteTempFiles/f5909dab-8991-adb1-71c1-a66019f01c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5909dab-8991-adb1-71c1-a66019f01cdb.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2541" cy="1121726"/>
                                            </a:xfrm>
                                            <a:prstGeom prst="rect">
                                              <a:avLst/>
                                            </a:prstGeom>
                                            <a:noFill/>
                                            <a:ln>
                                              <a:noFill/>
                                            </a:ln>
                                          </pic:spPr>
                                        </pic:pic>
                                      </a:graphicData>
                                    </a:graphic>
                                  </wp:inline>
                                </w:drawing>
                              </w:r>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0433FF"/>
                                  <w:sz w:val="27"/>
                                  <w:szCs w:val="27"/>
                                  <w:lang w:val="en-GB"/>
                                </w:rPr>
                                <w:t xml:space="preserve">Extension to SSP057 </w:t>
                              </w:r>
                              <w:proofErr w:type="spellStart"/>
                              <w:r w:rsidRPr="005A5511">
                                <w:rPr>
                                  <w:rFonts w:ascii="Helvetica" w:eastAsia="Times New Roman" w:hAnsi="Helvetica" w:cs="Times New Roman"/>
                                  <w:b/>
                                  <w:bCs/>
                                  <w:color w:val="0433FF"/>
                                  <w:sz w:val="27"/>
                                  <w:szCs w:val="27"/>
                                  <w:lang w:val="en-GB"/>
                                </w:rPr>
                                <w:t>Estradot</w:t>
                              </w:r>
                              <w:proofErr w:type="spellEnd"/>
                              <w:r w:rsidRPr="005A5511">
                                <w:rPr>
                                  <w:rFonts w:ascii="Helvetica" w:eastAsia="Times New Roman" w:hAnsi="Helvetica" w:cs="Times New Roman"/>
                                  <w:b/>
                                  <w:bCs/>
                                  <w:color w:val="0433FF"/>
                                  <w:sz w:val="27"/>
                                  <w:szCs w:val="27"/>
                                  <w:lang w:val="en-GB"/>
                                </w:rPr>
                                <w:t>® 100mcg patches</w:t>
                              </w:r>
                              <w:r w:rsidRPr="005A5511">
                                <w:rPr>
                                  <w:rFonts w:ascii="Helvetica" w:eastAsia="Times New Roman" w:hAnsi="Helvetica" w:cs="Times New Roman"/>
                                  <w:color w:val="757575"/>
                                  <w:lang w:val="en-GB"/>
                                </w:rPr>
                                <w:br/>
                              </w:r>
                              <w:r w:rsidRPr="005A5511">
                                <w:rPr>
                                  <w:rFonts w:ascii="Helvetica" w:eastAsia="Times New Roman" w:hAnsi="Helvetica" w:cs="Times New Roman"/>
                                  <w:color w:val="757575"/>
                                  <w:lang w:val="en-GB"/>
                                </w:rPr>
                                <w:br/>
                                <w:t xml:space="preserve">The Department of Health and Social Care (DHSC) has announced an extension to the expiry date of the Serious Shortage Protocol (SSP) for </w:t>
                              </w:r>
                              <w:proofErr w:type="spellStart"/>
                              <w:r w:rsidRPr="005A5511">
                                <w:rPr>
                                  <w:rFonts w:ascii="Helvetica" w:eastAsia="Times New Roman" w:hAnsi="Helvetica" w:cs="Times New Roman"/>
                                  <w:color w:val="757575"/>
                                  <w:lang w:val="en-GB"/>
                                </w:rPr>
                                <w:t>Estradot</w:t>
                              </w:r>
                              <w:proofErr w:type="spellEnd"/>
                              <w:r w:rsidRPr="005A5511">
                                <w:rPr>
                                  <w:rFonts w:ascii="Helvetica" w:eastAsia="Times New Roman" w:hAnsi="Helvetica" w:cs="Times New Roman"/>
                                  <w:color w:val="757575"/>
                                  <w:lang w:val="en-GB"/>
                                </w:rPr>
                                <w:t>® 100mcg patches (SSP057).</w:t>
                              </w:r>
                              <w:r w:rsidRPr="005A5511">
                                <w:rPr>
                                  <w:rFonts w:ascii="Helvetica" w:eastAsia="Times New Roman" w:hAnsi="Helvetica" w:cs="Times New Roman"/>
                                  <w:color w:val="757575"/>
                                  <w:lang w:val="en-GB"/>
                                </w:rPr>
                                <w:br/>
                                <w:t>Due to the ongoing supply situation, this SSP has now been further extended to </w:t>
                              </w:r>
                              <w:r w:rsidRPr="005A5511">
                                <w:rPr>
                                  <w:rFonts w:ascii="Helvetica" w:eastAsia="Times New Roman" w:hAnsi="Helvetica" w:cs="Times New Roman"/>
                                  <w:b/>
                                  <w:bCs/>
                                  <w:color w:val="757575"/>
                                  <w:lang w:val="en-GB"/>
                                </w:rPr>
                                <w:t>Friday 1st December 2023.</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HRT PPC Medicines</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lastRenderedPageBreak/>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"/var/folders/jt/ssf8xjds2p9ghbc3vkj05ypw0000gn/T/com.microsoft.Word/WebArchiveCopyPasteTempFiles/2f925f31-ddee-e25c-1585-2bae89b88afa.jpeg" \* MERGEFORMATINET </w:instrText>
                              </w:r>
                              <w:r w:rsidRPr="005A5511">
                                <w:rPr>
                                  <w:rFonts w:ascii="Times New Roman" w:eastAsia="Times New Roman" w:hAnsi="Times New Roman" w:cs="Times New Roman"/>
                                  <w:lang w:val="en-GB"/>
                                </w:rPr>
                                <w:fldChar w:fldCharType="separate"/>
                              </w:r>
                              <w:r w:rsidRPr="005A5511">
                                <w:rPr>
                                  <w:rFonts w:ascii="Times New Roman" w:eastAsia="Times New Roman" w:hAnsi="Times New Roman" w:cs="Times New Roman"/>
                                  <w:noProof/>
                                  <w:lang w:val="en-GB"/>
                                </w:rPr>
                                <w:drawing>
                                  <wp:inline distT="0" distB="0" distL="0" distR="0">
                                    <wp:extent cx="1743739" cy="892243"/>
                                    <wp:effectExtent l="0" t="0" r="0" b="0"/>
                                    <wp:docPr id="5" name="Picture 5" descr="/var/folders/jt/ssf8xjds2p9ghbc3vkj05ypw0000gn/T/com.microsoft.Word/WebArchiveCopyPasteTempFiles/2f925f31-ddee-e25c-1585-2bae89b88af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2f925f31-ddee-e25c-1585-2bae89b88afa.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0066" cy="895480"/>
                                            </a:xfrm>
                                            <a:prstGeom prst="rect">
                                              <a:avLst/>
                                            </a:prstGeom>
                                            <a:noFill/>
                                            <a:ln>
                                              <a:noFill/>
                                            </a:ln>
                                          </pic:spPr>
                                        </pic:pic>
                                      </a:graphicData>
                                    </a:graphic>
                                  </wp:inline>
                                </w:drawing>
                              </w:r>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proofErr w:type="spellStart"/>
                              <w:r w:rsidRPr="005A5511">
                                <w:rPr>
                                  <w:rFonts w:ascii="Helvetica" w:eastAsia="Times New Roman" w:hAnsi="Helvetica" w:cs="Times New Roman"/>
                                  <w:b/>
                                  <w:bCs/>
                                  <w:color w:val="0433FF"/>
                                  <w:sz w:val="27"/>
                                  <w:szCs w:val="27"/>
                                  <w:lang w:val="en-GB"/>
                                </w:rPr>
                                <w:t>Gepretix</w:t>
                              </w:r>
                              <w:proofErr w:type="spellEnd"/>
                              <w:r w:rsidRPr="005A5511">
                                <w:rPr>
                                  <w:rFonts w:ascii="Helvetica" w:eastAsia="Times New Roman" w:hAnsi="Helvetica" w:cs="Times New Roman"/>
                                  <w:b/>
                                  <w:bCs/>
                                  <w:color w:val="0433FF"/>
                                  <w:sz w:val="27"/>
                                  <w:szCs w:val="27"/>
                                  <w:lang w:val="en-GB"/>
                                </w:rPr>
                                <w:t>® added to the HRT PPC medicines list from November 2023</w:t>
                              </w:r>
                              <w:r w:rsidRPr="005A5511">
                                <w:rPr>
                                  <w:rFonts w:ascii="Helvetica" w:eastAsia="Times New Roman" w:hAnsi="Helvetica" w:cs="Times New Roman"/>
                                  <w:color w:val="757575"/>
                                  <w:lang w:val="en-GB"/>
                                </w:rPr>
                                <w:br/>
                              </w:r>
                              <w:r w:rsidRPr="005A5511">
                                <w:rPr>
                                  <w:rFonts w:ascii="Helvetica" w:eastAsia="Times New Roman" w:hAnsi="Helvetica" w:cs="Times New Roman"/>
                                  <w:color w:val="757575"/>
                                  <w:lang w:val="en-GB"/>
                                </w:rPr>
                                <w:br/>
                                <w:t xml:space="preserve">As of 1st November 2023, the DHSC has included </w:t>
                              </w:r>
                              <w:proofErr w:type="spellStart"/>
                              <w:r w:rsidRPr="005A5511">
                                <w:rPr>
                                  <w:rFonts w:ascii="Helvetica" w:eastAsia="Times New Roman" w:hAnsi="Helvetica" w:cs="Times New Roman"/>
                                  <w:color w:val="757575"/>
                                  <w:lang w:val="en-GB"/>
                                </w:rPr>
                                <w:t>Gepretix</w:t>
                              </w:r>
                              <w:proofErr w:type="spellEnd"/>
                              <w:r w:rsidRPr="005A5511">
                                <w:rPr>
                                  <w:rFonts w:ascii="Helvetica" w:eastAsia="Times New Roman" w:hAnsi="Helvetica" w:cs="Times New Roman"/>
                                  <w:color w:val="757575"/>
                                  <w:lang w:val="en-GB"/>
                                </w:rPr>
                                <w:t xml:space="preserve">®, a new brand of progesterone </w:t>
                              </w:r>
                              <w:proofErr w:type="spellStart"/>
                              <w:r w:rsidRPr="005A5511">
                                <w:rPr>
                                  <w:rFonts w:ascii="Helvetica" w:eastAsia="Times New Roman" w:hAnsi="Helvetica" w:cs="Times New Roman"/>
                                  <w:color w:val="757575"/>
                                  <w:lang w:val="en-GB"/>
                                </w:rPr>
                                <w:t>micronised</w:t>
                              </w:r>
                              <w:proofErr w:type="spellEnd"/>
                              <w:r w:rsidRPr="005A5511">
                                <w:rPr>
                                  <w:rFonts w:ascii="Helvetica" w:eastAsia="Times New Roman" w:hAnsi="Helvetica" w:cs="Times New Roman"/>
                                  <w:color w:val="757575"/>
                                  <w:lang w:val="en-GB"/>
                                </w:rPr>
                                <w:t xml:space="preserve"> capsules, in the list of medicines covered by the Hormone Replacement Therapy prepayment certificate (HRT PPC).</w:t>
                              </w:r>
                              <w:r w:rsidRPr="005A5511">
                                <w:rPr>
                                  <w:rFonts w:ascii="Helvetica" w:eastAsia="Times New Roman" w:hAnsi="Helvetica" w:cs="Times New Roman"/>
                                  <w:color w:val="757575"/>
                                  <w:lang w:val="en-GB"/>
                                </w:rPr>
                                <w:br/>
                              </w:r>
                              <w:r w:rsidRPr="005A5511">
                                <w:rPr>
                                  <w:rFonts w:ascii="Helvetica" w:eastAsia="Times New Roman" w:hAnsi="Helvetica" w:cs="Times New Roman"/>
                                  <w:color w:val="757575"/>
                                  <w:lang w:val="en-GB"/>
                                </w:rPr>
                                <w:br/>
                              </w:r>
                              <w:hyperlink r:id="rId16" w:tgtFrame="_blank" w:history="1">
                                <w:r w:rsidRPr="005A5511">
                                  <w:rPr>
                                    <w:rFonts w:ascii="Helvetica" w:eastAsia="Times New Roman" w:hAnsi="Helvetica" w:cs="Times New Roman"/>
                                    <w:color w:val="007C89"/>
                                    <w:u w:val="single"/>
                                    <w:lang w:val="en-GB"/>
                                  </w:rPr>
                                  <w:t>Find out more</w:t>
                                </w:r>
                              </w:hyperlink>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FF2600"/>
                                  <w:sz w:val="36"/>
                                  <w:szCs w:val="36"/>
                                  <w:lang w:val="en-GB"/>
                                </w:rPr>
                                <w:t>Community Pharmacy Contractual Framework</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Pharmacy blood pressure check service</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"/var/folders/jt/ssf8xjds2p9ghbc3vkj05ypw0000gn/T/com.microsoft.Word/WebArchiveCopyPasteTempFiles/9f066492-024b-dc03-1201-8c8ce871733e.jpeg" \* MERGEFORMATINET </w:instrText>
                              </w:r>
                              <w:r w:rsidRPr="005A5511">
                                <w:rPr>
                                  <w:rFonts w:ascii="Times New Roman" w:eastAsia="Times New Roman" w:hAnsi="Times New Roman" w:cs="Times New Roman"/>
                                  <w:lang w:val="en-GB"/>
                                </w:rPr>
                                <w:fldChar w:fldCharType="separate"/>
                              </w:r>
                              <w:r w:rsidRPr="005A5511">
                                <w:rPr>
                                  <w:rFonts w:ascii="Times New Roman" w:eastAsia="Times New Roman" w:hAnsi="Times New Roman" w:cs="Times New Roman"/>
                                  <w:noProof/>
                                  <w:lang w:val="en-GB"/>
                                </w:rPr>
                                <w:drawing>
                                  <wp:inline distT="0" distB="0" distL="0" distR="0">
                                    <wp:extent cx="1807535" cy="1202857"/>
                                    <wp:effectExtent l="0" t="0" r="0" b="3810"/>
                                    <wp:docPr id="4" name="Picture 4" descr="/var/folders/jt/ssf8xjds2p9ghbc3vkj05ypw0000gn/T/com.microsoft.Word/WebArchiveCopyPasteTempFiles/9f066492-024b-dc03-1201-8c8ce87173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f066492-024b-dc03-1201-8c8ce871733e.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1958" cy="1205800"/>
                                            </a:xfrm>
                                            <a:prstGeom prst="rect">
                                              <a:avLst/>
                                            </a:prstGeom>
                                            <a:noFill/>
                                            <a:ln>
                                              <a:noFill/>
                                            </a:ln>
                                          </pic:spPr>
                                        </pic:pic>
                                      </a:graphicData>
                                    </a:graphic>
                                  </wp:inline>
                                </w:drawing>
                              </w:r>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0000FF"/>
                                  <w:lang w:val="en-GB"/>
                                </w:rPr>
                                <w:t>Pharmacy blood pressure check service finder tool for the public and patients</w:t>
                              </w:r>
                              <w:r w:rsidRPr="005A5511">
                                <w:rPr>
                                  <w:rFonts w:ascii="Helvetica" w:eastAsia="Times New Roman" w:hAnsi="Helvetica" w:cs="Times New Roman"/>
                                  <w:color w:val="757575"/>
                                  <w:lang w:val="en-GB"/>
                                </w:rPr>
                                <w:br/>
                                <w:t> </w:t>
                              </w:r>
                              <w:r w:rsidRPr="005A5511">
                                <w:rPr>
                                  <w:rFonts w:ascii="Helvetica" w:eastAsia="Times New Roman" w:hAnsi="Helvetica" w:cs="Times New Roman"/>
                                  <w:color w:val="757575"/>
                                  <w:lang w:val="en-GB"/>
                                </w:rPr>
                                <w:br/>
                                <w:t>A new service finder on the NHS website (NHS.UK) allows healthcare professionals and patients to search for and </w:t>
                              </w:r>
                              <w:hyperlink r:id="rId18" w:tgtFrame="_blank" w:history="1">
                                <w:r w:rsidRPr="005A5511">
                                  <w:rPr>
                                    <w:rFonts w:ascii="Helvetica" w:eastAsia="Times New Roman" w:hAnsi="Helvetica" w:cs="Times New Roman"/>
                                    <w:color w:val="007C89"/>
                                    <w:u w:val="single"/>
                                    <w:lang w:val="en-GB"/>
                                  </w:rPr>
                                  <w:t>find a pharmacy that offers free blood pressure checks.</w:t>
                                </w:r>
                              </w:hyperlink>
                              <w:r w:rsidRPr="005A5511">
                                <w:rPr>
                                  <w:rFonts w:ascii="Helvetica" w:eastAsia="Times New Roman" w:hAnsi="Helvetica" w:cs="Times New Roman"/>
                                  <w:color w:val="757575"/>
                                  <w:lang w:val="en-GB"/>
                                </w:rPr>
                                <w:br/>
                                <w:t>The tool explains who is eligible to go to a pharmacy to get their blood pressure checked and can be searched using a postcode, with the nearest pharmacy listed first.</w:t>
                              </w:r>
                              <w:r w:rsidRPr="005A5511">
                                <w:rPr>
                                  <w:rFonts w:ascii="Helvetica" w:eastAsia="Times New Roman" w:hAnsi="Helvetica" w:cs="Times New Roman"/>
                                  <w:color w:val="757575"/>
                                  <w:lang w:val="en-GB"/>
                                </w:rPr>
                                <w:br/>
                                <w:t>Blood pressure conditions pages on the NHS website have also been updated to signpost to the blood pressure pharmacy finder.</w:t>
                              </w:r>
                              <w:r w:rsidRPr="005A5511">
                                <w:rPr>
                                  <w:rFonts w:ascii="Helvetica" w:eastAsia="Times New Roman" w:hAnsi="Helvetica" w:cs="Times New Roman"/>
                                  <w:color w:val="757575"/>
                                  <w:lang w:val="en-GB"/>
                                </w:rPr>
                                <w:br/>
                                <w:t> </w:t>
                              </w:r>
                              <w:r w:rsidRPr="005A5511">
                                <w:rPr>
                                  <w:rFonts w:ascii="Helvetica" w:eastAsia="Times New Roman" w:hAnsi="Helvetica" w:cs="Times New Roman"/>
                                  <w:color w:val="757575"/>
                                  <w:lang w:val="en-GB"/>
                                </w:rPr>
                                <w:br/>
                              </w:r>
                              <w:r w:rsidRPr="005A5511">
                                <w:rPr>
                                  <w:rFonts w:ascii="Helvetica" w:eastAsia="Times New Roman" w:hAnsi="Helvetica" w:cs="Times New Roman"/>
                                  <w:b/>
                                  <w:bCs/>
                                  <w:color w:val="757575"/>
                                  <w:lang w:val="en-GB"/>
                                </w:rPr>
                                <w:t xml:space="preserve">All pharmacy contractors offering the service should ensure that their </w:t>
                              </w:r>
                              <w:r w:rsidRPr="005A5511">
                                <w:rPr>
                                  <w:rFonts w:ascii="Helvetica" w:eastAsia="Times New Roman" w:hAnsi="Helvetica" w:cs="Times New Roman"/>
                                  <w:b/>
                                  <w:bCs/>
                                  <w:color w:val="757575"/>
                                  <w:lang w:val="en-GB"/>
                                </w:rPr>
                                <w:lastRenderedPageBreak/>
                                <w:t>pharmacy profile on </w:t>
                              </w:r>
                              <w:hyperlink r:id="rId19" w:tgtFrame="_blank" w:history="1">
                                <w:r w:rsidRPr="005A5511">
                                  <w:rPr>
                                    <w:rFonts w:ascii="Helvetica" w:eastAsia="Times New Roman" w:hAnsi="Helvetica" w:cs="Times New Roman"/>
                                    <w:color w:val="007C89"/>
                                    <w:u w:val="single"/>
                                    <w:lang w:val="en-GB"/>
                                  </w:rPr>
                                  <w:t>NHS Profile Manager</w:t>
                                </w:r>
                              </w:hyperlink>
                              <w:r w:rsidRPr="005A5511">
                                <w:rPr>
                                  <w:rFonts w:ascii="Helvetica" w:eastAsia="Times New Roman" w:hAnsi="Helvetica" w:cs="Times New Roman"/>
                                  <w:b/>
                                  <w:bCs/>
                                  <w:color w:val="757575"/>
                                  <w:lang w:val="en-GB"/>
                                </w:rPr>
                                <w:t> is up to date and indicates that they provide the service.  </w:t>
                              </w:r>
                              <w:r w:rsidRPr="005A5511">
                                <w:rPr>
                                  <w:rFonts w:ascii="Helvetica" w:eastAsia="Times New Roman" w:hAnsi="Helvetica" w:cs="Times New Roman"/>
                                  <w:color w:val="757575"/>
                                  <w:lang w:val="en-GB"/>
                                </w:rPr>
                                <w:t>This will ensure that all pharmacies which offer the service located nearest the postcode provided will be listed. </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Mandatory Survey</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"/var/folders/jt/ssf8xjds2p9ghbc3vkj05ypw0000gn/T/com.microsoft.Word/WebArchiveCopyPasteTempFiles/8dfac040-3c99-1cb0-2629-9c8ff6c9d2bd.jpeg" \* MERGEFORMATINET </w:instrText>
                              </w:r>
                              <w:r w:rsidRPr="005A5511">
                                <w:rPr>
                                  <w:rFonts w:ascii="Times New Roman" w:eastAsia="Times New Roman" w:hAnsi="Times New Roman" w:cs="Times New Roman"/>
                                  <w:lang w:val="en-GB"/>
                                </w:rPr>
                                <w:fldChar w:fldCharType="separate"/>
                              </w:r>
                              <w:r w:rsidRPr="005A5511">
                                <w:rPr>
                                  <w:rFonts w:ascii="Times New Roman" w:eastAsia="Times New Roman" w:hAnsi="Times New Roman" w:cs="Times New Roman"/>
                                  <w:noProof/>
                                  <w:lang w:val="en-GB"/>
                                </w:rPr>
                                <w:drawing>
                                  <wp:inline distT="0" distB="0" distL="0" distR="0">
                                    <wp:extent cx="1860698" cy="1362728"/>
                                    <wp:effectExtent l="0" t="0" r="6350" b="0"/>
                                    <wp:docPr id="3" name="Picture 3" descr="/var/folders/jt/ssf8xjds2p9ghbc3vkj05ypw0000gn/T/com.microsoft.Word/WebArchiveCopyPasteTempFiles/8dfac040-3c99-1cb0-2629-9c8ff6c9d2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dfac040-3c99-1cb0-2629-9c8ff6c9d2bd.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5682" cy="1366378"/>
                                            </a:xfrm>
                                            <a:prstGeom prst="rect">
                                              <a:avLst/>
                                            </a:prstGeom>
                                            <a:noFill/>
                                            <a:ln>
                                              <a:noFill/>
                                            </a:ln>
                                          </pic:spPr>
                                        </pic:pic>
                                      </a:graphicData>
                                    </a:graphic>
                                  </wp:inline>
                                </w:drawing>
                              </w:r>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765" w:lineRule="atLeast"/>
                                <w:jc w:val="center"/>
                                <w:outlineLvl w:val="1"/>
                                <w:rPr>
                                  <w:rFonts w:ascii="Helvetica" w:eastAsia="Times New Roman" w:hAnsi="Helvetica" w:cs="Times New Roman"/>
                                  <w:b/>
                                  <w:bCs/>
                                  <w:color w:val="222222"/>
                                  <w:sz w:val="51"/>
                                  <w:szCs w:val="51"/>
                                  <w:lang w:val="en-GB"/>
                                </w:rPr>
                              </w:pPr>
                              <w:r w:rsidRPr="005A5511">
                                <w:rPr>
                                  <w:rFonts w:ascii="Helvetica" w:eastAsia="Times New Roman" w:hAnsi="Helvetica" w:cs="Times New Roman"/>
                                  <w:b/>
                                  <w:bCs/>
                                  <w:color w:val="0433FF"/>
                                  <w:sz w:val="27"/>
                                  <w:szCs w:val="27"/>
                                  <w:lang w:val="en-GB"/>
                                </w:rPr>
                                <w:t>2023 mandatory workforce survey open</w:t>
                              </w:r>
                            </w:p>
                            <w:p w:rsidR="005A5511" w:rsidRPr="005A5511" w:rsidRDefault="005A5511" w:rsidP="005A5511">
                              <w:pPr>
                                <w:spacing w:before="150" w:after="150"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color w:val="757575"/>
                                  <w:lang w:val="en-GB"/>
                                </w:rPr>
                                <w:t>The 2023 Community Pharmacy Workforce Survey, conducted by North of England Commissioning Support Unit (NECS) on behalf of NHS England, has started today. The survey will be open for eight weeks, closing on </w:t>
                              </w:r>
                              <w:r w:rsidRPr="005A5511">
                                <w:rPr>
                                  <w:rFonts w:ascii="Helvetica" w:eastAsia="Times New Roman" w:hAnsi="Helvetica" w:cs="Times New Roman"/>
                                  <w:b/>
                                  <w:bCs/>
                                  <w:color w:val="757575"/>
                                  <w:lang w:val="en-GB"/>
                                </w:rPr>
                                <w:t>December 17th, 2023.</w:t>
                              </w:r>
                              <w:r w:rsidRPr="005A5511">
                                <w:rPr>
                                  <w:rFonts w:ascii="Helvetica" w:eastAsia="Times New Roman" w:hAnsi="Helvetica" w:cs="Times New Roman"/>
                                  <w:color w:val="757575"/>
                                  <w:lang w:val="en-GB"/>
                                </w:rPr>
                                <w:br/>
                                <w:t>All pharmacy owners are required to complete the survey. The NHS Business Service Authority (NHSBSA) has sent an email to pharmacy owners with a link to the survey. In some cases, head offices will complete the survey for multiple pharmacy groups.</w:t>
                              </w:r>
                              <w:r w:rsidRPr="005A5511">
                                <w:rPr>
                                  <w:rFonts w:ascii="Helvetica" w:eastAsia="Times New Roman" w:hAnsi="Helvetica" w:cs="Times New Roman"/>
                                  <w:color w:val="757575"/>
                                  <w:lang w:val="en-GB"/>
                                </w:rPr>
                                <w:br/>
                              </w:r>
                              <w:hyperlink r:id="rId21" w:tgtFrame="_blank" w:history="1">
                                <w:r w:rsidRPr="005A5511">
                                  <w:rPr>
                                    <w:rFonts w:ascii="Helvetica" w:eastAsia="Times New Roman" w:hAnsi="Helvetica" w:cs="Times New Roman"/>
                                    <w:color w:val="007C89"/>
                                    <w:u w:val="single"/>
                                    <w:lang w:val="en-GB"/>
                                  </w:rPr>
                                  <w:t>Learn more about the survey and how to complete it</w:t>
                                </w:r>
                              </w:hyperlink>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CPAF Questionnaire</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"/var/folders/jt/ssf8xjds2p9ghbc3vkj05ypw0000gn/T/com.microsoft.Word/WebArchiveCopyPasteTempFiles/86022121-7a29-4ce2-b50d-4d7e70874cb0.jpeg" \* MERGEFORMATINET </w:instrText>
                              </w:r>
                              <w:r w:rsidRPr="005A5511">
                                <w:rPr>
                                  <w:rFonts w:ascii="Times New Roman" w:eastAsia="Times New Roman" w:hAnsi="Times New Roman" w:cs="Times New Roman"/>
                                  <w:lang w:val="en-GB"/>
                                </w:rPr>
                                <w:fldChar w:fldCharType="separate"/>
                              </w:r>
                              <w:r w:rsidRPr="005A5511">
                                <w:rPr>
                                  <w:rFonts w:ascii="Times New Roman" w:eastAsia="Times New Roman" w:hAnsi="Times New Roman" w:cs="Times New Roman"/>
                                  <w:noProof/>
                                  <w:lang w:val="en-GB"/>
                                </w:rPr>
                                <w:drawing>
                                  <wp:inline distT="0" distB="0" distL="0" distR="0">
                                    <wp:extent cx="1987170" cy="1116419"/>
                                    <wp:effectExtent l="0" t="0" r="0" b="1270"/>
                                    <wp:docPr id="2" name="Picture 2" descr="/var/folders/jt/ssf8xjds2p9ghbc3vkj05ypw0000gn/T/com.microsoft.Word/WebArchiveCopyPasteTempFiles/86022121-7a29-4ce2-b50d-4d7e70874c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6022121-7a29-4ce2-b50d-4d7e70874cb0.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7795" cy="1122388"/>
                                            </a:xfrm>
                                            <a:prstGeom prst="rect">
                                              <a:avLst/>
                                            </a:prstGeom>
                                            <a:noFill/>
                                            <a:ln>
                                              <a:noFill/>
                                            </a:ln>
                                          </pic:spPr>
                                        </pic:pic>
                                      </a:graphicData>
                                    </a:graphic>
                                  </wp:inline>
                                </w:drawing>
                              </w:r>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765" w:lineRule="atLeast"/>
                                <w:jc w:val="center"/>
                                <w:outlineLvl w:val="1"/>
                                <w:rPr>
                                  <w:rFonts w:ascii="Helvetica" w:eastAsia="Times New Roman" w:hAnsi="Helvetica" w:cs="Times New Roman"/>
                                  <w:b/>
                                  <w:bCs/>
                                  <w:color w:val="222222"/>
                                  <w:sz w:val="51"/>
                                  <w:szCs w:val="51"/>
                                  <w:lang w:val="en-GB"/>
                                </w:rPr>
                              </w:pPr>
                              <w:r w:rsidRPr="005A5511">
                                <w:rPr>
                                  <w:rFonts w:ascii="Helvetica" w:eastAsia="Times New Roman" w:hAnsi="Helvetica" w:cs="Times New Roman"/>
                                  <w:b/>
                                  <w:bCs/>
                                  <w:color w:val="0433FF"/>
                                  <w:lang w:val="en-GB"/>
                                </w:rPr>
                                <w:lastRenderedPageBreak/>
                                <w:t>Community Pharmacy Assurance Framework (CPAF) - Full Questionnaire</w:t>
                              </w:r>
                            </w:p>
                            <w:p w:rsidR="005A5511" w:rsidRPr="005A5511" w:rsidRDefault="005A5511" w:rsidP="005A5511">
                              <w:pPr>
                                <w:spacing w:before="150" w:after="150"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color w:val="757575"/>
                                  <w:lang w:val="en-GB"/>
                                </w:rPr>
                                <w:t>All community pharmacies in England were asked to complete 10 screening questions for the NHS England Community Pharmacy Assurance Framework (CPAF). Some pharmacies may also soon be selected to complete the full CPAF questionnaire.</w:t>
                              </w:r>
                              <w:r w:rsidRPr="005A5511">
                                <w:rPr>
                                  <w:rFonts w:ascii="Helvetica" w:eastAsia="Times New Roman" w:hAnsi="Helvetica" w:cs="Times New Roman"/>
                                  <w:color w:val="757575"/>
                                  <w:lang w:val="en-GB"/>
                                </w:rPr>
                                <w:br/>
                                <w:t>The full questionnaire will be available on the Manage Your Service (MYS) website from 6th November to midnight of 3rd December 2023.</w:t>
                              </w:r>
                              <w:r w:rsidRPr="005A5511">
                                <w:rPr>
                                  <w:rFonts w:ascii="Helvetica" w:eastAsia="Times New Roman" w:hAnsi="Helvetica" w:cs="Times New Roman"/>
                                  <w:color w:val="757575"/>
                                  <w:lang w:val="en-GB"/>
                                </w:rPr>
                                <w:br/>
                                <w:t> </w:t>
                              </w:r>
                              <w:hyperlink r:id="rId23" w:tgtFrame="_blank" w:history="1">
                                <w:r w:rsidRPr="005A5511">
                                  <w:rPr>
                                    <w:rFonts w:ascii="Helvetica" w:eastAsia="Times New Roman" w:hAnsi="Helvetica" w:cs="Times New Roman"/>
                                    <w:color w:val="007C89"/>
                                    <w:u w:val="single"/>
                                    <w:lang w:val="en-GB"/>
                                  </w:rPr>
                                  <w:t>Find out more</w:t>
                                </w:r>
                              </w:hyperlink>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sz w:val="36"/>
                                  <w:szCs w:val="36"/>
                                  <w:lang w:val="en-GB"/>
                                </w:rPr>
                              </w:pPr>
                              <w:r w:rsidRPr="005A5511">
                                <w:rPr>
                                  <w:rFonts w:ascii="Helvetica" w:eastAsia="Times New Roman" w:hAnsi="Helvetica" w:cs="Times New Roman"/>
                                  <w:color w:val="3B287B"/>
                                  <w:sz w:val="36"/>
                                  <w:szCs w:val="36"/>
                                  <w:lang w:val="en-GB"/>
                                </w:rPr>
                                <w:t>SSP's</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A5511" w:rsidRPr="005A5511">
                          <w:tc>
                            <w:tcPr>
                              <w:tcW w:w="0" w:type="auto"/>
                              <w:tcMar>
                                <w:top w:w="0" w:type="dxa"/>
                                <w:left w:w="135" w:type="dxa"/>
                                <w:bottom w:w="135" w:type="dxa"/>
                                <w:right w:w="135" w:type="dxa"/>
                              </w:tcMar>
                              <w:hideMark/>
                            </w:tcPr>
                            <w:p w:rsidR="005A5511" w:rsidRPr="005A5511" w:rsidRDefault="005A5511" w:rsidP="005A5511">
                              <w:pPr>
                                <w:jc w:val="center"/>
                                <w:rPr>
                                  <w:rFonts w:ascii="Times New Roman" w:eastAsia="Times New Roman" w:hAnsi="Times New Roman" w:cs="Times New Roman"/>
                                  <w:lang w:val="en-GB"/>
                                </w:rPr>
                              </w:pPr>
                              <w:r w:rsidRPr="005A5511">
                                <w:rPr>
                                  <w:rFonts w:ascii="Times New Roman" w:eastAsia="Times New Roman" w:hAnsi="Times New Roman" w:cs="Times New Roman"/>
                                  <w:lang w:val="en-GB"/>
                                </w:rPr>
                                <w:fldChar w:fldCharType="begin"/>
                              </w:r>
                              <w:r w:rsidRPr="005A5511">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5A5511">
                                <w:rPr>
                                  <w:rFonts w:ascii="Times New Roman" w:eastAsia="Times New Roman" w:hAnsi="Times New Roman" w:cs="Times New Roman"/>
                                  <w:lang w:val="en-GB"/>
                                </w:rPr>
                                <w:fldChar w:fldCharType="separate"/>
                              </w:r>
                              <w:bookmarkStart w:id="0" w:name="_GoBack"/>
                              <w:r w:rsidRPr="005A5511">
                                <w:rPr>
                                  <w:rFonts w:ascii="Times New Roman" w:eastAsia="Times New Roman" w:hAnsi="Times New Roman" w:cs="Times New Roman"/>
                                  <w:noProof/>
                                  <w:lang w:val="en-GB"/>
                                </w:rPr>
                                <w:drawing>
                                  <wp:inline distT="0" distB="0" distL="0" distR="0">
                                    <wp:extent cx="1222744" cy="1222744"/>
                                    <wp:effectExtent l="0" t="0" r="0" b="0"/>
                                    <wp:docPr id="1" name="Picture 1"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61c04ea-3363-b13e-137e-825cecb1737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4877" cy="1224877"/>
                                            </a:xfrm>
                                            <a:prstGeom prst="rect">
                                              <a:avLst/>
                                            </a:prstGeom>
                                            <a:noFill/>
                                            <a:ln>
                                              <a:noFill/>
                                            </a:ln>
                                          </pic:spPr>
                                        </pic:pic>
                                      </a:graphicData>
                                    </a:graphic>
                                  </wp:inline>
                                </w:drawing>
                              </w:r>
                              <w:bookmarkEnd w:id="0"/>
                              <w:r w:rsidRPr="005A5511">
                                <w:rPr>
                                  <w:rFonts w:ascii="Times New Roman" w:eastAsia="Times New Roman" w:hAnsi="Times New Roman" w:cs="Times New Roman"/>
                                  <w:lang w:val="en-GB"/>
                                </w:rPr>
                                <w:fldChar w:fldCharType="end"/>
                              </w:r>
                            </w:p>
                          </w:tc>
                        </w:tr>
                        <w:tr w:rsidR="005A5511" w:rsidRPr="005A5511">
                          <w:tc>
                            <w:tcPr>
                              <w:tcW w:w="8460" w:type="dxa"/>
                              <w:tcMar>
                                <w:top w:w="0" w:type="dxa"/>
                                <w:left w:w="135" w:type="dxa"/>
                                <w:bottom w:w="0" w:type="dxa"/>
                                <w:right w:w="135"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0433FF"/>
                                  <w:lang w:val="en-GB"/>
                                </w:rPr>
                                <w:t>Serious shortage protocols (SSP’s)</w:t>
                              </w:r>
                              <w:r w:rsidRPr="005A5511">
                                <w:rPr>
                                  <w:rFonts w:ascii="Helvetica" w:eastAsia="Times New Roman" w:hAnsi="Helvetica" w:cs="Times New Roman"/>
                                  <w:color w:val="757575"/>
                                  <w:lang w:val="en-GB"/>
                                </w:rPr>
                                <w:br/>
                              </w:r>
                              <w:r w:rsidRPr="005A5511">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5A5511">
                                <w:rPr>
                                  <w:rFonts w:ascii="Helvetica" w:eastAsia="Times New Roman" w:hAnsi="Helvetica" w:cs="Times New Roman"/>
                                  <w:color w:val="757575"/>
                                  <w:lang w:val="en-GB"/>
                                </w:rPr>
                                <w:br/>
                                <w:t>Please ensure all your team are aware of the current SSP’s in force currently. More information is available </w:t>
                              </w:r>
                              <w:hyperlink r:id="rId25" w:history="1">
                                <w:r w:rsidRPr="005A5511">
                                  <w:rPr>
                                    <w:rFonts w:ascii="Helvetica" w:eastAsia="Times New Roman" w:hAnsi="Helvetica" w:cs="Times New Roman"/>
                                    <w:color w:val="007C89"/>
                                    <w:u w:val="single"/>
                                    <w:lang w:val="en-GB"/>
                                  </w:rPr>
                                  <w:t>here</w:t>
                                </w:r>
                              </w:hyperlink>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FF0000"/>
                                  <w:sz w:val="36"/>
                                  <w:szCs w:val="36"/>
                                  <w:lang w:val="en-GB"/>
                                </w:rPr>
                                <w:t>Local Services &amp; Information</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FF0000"/>
                                  <w:sz w:val="36"/>
                                  <w:szCs w:val="36"/>
                                  <w:lang w:val="en-GB"/>
                                </w:rPr>
                                <w:t>Training - VirtualOutcomes</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Arial" w:eastAsia="Times New Roman" w:hAnsi="Arial" w:cs="Arial"/>
                                  <w:color w:val="4B0082"/>
                                  <w:sz w:val="27"/>
                                  <w:szCs w:val="27"/>
                                  <w:lang w:val="en-GB"/>
                                </w:rPr>
                                <w:lastRenderedPageBreak/>
                                <w:t>Avon is very lucky to have access to VirtualOutcomes online training, please have a look and make use of this valuable resource.</w:t>
                              </w:r>
                              <w:r w:rsidRPr="005A5511">
                                <w:rPr>
                                  <w:rFonts w:ascii="Helvetica" w:eastAsia="Times New Roman" w:hAnsi="Helvetica" w:cs="Times New Roman"/>
                                  <w:color w:val="757575"/>
                                  <w:lang w:val="en-GB"/>
                                </w:rPr>
                                <w:br/>
                              </w:r>
                              <w:r w:rsidRPr="005A5511">
                                <w:rPr>
                                  <w:rFonts w:ascii="Helvetica" w:eastAsia="Times New Roman" w:hAnsi="Helvetica" w:cs="Times New Roman"/>
                                  <w:color w:val="757575"/>
                                  <w:lang w:val="en-GB"/>
                                </w:rPr>
                                <w:br/>
                                <w:t>Please see below for details of the most recent training module </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5A5511" w:rsidRPr="005A5511">
                          <w:trPr>
                            <w:tblCellSpacing w:w="0" w:type="dxa"/>
                            <w:jc w:val="center"/>
                          </w:trPr>
                          <w:tc>
                            <w:tcPr>
                              <w:tcW w:w="0" w:type="auto"/>
                              <w:shd w:val="clear" w:color="auto" w:fill="372C76"/>
                              <w:tcMar>
                                <w:top w:w="225" w:type="dxa"/>
                                <w:left w:w="225" w:type="dxa"/>
                                <w:bottom w:w="225" w:type="dxa"/>
                                <w:right w:w="225" w:type="dxa"/>
                              </w:tcMar>
                              <w:vAlign w:val="center"/>
                              <w:hideMark/>
                            </w:tcPr>
                            <w:p w:rsidR="005A5511" w:rsidRPr="005A5511" w:rsidRDefault="005A5511" w:rsidP="005A5511">
                              <w:pPr>
                                <w:jc w:val="center"/>
                                <w:rPr>
                                  <w:rFonts w:ascii="Arial" w:eastAsia="Times New Roman" w:hAnsi="Arial" w:cs="Arial"/>
                                  <w:lang w:val="en-GB"/>
                                </w:rPr>
                              </w:pPr>
                              <w:hyperlink r:id="rId26" w:tgtFrame="_blank" w:tooltip="Click here for VirtualOutcomes" w:history="1">
                                <w:r w:rsidRPr="005A5511">
                                  <w:rPr>
                                    <w:rFonts w:ascii="Arial" w:eastAsia="Times New Roman" w:hAnsi="Arial" w:cs="Arial"/>
                                    <w:b/>
                                    <w:bCs/>
                                    <w:color w:val="FFFFFF"/>
                                    <w:u w:val="single"/>
                                    <w:lang w:val="en-GB"/>
                                  </w:rPr>
                                  <w:t>Click here for VirtualOutcomes</w:t>
                                </w:r>
                              </w:hyperlink>
                            </w:p>
                          </w:tc>
                        </w:tr>
                      </w:tbl>
                      <w:p w:rsidR="005A5511" w:rsidRPr="005A5511" w:rsidRDefault="005A5511" w:rsidP="005A5511">
                        <w:pPr>
                          <w:jc w:val="cente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0" w:type="dxa"/>
                                <w:left w:w="270" w:type="dxa"/>
                                <w:bottom w:w="135" w:type="dxa"/>
                                <w:right w:w="270" w:type="dxa"/>
                              </w:tcMar>
                              <w:hideMark/>
                            </w:tcPr>
                            <w:p w:rsidR="005A5511" w:rsidRPr="005A5511" w:rsidRDefault="005A5511" w:rsidP="005A5511">
                              <w:pPr>
                                <w:spacing w:line="360" w:lineRule="atLeast"/>
                                <w:jc w:val="center"/>
                                <w:rPr>
                                  <w:rFonts w:ascii="Helvetica" w:eastAsia="Times New Roman" w:hAnsi="Helvetica" w:cs="Times New Roman"/>
                                  <w:color w:val="757575"/>
                                  <w:lang w:val="en-GB"/>
                                </w:rPr>
                              </w:pPr>
                              <w:r w:rsidRPr="005A5511">
                                <w:rPr>
                                  <w:rFonts w:ascii="Helvetica" w:eastAsia="Times New Roman" w:hAnsi="Helvetica" w:cs="Times New Roman"/>
                                  <w:b/>
                                  <w:bCs/>
                                  <w:color w:val="FF0000"/>
                                  <w:sz w:val="36"/>
                                  <w:szCs w:val="36"/>
                                  <w:lang w:val="en-GB"/>
                                </w:rPr>
                                <w:t>Training</w:t>
                              </w: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A5511" w:rsidRPr="005A551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A5511" w:rsidRPr="005A5511">
                          <w:tc>
                            <w:tcPr>
                              <w:tcW w:w="0" w:type="auto"/>
                              <w:vAlign w:val="center"/>
                              <w:hideMark/>
                            </w:tcPr>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rPr>
                      <w:rFonts w:ascii="Times New Roman" w:eastAsia="Times New Roman" w:hAnsi="Times New Roman" w:cs="Times New Roman"/>
                      <w:lang w:val="en-GB"/>
                    </w:rPr>
                  </w:pPr>
                </w:p>
              </w:tc>
            </w:tr>
          </w:tbl>
          <w:p w:rsidR="005A5511" w:rsidRPr="005A5511" w:rsidRDefault="005A5511" w:rsidP="005A5511">
            <w:pPr>
              <w:jc w:val="center"/>
              <w:rPr>
                <w:rFonts w:ascii="ArialMT" w:eastAsia="Times New Roman" w:hAnsi="ArialMT" w:cs="Times New Roman"/>
                <w:color w:val="000000"/>
                <w:sz w:val="21"/>
                <w:szCs w:val="21"/>
                <w:lang w:val="en-GB"/>
              </w:rPr>
            </w:pPr>
          </w:p>
        </w:tc>
      </w:tr>
    </w:tbl>
    <w:p w:rsidR="007B68A9" w:rsidRPr="005A5511" w:rsidRDefault="005A5511" w:rsidP="005A5511"/>
    <w:sectPr w:rsidR="007B68A9" w:rsidRPr="005A5511"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11"/>
    <w:rsid w:val="000168FA"/>
    <w:rsid w:val="003C0DF6"/>
    <w:rsid w:val="00416273"/>
    <w:rsid w:val="005403C3"/>
    <w:rsid w:val="005A5511"/>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0C70F4"/>
  <w15:chartTrackingRefBased/>
  <w15:docId w15:val="{97ED20BA-4699-1D4A-977C-6896E566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A5511"/>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511"/>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5A5511"/>
    <w:rPr>
      <w:b/>
      <w:bCs/>
    </w:rPr>
  </w:style>
  <w:style w:type="character" w:customStyle="1" w:styleId="apple-converted-space">
    <w:name w:val="apple-converted-space"/>
    <w:basedOn w:val="DefaultParagraphFont"/>
    <w:rsid w:val="005A5511"/>
  </w:style>
  <w:style w:type="character" w:styleId="Emphasis">
    <w:name w:val="Emphasis"/>
    <w:basedOn w:val="DefaultParagraphFont"/>
    <w:uiPriority w:val="20"/>
    <w:qFormat/>
    <w:rsid w:val="005A5511"/>
    <w:rPr>
      <w:i/>
      <w:iCs/>
    </w:rPr>
  </w:style>
  <w:style w:type="paragraph" w:styleId="NormalWeb">
    <w:name w:val="Normal (Web)"/>
    <w:basedOn w:val="Normal"/>
    <w:uiPriority w:val="99"/>
    <w:semiHidden/>
    <w:unhideWhenUsed/>
    <w:rsid w:val="005A5511"/>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5A5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8721f241d6&amp;e=3e5221b889" TargetMode="External"/><Relationship Id="rId13" Type="http://schemas.openxmlformats.org/officeDocument/2006/relationships/hyperlink" Target="https://avonlpc.us7.list-manage.com/track/click?u=4c41af9cdb2c8602a37b9d52d&amp;id=4bd4b8e9ee&amp;e=3e5221b889" TargetMode="External"/><Relationship Id="rId18" Type="http://schemas.openxmlformats.org/officeDocument/2006/relationships/hyperlink" Target="https://avonlpc.us7.list-manage.com/track/click?u=4c41af9cdb2c8602a37b9d52d&amp;id=70277511ae&amp;e=3e5221b889" TargetMode="External"/><Relationship Id="rId26" Type="http://schemas.openxmlformats.org/officeDocument/2006/relationships/hyperlink" Target="https://avonlpc.us7.list-manage.com/track/click?u=4c41af9cdb2c8602a37b9d52d&amp;id=eedf5be830&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80e7d19415&amp;e=3e5221b889"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avonlpc.us7.list-manage.com/track/click?u=4c41af9cdb2c8602a37b9d52d&amp;id=a04c2903a1&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60d7bc163b&amp;e=3e5221b889"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avonlpc.us7.list-manage.com/track/click?u=4c41af9cdb2c8602a37b9d52d&amp;id=3625c4fa42&amp;e=3e5221b889" TargetMode="External"/><Relationship Id="rId11" Type="http://schemas.openxmlformats.org/officeDocument/2006/relationships/hyperlink" Target="https://avonlpc.us7.list-manage.com/track/click?u=4c41af9cdb2c8602a37b9d52d&amp;id=8f69faf3f0&amp;e=3e5221b889" TargetMode="External"/><Relationship Id="rId24" Type="http://schemas.openxmlformats.org/officeDocument/2006/relationships/image" Target="media/image10.jpeg"/><Relationship Id="rId5" Type="http://schemas.openxmlformats.org/officeDocument/2006/relationships/hyperlink" Target="https://avonlpc.us7.list-manage.com/track/click?u=4c41af9cdb2c8602a37b9d52d&amp;id=603e8b0898&amp;e=3e5221b889" TargetMode="External"/><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66991d7125&amp;e=3e5221b889"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vonlpc.us7.list-manage.com/track/click?u=4c41af9cdb2c8602a37b9d52d&amp;id=8e3a6e7c9a&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a14bf65a67&amp;e=3e5221b889"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2023-11-07T12:32:00Z</dcterms:created>
  <dcterms:modified xsi:type="dcterms:W3CDTF">2023-11-07T12:34:00Z</dcterms:modified>
</cp:coreProperties>
</file>