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69955870"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3379D3">
        <w:rPr>
          <w:rFonts w:cs="Arial"/>
          <w:b/>
          <w:sz w:val="28"/>
          <w:szCs w:val="28"/>
          <w:u w:val="single"/>
        </w:rPr>
        <w:t>7</w:t>
      </w:r>
      <w:r w:rsidR="0051395E" w:rsidRPr="0051395E">
        <w:rPr>
          <w:rFonts w:cs="Arial"/>
          <w:b/>
          <w:sz w:val="28"/>
          <w:szCs w:val="28"/>
          <w:u w:val="single"/>
          <w:vertAlign w:val="superscript"/>
        </w:rPr>
        <w:t>th</w:t>
      </w:r>
      <w:r w:rsidR="0051395E">
        <w:rPr>
          <w:rFonts w:cs="Arial"/>
          <w:b/>
          <w:sz w:val="28"/>
          <w:szCs w:val="28"/>
          <w:u w:val="single"/>
        </w:rPr>
        <w:t xml:space="preserve"> </w:t>
      </w:r>
      <w:r w:rsidR="003379D3">
        <w:rPr>
          <w:rFonts w:cs="Arial"/>
          <w:b/>
          <w:sz w:val="28"/>
          <w:szCs w:val="28"/>
          <w:u w:val="single"/>
        </w:rPr>
        <w:t>May</w:t>
      </w:r>
      <w:r w:rsidR="00AE1CAD">
        <w:rPr>
          <w:rFonts w:cs="Arial"/>
          <w:b/>
          <w:sz w:val="28"/>
          <w:szCs w:val="28"/>
          <w:u w:val="single"/>
        </w:rPr>
        <w:t xml:space="preserve"> </w:t>
      </w:r>
      <w:r>
        <w:rPr>
          <w:rFonts w:cs="Arial"/>
          <w:b/>
          <w:sz w:val="28"/>
          <w:szCs w:val="28"/>
          <w:u w:val="single"/>
        </w:rPr>
        <w:t>20</w:t>
      </w:r>
      <w:r w:rsidR="003379D3">
        <w:rPr>
          <w:rFonts w:cs="Arial"/>
          <w:b/>
          <w:sz w:val="28"/>
          <w:szCs w:val="28"/>
          <w:u w:val="single"/>
        </w:rPr>
        <w:t>23</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5BEB6A5E" w:rsidR="00FB4749" w:rsidRDefault="00FB4749" w:rsidP="00FB4749">
      <w:pPr>
        <w:rPr>
          <w:rFonts w:cs="Arial"/>
        </w:rPr>
      </w:pPr>
      <w:r w:rsidRPr="00CC70B3">
        <w:rPr>
          <w:rFonts w:cs="Arial"/>
          <w:u w:val="single"/>
        </w:rPr>
        <w:t>Present:</w:t>
      </w:r>
      <w:r w:rsidRPr="00CC70B3">
        <w:rPr>
          <w:rFonts w:cs="Arial"/>
        </w:rPr>
        <w:t xml:space="preserve"> </w:t>
      </w:r>
      <w:r w:rsidR="00AE41BE">
        <w:rPr>
          <w:rFonts w:cs="Arial"/>
        </w:rPr>
        <w:t>Richard Brown, Lisa Fisher, Alan Smith, Morag McMeekin, Isabel Diaz-Franco, Imran Ahmed, Ali Hashemian, Heather Blandford.</w:t>
      </w:r>
    </w:p>
    <w:p w14:paraId="03376AD2" w14:textId="77777777" w:rsidR="00FB4749" w:rsidRPr="00CC70B3" w:rsidRDefault="00FB4749" w:rsidP="00FB4749">
      <w:pPr>
        <w:rPr>
          <w:rFonts w:cs="Arial"/>
        </w:rPr>
      </w:pPr>
    </w:p>
    <w:p w14:paraId="3489B228" w14:textId="40829476"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AE41BE">
        <w:rPr>
          <w:rFonts w:cs="Arial"/>
        </w:rPr>
        <w:t>Ramesh Yadav, Philip Bush.</w:t>
      </w:r>
    </w:p>
    <w:p w14:paraId="1083F10D" w14:textId="77777777" w:rsidR="00FB4749" w:rsidRPr="00CC70B3" w:rsidRDefault="00FB4749" w:rsidP="00FB4749">
      <w:pPr>
        <w:tabs>
          <w:tab w:val="center" w:pos="4513"/>
        </w:tabs>
        <w:rPr>
          <w:rFonts w:cs="Arial"/>
        </w:rPr>
      </w:pPr>
    </w:p>
    <w:p w14:paraId="21848585" w14:textId="201E00DD" w:rsidR="00FB4749" w:rsidRPr="0089501D" w:rsidRDefault="00FB4749" w:rsidP="00FB4749">
      <w:pPr>
        <w:rPr>
          <w:rFonts w:cs="Arial"/>
          <w:sz w:val="22"/>
          <w:szCs w:val="22"/>
        </w:rPr>
      </w:pPr>
      <w:r w:rsidRPr="00CC70B3">
        <w:rPr>
          <w:rFonts w:cs="Arial"/>
          <w:u w:val="single"/>
        </w:rPr>
        <w:t>Declarations of Interest</w:t>
      </w:r>
      <w:r>
        <w:rPr>
          <w:rFonts w:cs="Arial"/>
        </w:rPr>
        <w:t xml:space="preserve"> – </w:t>
      </w:r>
      <w:r w:rsidR="0089501D" w:rsidRPr="0089501D">
        <w:rPr>
          <w:rFonts w:cs="Arial"/>
          <w:sz w:val="22"/>
          <w:szCs w:val="22"/>
        </w:rPr>
        <w:t>Richard will be chief officer for Dorset LPC, one day a week to assist with strategy from 1</w:t>
      </w:r>
      <w:r w:rsidR="0089501D" w:rsidRPr="0089501D">
        <w:rPr>
          <w:rFonts w:cs="Arial"/>
          <w:sz w:val="22"/>
          <w:szCs w:val="22"/>
          <w:vertAlign w:val="superscript"/>
        </w:rPr>
        <w:t>st</w:t>
      </w:r>
      <w:r w:rsidR="0089501D" w:rsidRPr="0089501D">
        <w:rPr>
          <w:rFonts w:cs="Arial"/>
          <w:sz w:val="22"/>
          <w:szCs w:val="22"/>
        </w:rPr>
        <w:t xml:space="preserve"> July 2023.</w:t>
      </w:r>
    </w:p>
    <w:p w14:paraId="46033954" w14:textId="7F13BAB4" w:rsidR="0089501D" w:rsidRDefault="0089501D" w:rsidP="00FB4749">
      <w:pPr>
        <w:rPr>
          <w:rFonts w:cs="Arial"/>
          <w:sz w:val="22"/>
          <w:szCs w:val="22"/>
        </w:rPr>
      </w:pPr>
      <w:r w:rsidRPr="0089501D">
        <w:rPr>
          <w:rFonts w:cs="Arial"/>
          <w:sz w:val="22"/>
          <w:szCs w:val="22"/>
        </w:rPr>
        <w:t xml:space="preserve">Lisa </w:t>
      </w:r>
      <w:r w:rsidR="00EF3936">
        <w:rPr>
          <w:rFonts w:cs="Arial"/>
          <w:sz w:val="22"/>
          <w:szCs w:val="22"/>
        </w:rPr>
        <w:t xml:space="preserve">no longer has a </w:t>
      </w:r>
      <w:proofErr w:type="spellStart"/>
      <w:r w:rsidR="00EF3936">
        <w:rPr>
          <w:rFonts w:cs="Arial"/>
          <w:sz w:val="22"/>
          <w:szCs w:val="22"/>
        </w:rPr>
        <w:t>DoI</w:t>
      </w:r>
      <w:proofErr w:type="spellEnd"/>
      <w:r w:rsidR="00EF3936">
        <w:rPr>
          <w:rFonts w:cs="Arial"/>
          <w:sz w:val="22"/>
          <w:szCs w:val="22"/>
        </w:rPr>
        <w:t xml:space="preserve"> with Chippenham Pharmacy </w:t>
      </w:r>
      <w:r>
        <w:rPr>
          <w:rFonts w:cs="Arial"/>
          <w:sz w:val="22"/>
          <w:szCs w:val="22"/>
        </w:rPr>
        <w:t>and will start with Armada practice for 2 days a week. She will also pick up Barbara’s role until the new role begins.</w:t>
      </w:r>
    </w:p>
    <w:p w14:paraId="30C331C5" w14:textId="77777777" w:rsidR="00FB4749" w:rsidRDefault="00FB4749" w:rsidP="00FB4749">
      <w:pPr>
        <w:rPr>
          <w:rFonts w:cs="Arial"/>
        </w:rPr>
      </w:pPr>
    </w:p>
    <w:p w14:paraId="740302C0" w14:textId="32EE78B6" w:rsidR="00FB4749" w:rsidRDefault="00FB4749" w:rsidP="00FB4749">
      <w:pPr>
        <w:rPr>
          <w:rFonts w:cs="Arial"/>
          <w:sz w:val="22"/>
        </w:rPr>
      </w:pPr>
      <w:r w:rsidRPr="00CC70B3">
        <w:rPr>
          <w:rFonts w:cs="Arial"/>
          <w:u w:val="single"/>
        </w:rPr>
        <w:t xml:space="preserve">CCA nomination for report – </w:t>
      </w:r>
      <w:r w:rsidR="00A86C50">
        <w:rPr>
          <w:rFonts w:cs="Arial"/>
          <w:u w:val="single"/>
        </w:rPr>
        <w:t>Alan</w:t>
      </w:r>
    </w:p>
    <w:p w14:paraId="043BA775" w14:textId="77777777" w:rsidR="00FB4749" w:rsidRDefault="00FB4749" w:rsidP="00FB4749"/>
    <w:p w14:paraId="47BD2CA0" w14:textId="39E74D0C" w:rsidR="00FB4749" w:rsidRDefault="00FB4749" w:rsidP="00FB4749">
      <w:pPr>
        <w:rPr>
          <w:u w:val="single"/>
        </w:rPr>
      </w:pPr>
      <w:r w:rsidRPr="0002633F">
        <w:rPr>
          <w:u w:val="single"/>
        </w:rPr>
        <w:t xml:space="preserve">Review of </w:t>
      </w:r>
      <w:r w:rsidR="003379D3">
        <w:rPr>
          <w:u w:val="single"/>
        </w:rPr>
        <w:t>April</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658BFDDE" w:rsidR="00FB4749" w:rsidRDefault="003379D3" w:rsidP="00FB4749">
      <w:pPr>
        <w:rPr>
          <w:sz w:val="22"/>
        </w:rPr>
      </w:pPr>
      <w:r>
        <w:rPr>
          <w:sz w:val="22"/>
        </w:rPr>
        <w:t>None.</w:t>
      </w:r>
    </w:p>
    <w:p w14:paraId="36698A4D" w14:textId="77777777" w:rsidR="00FB4749" w:rsidRDefault="00FB4749" w:rsidP="00FB4749">
      <w:pPr>
        <w:rPr>
          <w:sz w:val="22"/>
        </w:rPr>
      </w:pPr>
    </w:p>
    <w:p w14:paraId="358D3ABE" w14:textId="60501734" w:rsidR="00EF3936" w:rsidRPr="00EF3936" w:rsidRDefault="00EF3936" w:rsidP="00FB4749">
      <w:pPr>
        <w:rPr>
          <w:sz w:val="22"/>
          <w:u w:val="single"/>
        </w:rPr>
      </w:pPr>
      <w:r w:rsidRPr="00EF3936">
        <w:rPr>
          <w:sz w:val="22"/>
          <w:u w:val="single"/>
        </w:rPr>
        <w:t>RSG</w:t>
      </w:r>
    </w:p>
    <w:p w14:paraId="6FF3A005" w14:textId="77777777" w:rsidR="00EF3936" w:rsidRDefault="00EF3936" w:rsidP="00FB4749">
      <w:pPr>
        <w:rPr>
          <w:sz w:val="22"/>
        </w:rPr>
      </w:pPr>
    </w:p>
    <w:p w14:paraId="19181E0E" w14:textId="3FDAA8CC" w:rsidR="00EF3936" w:rsidRPr="00EF3936" w:rsidRDefault="00EF3936" w:rsidP="00FB4749">
      <w:pPr>
        <w:rPr>
          <w:rFonts w:cs="Arial"/>
          <w:sz w:val="22"/>
          <w:szCs w:val="22"/>
        </w:rPr>
      </w:pPr>
      <w:r>
        <w:rPr>
          <w:rFonts w:cs="Arial"/>
          <w:sz w:val="22"/>
          <w:szCs w:val="22"/>
        </w:rPr>
        <w:t xml:space="preserve">Lisa attended a meeting with Chris Shields the chair of Swindon and Wiltshire LPC, </w:t>
      </w:r>
      <w:r>
        <w:rPr>
          <w:rFonts w:cs="Arial"/>
          <w:sz w:val="22"/>
          <w:szCs w:val="22"/>
        </w:rPr>
        <w:t>to carry on discussions in line with TAPR recommendations</w:t>
      </w:r>
      <w:r>
        <w:rPr>
          <w:rFonts w:cs="Arial"/>
          <w:sz w:val="22"/>
          <w:szCs w:val="22"/>
        </w:rPr>
        <w:t xml:space="preserve">. </w:t>
      </w:r>
      <w:r>
        <w:rPr>
          <w:rFonts w:cs="Arial"/>
          <w:sz w:val="22"/>
          <w:szCs w:val="22"/>
        </w:rPr>
        <w:t xml:space="preserve"> </w:t>
      </w:r>
      <w:r>
        <w:rPr>
          <w:rFonts w:cs="Arial"/>
          <w:sz w:val="22"/>
          <w:szCs w:val="22"/>
        </w:rPr>
        <w:t xml:space="preserve">Lisa is attending the Swindon and Wiltshire LPC meeting tomorrow. </w:t>
      </w:r>
    </w:p>
    <w:p w14:paraId="306D6B54" w14:textId="77777777" w:rsidR="00EF3936" w:rsidRPr="00D20526" w:rsidRDefault="00EF3936" w:rsidP="00FB4749">
      <w:pPr>
        <w:rPr>
          <w:sz w:val="22"/>
        </w:rPr>
      </w:pPr>
    </w:p>
    <w:p w14:paraId="72A480FD" w14:textId="6F0A7178" w:rsidR="00FB4749" w:rsidRDefault="003379D3" w:rsidP="00FB4749">
      <w:pPr>
        <w:rPr>
          <w:u w:val="single"/>
        </w:rPr>
      </w:pPr>
      <w:r>
        <w:rPr>
          <w:u w:val="single"/>
        </w:rPr>
        <w:t>Finance Update</w:t>
      </w:r>
    </w:p>
    <w:p w14:paraId="7EAFE8B9" w14:textId="3D800335" w:rsidR="003379D3" w:rsidRDefault="003379D3" w:rsidP="00FB4749">
      <w:pPr>
        <w:rPr>
          <w:u w:val="single"/>
        </w:rPr>
      </w:pPr>
    </w:p>
    <w:p w14:paraId="7307E7C9" w14:textId="5DC1AA86" w:rsidR="003379D3" w:rsidRDefault="001F44E2" w:rsidP="00FB4749">
      <w:pPr>
        <w:rPr>
          <w:sz w:val="22"/>
          <w:szCs w:val="22"/>
        </w:rPr>
      </w:pPr>
      <w:r>
        <w:rPr>
          <w:sz w:val="22"/>
          <w:szCs w:val="22"/>
        </w:rPr>
        <w:t xml:space="preserve">There is no formal treasurer </w:t>
      </w:r>
      <w:r w:rsidR="004037AD">
        <w:rPr>
          <w:sz w:val="22"/>
          <w:szCs w:val="22"/>
        </w:rPr>
        <w:t xml:space="preserve">currently </w:t>
      </w:r>
      <w:r>
        <w:rPr>
          <w:sz w:val="22"/>
          <w:szCs w:val="22"/>
        </w:rPr>
        <w:t xml:space="preserve">and the committee are taking collective responsibility </w:t>
      </w:r>
      <w:r w:rsidR="004037AD">
        <w:rPr>
          <w:sz w:val="22"/>
          <w:szCs w:val="22"/>
        </w:rPr>
        <w:t xml:space="preserve">for the accounts for the next 2 months. Jerry is still assisting with the </w:t>
      </w:r>
      <w:proofErr w:type="gramStart"/>
      <w:r w:rsidR="004037AD">
        <w:rPr>
          <w:sz w:val="22"/>
          <w:szCs w:val="22"/>
        </w:rPr>
        <w:t>day to day</w:t>
      </w:r>
      <w:proofErr w:type="gramEnd"/>
      <w:r w:rsidR="004037AD">
        <w:rPr>
          <w:sz w:val="22"/>
          <w:szCs w:val="22"/>
        </w:rPr>
        <w:t xml:space="preserve"> payments. Richard presents the current financial situation to the committee. Discussion around possibilities for the next treasurer. </w:t>
      </w:r>
    </w:p>
    <w:p w14:paraId="69B7BCCE" w14:textId="5CC6EDD2" w:rsidR="004037AD" w:rsidRDefault="004037AD" w:rsidP="00FB4749">
      <w:pPr>
        <w:rPr>
          <w:sz w:val="22"/>
          <w:szCs w:val="22"/>
        </w:rPr>
      </w:pPr>
      <w:r>
        <w:rPr>
          <w:sz w:val="22"/>
          <w:szCs w:val="22"/>
        </w:rPr>
        <w:t>It is possible to pay the PSNC levy monthly, this will be a discussion to have once the new committee has formed in July.</w:t>
      </w:r>
    </w:p>
    <w:p w14:paraId="569E6715" w14:textId="6FC6F2E0" w:rsidR="004037AD" w:rsidRPr="003379D3" w:rsidRDefault="004037AD" w:rsidP="00FB4749">
      <w:pPr>
        <w:rPr>
          <w:sz w:val="22"/>
          <w:szCs w:val="22"/>
        </w:rPr>
      </w:pPr>
      <w:r>
        <w:rPr>
          <w:sz w:val="22"/>
          <w:szCs w:val="22"/>
        </w:rPr>
        <w:t xml:space="preserve">Discussion around moving some of the funds to the savings account to get a better interest rate. </w:t>
      </w:r>
    </w:p>
    <w:p w14:paraId="63F0286C" w14:textId="0F4BB38B" w:rsidR="003379D3" w:rsidRDefault="003379D3" w:rsidP="00FB4749">
      <w:pPr>
        <w:rPr>
          <w:u w:val="single"/>
        </w:rPr>
      </w:pPr>
    </w:p>
    <w:p w14:paraId="66339C15" w14:textId="1153FA91" w:rsidR="003379D3" w:rsidRDefault="003379D3" w:rsidP="00FB4749">
      <w:pPr>
        <w:rPr>
          <w:u w:val="single"/>
        </w:rPr>
      </w:pPr>
      <w:r>
        <w:rPr>
          <w:u w:val="single"/>
        </w:rPr>
        <w:t>Conference</w:t>
      </w:r>
    </w:p>
    <w:p w14:paraId="5DC0398E" w14:textId="326CF539" w:rsidR="003379D3" w:rsidRDefault="003379D3" w:rsidP="00FB4749">
      <w:pPr>
        <w:rPr>
          <w:u w:val="single"/>
        </w:rPr>
      </w:pPr>
    </w:p>
    <w:p w14:paraId="1908501F" w14:textId="73975A43" w:rsidR="003379D3" w:rsidRDefault="00AB7394" w:rsidP="00FB4749">
      <w:pPr>
        <w:rPr>
          <w:sz w:val="22"/>
          <w:szCs w:val="22"/>
        </w:rPr>
      </w:pPr>
      <w:r>
        <w:rPr>
          <w:sz w:val="22"/>
          <w:szCs w:val="22"/>
        </w:rPr>
        <w:t>Discussion around whether to hold the conference in July or postpone until later in the year when we know more about the primary care recovery plan.</w:t>
      </w:r>
    </w:p>
    <w:p w14:paraId="04EAEFBD" w14:textId="2EE6738F" w:rsidR="009C55C7" w:rsidRDefault="009C55C7" w:rsidP="00FB4749">
      <w:pPr>
        <w:rPr>
          <w:sz w:val="22"/>
          <w:szCs w:val="22"/>
        </w:rPr>
      </w:pPr>
      <w:r>
        <w:rPr>
          <w:sz w:val="22"/>
          <w:szCs w:val="22"/>
        </w:rPr>
        <w:t>Vote taken and it has been agreed to leave the conference in July as planned.</w:t>
      </w:r>
    </w:p>
    <w:p w14:paraId="0BC5E768" w14:textId="424B28B8" w:rsidR="007739A1" w:rsidRDefault="007739A1" w:rsidP="00FB4749">
      <w:pPr>
        <w:rPr>
          <w:sz w:val="22"/>
          <w:szCs w:val="22"/>
        </w:rPr>
      </w:pPr>
    </w:p>
    <w:p w14:paraId="5865ED90" w14:textId="5AE28BAE" w:rsidR="007739A1" w:rsidRDefault="007739A1" w:rsidP="00FB4749">
      <w:pPr>
        <w:rPr>
          <w:sz w:val="22"/>
          <w:szCs w:val="22"/>
        </w:rPr>
      </w:pPr>
      <w:r>
        <w:rPr>
          <w:sz w:val="22"/>
          <w:szCs w:val="22"/>
        </w:rPr>
        <w:t xml:space="preserve">Nick Kay is the </w:t>
      </w:r>
      <w:proofErr w:type="gramStart"/>
      <w:r>
        <w:rPr>
          <w:sz w:val="22"/>
          <w:szCs w:val="22"/>
        </w:rPr>
        <w:t>key note</w:t>
      </w:r>
      <w:proofErr w:type="gramEnd"/>
      <w:r>
        <w:rPr>
          <w:sz w:val="22"/>
          <w:szCs w:val="22"/>
        </w:rPr>
        <w:t xml:space="preserve"> speaker</w:t>
      </w:r>
    </w:p>
    <w:p w14:paraId="40157125" w14:textId="59255B60" w:rsidR="002764FF" w:rsidRPr="003379D3" w:rsidRDefault="002764FF" w:rsidP="00FB4749">
      <w:pPr>
        <w:rPr>
          <w:sz w:val="22"/>
          <w:szCs w:val="22"/>
        </w:rPr>
      </w:pPr>
      <w:r>
        <w:rPr>
          <w:sz w:val="22"/>
          <w:szCs w:val="22"/>
        </w:rPr>
        <w:t>Discussion around content for the conference.</w:t>
      </w:r>
    </w:p>
    <w:p w14:paraId="2F945236" w14:textId="6822A547" w:rsidR="003379D3" w:rsidRDefault="003379D3" w:rsidP="00FB4749">
      <w:pPr>
        <w:rPr>
          <w:u w:val="single"/>
        </w:rPr>
      </w:pPr>
    </w:p>
    <w:p w14:paraId="142B7AF6" w14:textId="6EF66284" w:rsidR="003379D3" w:rsidRDefault="003379D3" w:rsidP="00FB4749">
      <w:pPr>
        <w:rPr>
          <w:u w:val="single"/>
        </w:rPr>
      </w:pPr>
      <w:r>
        <w:rPr>
          <w:u w:val="single"/>
        </w:rPr>
        <w:t>Operations Team Update - Richard Brown</w:t>
      </w:r>
    </w:p>
    <w:p w14:paraId="7D2E5710" w14:textId="75CEFD6A" w:rsidR="003379D3" w:rsidRDefault="003379D3" w:rsidP="00FB4749">
      <w:pPr>
        <w:rPr>
          <w:u w:val="single"/>
        </w:rPr>
      </w:pPr>
    </w:p>
    <w:p w14:paraId="20DCCE69" w14:textId="595AD8DD" w:rsidR="003379D3" w:rsidRDefault="006E70D3" w:rsidP="00FB4749">
      <w:pPr>
        <w:rPr>
          <w:sz w:val="22"/>
          <w:szCs w:val="22"/>
        </w:rPr>
      </w:pPr>
      <w:r>
        <w:rPr>
          <w:sz w:val="22"/>
          <w:szCs w:val="22"/>
        </w:rPr>
        <w:t>Lisa has started to carry on from the good work Barbara has been doing.</w:t>
      </w:r>
    </w:p>
    <w:p w14:paraId="0D3E7F43" w14:textId="31A4F32D" w:rsidR="006E70D3" w:rsidRDefault="006E70D3" w:rsidP="00FB4749">
      <w:pPr>
        <w:rPr>
          <w:sz w:val="22"/>
          <w:szCs w:val="22"/>
        </w:rPr>
      </w:pPr>
    </w:p>
    <w:p w14:paraId="2011C3EA" w14:textId="4E97DA33" w:rsidR="006E70D3" w:rsidRDefault="006E70D3" w:rsidP="00FB4749">
      <w:pPr>
        <w:rPr>
          <w:sz w:val="22"/>
          <w:szCs w:val="22"/>
        </w:rPr>
      </w:pPr>
      <w:r>
        <w:rPr>
          <w:sz w:val="22"/>
          <w:szCs w:val="22"/>
        </w:rPr>
        <w:t>I</w:t>
      </w:r>
      <w:r w:rsidR="00EB7484">
        <w:rPr>
          <w:sz w:val="22"/>
          <w:szCs w:val="22"/>
        </w:rPr>
        <w:t xml:space="preserve">ndependent </w:t>
      </w:r>
      <w:r>
        <w:rPr>
          <w:sz w:val="22"/>
          <w:szCs w:val="22"/>
        </w:rPr>
        <w:t>P</w:t>
      </w:r>
      <w:r w:rsidR="00EB7484">
        <w:rPr>
          <w:sz w:val="22"/>
          <w:szCs w:val="22"/>
        </w:rPr>
        <w:t>rescribing</w:t>
      </w:r>
      <w:r>
        <w:rPr>
          <w:sz w:val="22"/>
          <w:szCs w:val="22"/>
        </w:rPr>
        <w:t xml:space="preserve"> - </w:t>
      </w:r>
      <w:r w:rsidR="00EB7484">
        <w:rPr>
          <w:sz w:val="22"/>
          <w:szCs w:val="22"/>
        </w:rPr>
        <w:t>An EOI has been sent out to practices to see if they will provide a DPP, the closing date is today for this. One of the main stumbling blocks to becoming an IP is being able to find a DPP. Richard shared the statistics Anne provided to show, we now have 7 IPs working in Avon, 6 more are in process of training and there are more that have since found their DPPs. Anne has done some great work with this with increasing the appetite in Avon for wanting to become an IP.</w:t>
      </w:r>
    </w:p>
    <w:p w14:paraId="329ABB3B" w14:textId="750DA511" w:rsidR="00EB7484" w:rsidRDefault="00EB7484" w:rsidP="00FB4749">
      <w:pPr>
        <w:rPr>
          <w:sz w:val="22"/>
          <w:szCs w:val="22"/>
        </w:rPr>
      </w:pPr>
    </w:p>
    <w:p w14:paraId="278266D4" w14:textId="0260B239" w:rsidR="00EB7484" w:rsidRDefault="00EB7484" w:rsidP="00FB4749">
      <w:pPr>
        <w:rPr>
          <w:sz w:val="22"/>
          <w:szCs w:val="22"/>
        </w:rPr>
      </w:pPr>
      <w:r>
        <w:rPr>
          <w:sz w:val="22"/>
          <w:szCs w:val="22"/>
        </w:rPr>
        <w:t xml:space="preserve">Ear Consultations - this has seen a big increase and the service is going well. </w:t>
      </w:r>
    </w:p>
    <w:p w14:paraId="52A1F60B" w14:textId="581F0859" w:rsidR="00EB7484" w:rsidRDefault="00EB7484" w:rsidP="00FB4749">
      <w:pPr>
        <w:rPr>
          <w:sz w:val="22"/>
          <w:szCs w:val="22"/>
        </w:rPr>
      </w:pPr>
      <w:r>
        <w:rPr>
          <w:sz w:val="22"/>
          <w:szCs w:val="22"/>
        </w:rPr>
        <w:t xml:space="preserve">There have been 1100 PGDs provided in April, with a much smaller </w:t>
      </w:r>
      <w:proofErr w:type="gramStart"/>
      <w:r>
        <w:rPr>
          <w:sz w:val="22"/>
          <w:szCs w:val="22"/>
        </w:rPr>
        <w:t>amount</w:t>
      </w:r>
      <w:proofErr w:type="gramEnd"/>
      <w:r>
        <w:rPr>
          <w:sz w:val="22"/>
          <w:szCs w:val="22"/>
        </w:rPr>
        <w:t xml:space="preserve"> of working days during this month. </w:t>
      </w:r>
    </w:p>
    <w:p w14:paraId="592C4688" w14:textId="6B3F7439" w:rsidR="00EB7484" w:rsidRPr="00032D64" w:rsidRDefault="00EB7484" w:rsidP="00FB4749">
      <w:pPr>
        <w:rPr>
          <w:sz w:val="22"/>
          <w:szCs w:val="22"/>
        </w:rPr>
      </w:pPr>
      <w:r>
        <w:rPr>
          <w:sz w:val="22"/>
          <w:szCs w:val="22"/>
        </w:rPr>
        <w:t xml:space="preserve">Roger </w:t>
      </w:r>
      <w:r w:rsidR="00032D64">
        <w:rPr>
          <w:sz w:val="22"/>
          <w:szCs w:val="22"/>
        </w:rPr>
        <w:t>undertook</w:t>
      </w:r>
      <w:r>
        <w:rPr>
          <w:sz w:val="22"/>
          <w:szCs w:val="22"/>
        </w:rPr>
        <w:t xml:space="preserve"> some </w:t>
      </w:r>
      <w:r w:rsidR="00E57264">
        <w:rPr>
          <w:sz w:val="22"/>
          <w:szCs w:val="22"/>
        </w:rPr>
        <w:t xml:space="preserve">valuable </w:t>
      </w:r>
      <w:r>
        <w:rPr>
          <w:sz w:val="22"/>
          <w:szCs w:val="22"/>
        </w:rPr>
        <w:t xml:space="preserve">price concession work with PGDs </w:t>
      </w:r>
      <w:r w:rsidR="00A86C50">
        <w:rPr>
          <w:sz w:val="22"/>
          <w:szCs w:val="22"/>
        </w:rPr>
        <w:t>which totalled £10,000 for contractors.</w:t>
      </w:r>
    </w:p>
    <w:p w14:paraId="53869A1C" w14:textId="77777777" w:rsidR="00EB7484" w:rsidRDefault="00EB7484" w:rsidP="00FB4749">
      <w:pPr>
        <w:rPr>
          <w:u w:val="single"/>
        </w:rPr>
      </w:pPr>
    </w:p>
    <w:p w14:paraId="0B185437" w14:textId="51E75235" w:rsidR="003379D3" w:rsidRDefault="003379D3" w:rsidP="00FB4749">
      <w:pPr>
        <w:rPr>
          <w:u w:val="single"/>
        </w:rPr>
      </w:pPr>
      <w:r>
        <w:rPr>
          <w:u w:val="single"/>
        </w:rPr>
        <w:t>Primary Care Recovery Plan</w:t>
      </w:r>
    </w:p>
    <w:p w14:paraId="3249A0B5" w14:textId="4DA71758" w:rsidR="003379D3" w:rsidRDefault="003379D3" w:rsidP="00FB4749">
      <w:pPr>
        <w:rPr>
          <w:u w:val="single"/>
        </w:rPr>
      </w:pPr>
    </w:p>
    <w:p w14:paraId="1E3771C6" w14:textId="1C0FEF36" w:rsidR="003379D3" w:rsidRPr="003379D3" w:rsidRDefault="00032D64" w:rsidP="00FB4749">
      <w:pPr>
        <w:rPr>
          <w:sz w:val="22"/>
          <w:szCs w:val="22"/>
        </w:rPr>
      </w:pPr>
      <w:r>
        <w:rPr>
          <w:sz w:val="22"/>
          <w:szCs w:val="22"/>
        </w:rPr>
        <w:t xml:space="preserve">Discussion around the plan. </w:t>
      </w:r>
    </w:p>
    <w:p w14:paraId="7B28B5FB" w14:textId="63DA57CA" w:rsidR="003379D3" w:rsidRDefault="003379D3" w:rsidP="00FB4749">
      <w:pPr>
        <w:rPr>
          <w:u w:val="single"/>
        </w:rPr>
      </w:pPr>
    </w:p>
    <w:p w14:paraId="4A66D918" w14:textId="5014747F" w:rsidR="003379D3" w:rsidRDefault="003379D3" w:rsidP="00FB4749">
      <w:pPr>
        <w:rPr>
          <w:u w:val="single"/>
        </w:rPr>
      </w:pPr>
      <w:r>
        <w:rPr>
          <w:u w:val="single"/>
        </w:rPr>
        <w:t>Feedback to Health &amp; Social Care Committee</w:t>
      </w:r>
    </w:p>
    <w:p w14:paraId="3BC6157D" w14:textId="39331EB9" w:rsidR="003379D3" w:rsidRDefault="003379D3" w:rsidP="00FB4749">
      <w:pPr>
        <w:rPr>
          <w:u w:val="single"/>
        </w:rPr>
      </w:pPr>
    </w:p>
    <w:p w14:paraId="792E6F87" w14:textId="15A236ED" w:rsidR="003379D3" w:rsidRPr="003379D3" w:rsidRDefault="005B2BD3" w:rsidP="00FB4749">
      <w:pPr>
        <w:rPr>
          <w:sz w:val="22"/>
          <w:szCs w:val="22"/>
        </w:rPr>
      </w:pPr>
      <w:r>
        <w:rPr>
          <w:sz w:val="22"/>
          <w:szCs w:val="22"/>
        </w:rPr>
        <w:t>There is a consultation that closes soon that requests feedback from the committee. The committee go through the document and note their feedback.</w:t>
      </w:r>
    </w:p>
    <w:p w14:paraId="3AAC11FF" w14:textId="763B2CD7" w:rsidR="003379D3" w:rsidRDefault="003379D3" w:rsidP="00FB4749">
      <w:pPr>
        <w:rPr>
          <w:u w:val="single"/>
        </w:rPr>
      </w:pPr>
    </w:p>
    <w:p w14:paraId="57341FB4" w14:textId="05798376" w:rsidR="003379D3" w:rsidRDefault="003379D3" w:rsidP="00FB4749">
      <w:pPr>
        <w:rPr>
          <w:u w:val="single"/>
        </w:rPr>
      </w:pPr>
      <w:r>
        <w:rPr>
          <w:u w:val="single"/>
        </w:rPr>
        <w:t>ICB Update - Jenny Bowker and Alison Mundell</w:t>
      </w:r>
    </w:p>
    <w:p w14:paraId="21B4EB42" w14:textId="34B20EF4" w:rsidR="003379D3" w:rsidRDefault="003379D3" w:rsidP="00FB4749">
      <w:pPr>
        <w:rPr>
          <w:u w:val="single"/>
        </w:rPr>
      </w:pPr>
    </w:p>
    <w:p w14:paraId="2DF48786" w14:textId="09115AD9" w:rsidR="003379D3" w:rsidRDefault="007851E1" w:rsidP="00FB4749">
      <w:pPr>
        <w:rPr>
          <w:sz w:val="22"/>
          <w:szCs w:val="22"/>
        </w:rPr>
      </w:pPr>
      <w:r>
        <w:rPr>
          <w:sz w:val="22"/>
          <w:szCs w:val="22"/>
        </w:rPr>
        <w:t xml:space="preserve">Jenny and Alison provided an update about what is happening in the ICB currently and </w:t>
      </w:r>
      <w:proofErr w:type="gramStart"/>
      <w:r>
        <w:rPr>
          <w:sz w:val="22"/>
          <w:szCs w:val="22"/>
        </w:rPr>
        <w:t>plans for the future</w:t>
      </w:r>
      <w:proofErr w:type="gramEnd"/>
      <w:r>
        <w:rPr>
          <w:sz w:val="22"/>
          <w:szCs w:val="22"/>
        </w:rPr>
        <w:t>.</w:t>
      </w:r>
      <w:r w:rsidR="00A86C50">
        <w:rPr>
          <w:sz w:val="22"/>
          <w:szCs w:val="22"/>
        </w:rPr>
        <w:t xml:space="preserve"> </w:t>
      </w:r>
    </w:p>
    <w:p w14:paraId="51FC562A" w14:textId="77777777" w:rsidR="007851E1" w:rsidRPr="003379D3" w:rsidRDefault="007851E1" w:rsidP="00FB4749">
      <w:pPr>
        <w:rPr>
          <w:sz w:val="22"/>
          <w:szCs w:val="22"/>
        </w:rPr>
      </w:pPr>
    </w:p>
    <w:p w14:paraId="62DC4363" w14:textId="37120DC6" w:rsidR="003379D3" w:rsidRDefault="003379D3" w:rsidP="00FB4749">
      <w:pPr>
        <w:rPr>
          <w:u w:val="single"/>
        </w:rPr>
      </w:pPr>
    </w:p>
    <w:p w14:paraId="4AA7327B" w14:textId="618FE767" w:rsidR="003379D3" w:rsidRDefault="00A86C50" w:rsidP="00FB4749">
      <w:pPr>
        <w:rPr>
          <w:u w:val="single"/>
        </w:rPr>
      </w:pPr>
      <w:r>
        <w:rPr>
          <w:u w:val="single"/>
        </w:rPr>
        <w:t>AOB</w:t>
      </w:r>
    </w:p>
    <w:p w14:paraId="68AD4903" w14:textId="24B16A49" w:rsidR="00A86C50" w:rsidRPr="00A86C50" w:rsidRDefault="00A86C50" w:rsidP="00FB4749">
      <w:r>
        <w:t>None</w:t>
      </w:r>
    </w:p>
    <w:p w14:paraId="2E481E2C" w14:textId="1FBA4911" w:rsidR="003379D3" w:rsidRDefault="003379D3" w:rsidP="00FB4749">
      <w:pPr>
        <w:rPr>
          <w:u w:val="single"/>
        </w:rPr>
      </w:pPr>
    </w:p>
    <w:p w14:paraId="4891C4CD" w14:textId="77777777" w:rsidR="003379D3" w:rsidRPr="003379D3" w:rsidRDefault="003379D3" w:rsidP="00FB4749">
      <w:pPr>
        <w:rPr>
          <w:sz w:val="22"/>
          <w:szCs w:val="22"/>
        </w:rPr>
      </w:pPr>
    </w:p>
    <w:p w14:paraId="010FE157" w14:textId="77777777" w:rsidR="003E485A" w:rsidRDefault="003E485A"/>
    <w:sectPr w:rsidR="003E485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2718" w14:textId="77777777" w:rsidR="00B65840" w:rsidRDefault="00B65840" w:rsidP="0015268C">
      <w:r>
        <w:separator/>
      </w:r>
    </w:p>
  </w:endnote>
  <w:endnote w:type="continuationSeparator" w:id="0">
    <w:p w14:paraId="7DA90B68" w14:textId="77777777" w:rsidR="00B65840" w:rsidRDefault="00B65840"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2B36" w14:textId="77777777" w:rsidR="00B65840" w:rsidRDefault="00B65840" w:rsidP="0015268C">
      <w:r>
        <w:separator/>
      </w:r>
    </w:p>
  </w:footnote>
  <w:footnote w:type="continuationSeparator" w:id="0">
    <w:p w14:paraId="20DAD296" w14:textId="77777777" w:rsidR="00B65840" w:rsidRDefault="00B65840"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B65840">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32D64"/>
    <w:rsid w:val="000766C2"/>
    <w:rsid w:val="000D6F67"/>
    <w:rsid w:val="001452C8"/>
    <w:rsid w:val="0015268C"/>
    <w:rsid w:val="001F44E2"/>
    <w:rsid w:val="002764FF"/>
    <w:rsid w:val="003379D3"/>
    <w:rsid w:val="003E485A"/>
    <w:rsid w:val="004037AD"/>
    <w:rsid w:val="004B22FF"/>
    <w:rsid w:val="004D2E48"/>
    <w:rsid w:val="0051395E"/>
    <w:rsid w:val="005B2BD3"/>
    <w:rsid w:val="005E1816"/>
    <w:rsid w:val="006409AE"/>
    <w:rsid w:val="006E70D3"/>
    <w:rsid w:val="00721126"/>
    <w:rsid w:val="007739A1"/>
    <w:rsid w:val="007851E1"/>
    <w:rsid w:val="0089501D"/>
    <w:rsid w:val="008A5FF5"/>
    <w:rsid w:val="008B47D8"/>
    <w:rsid w:val="00937DCB"/>
    <w:rsid w:val="009B6016"/>
    <w:rsid w:val="009C55C7"/>
    <w:rsid w:val="00A86C50"/>
    <w:rsid w:val="00AB7394"/>
    <w:rsid w:val="00AE1CAD"/>
    <w:rsid w:val="00AE41BE"/>
    <w:rsid w:val="00B263ED"/>
    <w:rsid w:val="00B65840"/>
    <w:rsid w:val="00C62BBD"/>
    <w:rsid w:val="00E57264"/>
    <w:rsid w:val="00EB7484"/>
    <w:rsid w:val="00EF1FA0"/>
    <w:rsid w:val="00EF3936"/>
    <w:rsid w:val="00F60FB2"/>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161EEB"/>
    <w:rsid w:val="00233BC2"/>
    <w:rsid w:val="00265DE3"/>
    <w:rsid w:val="003307D5"/>
    <w:rsid w:val="008F2DC0"/>
    <w:rsid w:val="009059DC"/>
    <w:rsid w:val="00910C20"/>
    <w:rsid w:val="00912A5C"/>
    <w:rsid w:val="00CA3A75"/>
    <w:rsid w:val="00DB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4539-93F0-D34C-A86F-A35C3805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14</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Debbie Scudamore</cp:lastModifiedBy>
  <cp:revision>2</cp:revision>
  <cp:lastPrinted>2017-09-26T09:06:00Z</cp:lastPrinted>
  <dcterms:created xsi:type="dcterms:W3CDTF">2023-05-25T13:27:00Z</dcterms:created>
  <dcterms:modified xsi:type="dcterms:W3CDTF">2023-05-25T13:27:00Z</dcterms:modified>
</cp:coreProperties>
</file>