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5137B" w:rsidRPr="0065137B" w:rsidTr="0065137B">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65137B" w:rsidRPr="0065137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5137B" w:rsidRPr="0065137B">
                          <w:tc>
                            <w:tcPr>
                              <w:tcW w:w="0" w:type="auto"/>
                              <w:tcMar>
                                <w:top w:w="0" w:type="dxa"/>
                                <w:left w:w="135" w:type="dxa"/>
                                <w:bottom w:w="0" w:type="dxa"/>
                                <w:right w:w="135" w:type="dxa"/>
                              </w:tcMar>
                              <w:hideMark/>
                            </w:tcPr>
                            <w:tbl>
                              <w:tblPr>
                                <w:tblpPr w:leftFromText="45" w:rightFromText="45" w:vertAnchor="text" w:horzAnchor="margin" w:tblpXSpec="center" w:tblpY="94"/>
                                <w:tblOverlap w:val="never"/>
                                <w:tblW w:w="5280" w:type="dxa"/>
                                <w:tblCellMar>
                                  <w:left w:w="0" w:type="dxa"/>
                                  <w:right w:w="0" w:type="dxa"/>
                                </w:tblCellMar>
                                <w:tblLook w:val="04A0" w:firstRow="1" w:lastRow="0" w:firstColumn="1" w:lastColumn="0" w:noHBand="0" w:noVBand="1"/>
                              </w:tblPr>
                              <w:tblGrid>
                                <w:gridCol w:w="5280"/>
                              </w:tblGrid>
                              <w:tr w:rsidR="0065137B" w:rsidRPr="0065137B" w:rsidTr="0065137B">
                                <w:tc>
                                  <w:tcPr>
                                    <w:tcW w:w="0" w:type="auto"/>
                                    <w:hideMark/>
                                  </w:tcPr>
                                  <w:p w:rsidR="0065137B" w:rsidRPr="0065137B" w:rsidRDefault="0065137B" w:rsidP="0065137B">
                                    <w:pPr>
                                      <w:spacing w:line="360" w:lineRule="atLeast"/>
                                      <w:jc w:val="center"/>
                                      <w:rPr>
                                        <w:rFonts w:ascii="Helvetica" w:eastAsia="Times New Roman" w:hAnsi="Helvetica" w:cs="Times New Roman"/>
                                        <w:color w:val="757575"/>
                                        <w:sz w:val="40"/>
                                        <w:szCs w:val="40"/>
                                        <w:lang w:val="en-GB"/>
                                      </w:rPr>
                                    </w:pPr>
                                    <w:r w:rsidRPr="0065137B">
                                      <w:rPr>
                                        <w:rFonts w:ascii="Helvetica" w:eastAsia="Times New Roman" w:hAnsi="Helvetica" w:cs="Times New Roman"/>
                                        <w:color w:val="757575"/>
                                        <w:lang w:val="en-GB"/>
                                      </w:rPr>
                                      <w:br/>
                                    </w:r>
                                    <w:r w:rsidRPr="0065137B">
                                      <w:rPr>
                                        <w:rFonts w:ascii="Helvetica" w:eastAsia="Times New Roman" w:hAnsi="Helvetica" w:cs="Times New Roman"/>
                                        <w:b/>
                                        <w:bCs/>
                                        <w:color w:val="3B287B"/>
                                        <w:sz w:val="40"/>
                                        <w:szCs w:val="40"/>
                                        <w:lang w:val="en-GB"/>
                                      </w:rPr>
                                      <w:t>Weekly Update </w:t>
                                    </w:r>
                                    <w:r w:rsidRPr="0065137B">
                                      <w:rPr>
                                        <w:rFonts w:ascii="Helvetica" w:eastAsia="Times New Roman" w:hAnsi="Helvetica" w:cs="Times New Roman"/>
                                        <w:color w:val="757575"/>
                                        <w:sz w:val="40"/>
                                        <w:szCs w:val="40"/>
                                        <w:lang w:val="en-GB"/>
                                      </w:rPr>
                                      <w:br/>
                                    </w:r>
                                    <w:r w:rsidRPr="0065137B">
                                      <w:rPr>
                                        <w:rFonts w:ascii="Helvetica" w:eastAsia="Times New Roman" w:hAnsi="Helvetica" w:cs="Times New Roman"/>
                                        <w:color w:val="757575"/>
                                        <w:sz w:val="40"/>
                                        <w:szCs w:val="40"/>
                                        <w:lang w:val="en-GB"/>
                                      </w:rPr>
                                      <w:br/>
                                    </w:r>
                                    <w:r w:rsidRPr="0065137B">
                                      <w:rPr>
                                        <w:rFonts w:ascii="Helvetica" w:eastAsia="Times New Roman" w:hAnsi="Helvetica" w:cs="Times New Roman"/>
                                        <w:color w:val="3B287B"/>
                                        <w:sz w:val="40"/>
                                        <w:szCs w:val="40"/>
                                        <w:lang w:val="en-GB"/>
                                      </w:rPr>
                                      <w:t>Tuesday 23rd May 2023</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jc w:val="center"/>
              <w:rPr>
                <w:rFonts w:ascii="ArialMT" w:eastAsia="Times New Roman" w:hAnsi="ArialMT" w:cs="Times New Roman"/>
                <w:color w:val="000000"/>
                <w:sz w:val="21"/>
                <w:szCs w:val="21"/>
                <w:lang w:val="en-GB"/>
              </w:rPr>
            </w:pPr>
          </w:p>
        </w:tc>
      </w:tr>
      <w:tr w:rsidR="0065137B" w:rsidRPr="0065137B" w:rsidTr="0065137B">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65137B" w:rsidRPr="0065137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FF0000"/>
                                  <w:lang w:val="en-GB"/>
                                </w:rPr>
                                <w:t>NEW this week</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t>Vaccination Training</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"/var/folders/jt/ssf8xjds2p9ghbc3vkj05ypw0000gn/T/com.microsoft.Word/WebArchiveCopyPasteTempFiles/e5ebbd15-9aad-4078-6ba4-ac138868d8ed.png"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14:anchorId="451B1D6F" wp14:editId="3C45180C">
                                    <wp:extent cx="2707342" cy="840443"/>
                                    <wp:effectExtent l="0" t="0" r="0" b="0"/>
                                    <wp:docPr id="17" name="Picture 17" descr="/var/folders/jt/ssf8xjds2p9ghbc3vkj05ypw0000gn/T/com.microsoft.Word/WebArchiveCopyPasteTempFiles/e5ebbd15-9aad-4078-6ba4-ac138868d8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e5ebbd15-9aad-4078-6ba4-ac138868d8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1599" cy="847973"/>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0433FF"/>
                                  <w:lang w:val="en-GB"/>
                                </w:rPr>
                                <w:t>Avon Healthcare Services (AHS) F2F Vaccination Training</w:t>
                              </w:r>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br/>
                                <w:t>AHS are delighted to announce that they will be running 2 local F2F training events. The course will be run by experienced paramedics and is open to everyone. AHS is keen to encourage pharmacies to consider sending other team members to the training so that the skill mix in the pharmacy is utilised effectively as these team members can work under the Flu Vaccination National Protocol rather than a PGD thus freeing up the pharmacist.</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5137B" w:rsidRPr="0065137B">
                          <w:trPr>
                            <w:tblCellSpacing w:w="0" w:type="dxa"/>
                            <w:jc w:val="center"/>
                          </w:trPr>
                          <w:tc>
                            <w:tcPr>
                              <w:tcW w:w="0" w:type="auto"/>
                              <w:shd w:val="clear" w:color="auto" w:fill="372C76"/>
                              <w:tcMar>
                                <w:top w:w="225" w:type="dxa"/>
                                <w:left w:w="225" w:type="dxa"/>
                                <w:bottom w:w="225" w:type="dxa"/>
                                <w:right w:w="225" w:type="dxa"/>
                              </w:tcMar>
                              <w:vAlign w:val="center"/>
                              <w:hideMark/>
                            </w:tcPr>
                            <w:p w:rsidR="0065137B" w:rsidRPr="0065137B" w:rsidRDefault="0065137B" w:rsidP="0065137B">
                              <w:pPr>
                                <w:jc w:val="center"/>
                                <w:rPr>
                                  <w:rFonts w:ascii="Arial" w:eastAsia="Times New Roman" w:hAnsi="Arial" w:cs="Arial"/>
                                  <w:lang w:val="en-GB"/>
                                </w:rPr>
                              </w:pPr>
                              <w:hyperlink r:id="rId6" w:tgtFrame="_blank" w:tooltip="Click here for more information" w:history="1">
                                <w:r w:rsidRPr="0065137B">
                                  <w:rPr>
                                    <w:rFonts w:ascii="Arial" w:eastAsia="Times New Roman" w:hAnsi="Arial" w:cs="Arial"/>
                                    <w:b/>
                                    <w:bCs/>
                                    <w:color w:val="FFFFFF"/>
                                    <w:u w:val="single"/>
                                    <w:lang w:val="en-GB"/>
                                  </w:rPr>
                                  <w:t>Click here for more information</w:t>
                                </w:r>
                              </w:hyperlink>
                            </w:p>
                          </w:tc>
                        </w:tr>
                      </w:tbl>
                      <w:p w:rsidR="0065137B" w:rsidRPr="0065137B" w:rsidRDefault="0065137B" w:rsidP="0065137B">
                        <w:pPr>
                          <w:jc w:val="cente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t>Hypertension Case Finding Service</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"/var/folders/jt/ssf8xjds2p9ghbc3vkj05ypw0000gn/T/com.microsoft.Word/WebArchiveCopyPasteTempFiles/20ac9882-a711-4eb2-0450-70e0f6c25824.jpeg"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extent cx="1858353" cy="1380565"/>
                                    <wp:effectExtent l="0" t="0" r="0" b="3810"/>
                                    <wp:docPr id="16" name="Picture 16" descr="/var/folders/jt/ssf8xjds2p9ghbc3vkj05ypw0000gn/T/com.microsoft.Word/WebArchiveCopyPasteTempFiles/20ac9882-a711-4eb2-0450-70e0f6c258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20ac9882-a711-4eb2-0450-70e0f6c2582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7247" cy="1387172"/>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0433FF"/>
                                  <w:lang w:val="en-GB"/>
                                </w:rPr>
                                <w:lastRenderedPageBreak/>
                                <w:t>Hypertension Case Finding Service</w:t>
                              </w:r>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br/>
                                <w:t>There is renewed interest from GP practices about this service as Avon LPC put a reminder in the GP bulletin this week. Please ensure that if your pharmacy is signed up to the service that your team are aware  that you may get patient enquiries. You may also want to make contact with your local GP practices to agree how you are going to work together.</w:t>
                              </w:r>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br/>
                                <w:t>Just a reminder that all pharmacies in Avon LPC have access to the PharmOutcomes Hypertension Case Finding Service for both BP clinic tests and ABPM tests. By using the templates on PharmOutcomes to record patient outcomes ensures that GP practices are receiving the relevant data about their patients in both a timely manner and also in a format that is consistent from each pharmacy every time making it easier for the GP team to identify the results and actions required.  Please remember as part of the Service Spec you have an obligation to send an electronic copy of the results to the patients registered practice using a secure method as well as sharing the results with the patient in a format that are happy with.</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t>Online Training</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"/var/folders/jt/ssf8xjds2p9ghbc3vkj05ypw0000gn/T/com.microsoft.Word/WebArchiveCopyPasteTempFiles/6a4f845f-2497-4339-6aa6-52a64cb76ae0.jpeg"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extent cx="1766047" cy="1182312"/>
                                    <wp:effectExtent l="0" t="0" r="0" b="0"/>
                                    <wp:docPr id="15" name="Picture 15" descr="/var/folders/jt/ssf8xjds2p9ghbc3vkj05ypw0000gn/T/com.microsoft.Word/WebArchiveCopyPasteTempFiles/6a4f845f-2497-4339-6aa6-52a64cb76a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a4f845f-2497-4339-6aa6-52a64cb76ae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741" cy="1185455"/>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0433FF"/>
                                  <w:lang w:val="en-GB"/>
                                </w:rPr>
                                <w:t>Free online training for pharmacists and pharmacy teams</w:t>
                              </w:r>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br/>
                                <w:t xml:space="preserve">This </w:t>
                              </w:r>
                              <w:proofErr w:type="spellStart"/>
                              <w:r w:rsidRPr="0065137B">
                                <w:rPr>
                                  <w:rFonts w:ascii="Helvetica" w:eastAsia="Times New Roman" w:hAnsi="Helvetica" w:cs="Times New Roman"/>
                                  <w:color w:val="757575"/>
                                  <w:lang w:val="en-GB"/>
                                </w:rPr>
                                <w:t>months</w:t>
                              </w:r>
                              <w:proofErr w:type="spellEnd"/>
                              <w:r w:rsidRPr="0065137B">
                                <w:rPr>
                                  <w:rFonts w:ascii="Helvetica" w:eastAsia="Times New Roman" w:hAnsi="Helvetica" w:cs="Times New Roman"/>
                                  <w:color w:val="757575"/>
                                  <w:lang w:val="en-GB"/>
                                </w:rPr>
                                <w:t xml:space="preserve"> free online training is a 15 minute module on menopause. The training covers what perimenopause and menopause are, what the common symptoms are, what advice and information the pharmacy team can give women, information on support groups and finally what non-hormonal and hormonal treatments are available.</w:t>
                              </w:r>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br/>
                                <w:t>Access this training </w:t>
                              </w:r>
                              <w:hyperlink r:id="rId9" w:tgtFrame="_blank" w:history="1">
                                <w:r w:rsidRPr="0065137B">
                                  <w:rPr>
                                    <w:rFonts w:ascii="Helvetica" w:eastAsia="Times New Roman" w:hAnsi="Helvetica" w:cs="Times New Roman"/>
                                    <w:color w:val="007C89"/>
                                    <w:u w:val="single"/>
                                    <w:lang w:val="en-GB"/>
                                  </w:rPr>
                                  <w:t>here</w:t>
                                </w:r>
                              </w:hyperlink>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t>Bank Holiday</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"/var/folders/jt/ssf8xjds2p9ghbc3vkj05ypw0000gn/T/com.microsoft.Word/WebArchiveCopyPasteTempFiles/bfdf3297-e86a-6507-3c9b-8322e0866669.jpeg"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extent cx="1757083" cy="1161545"/>
                                    <wp:effectExtent l="0" t="0" r="0" b="0"/>
                                    <wp:docPr id="14" name="Picture 14" descr="/var/folders/jt/ssf8xjds2p9ghbc3vkj05ypw0000gn/T/com.microsoft.Word/WebArchiveCopyPasteTempFiles/bfdf3297-e86a-6507-3c9b-8322e08666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bfdf3297-e86a-6507-3c9b-8322e086666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1756" cy="1164634"/>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757575"/>
                                  <w:sz w:val="27"/>
                                  <w:szCs w:val="27"/>
                                  <w:lang w:val="en-GB"/>
                                </w:rPr>
                                <w:t>Bank Holiday Monday 29 May 2023</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Could all contractors please check their correct hours are noted on </w:t>
                              </w:r>
                              <w:hyperlink r:id="rId11" w:tgtFrame="_blank" w:history="1">
                                <w:r w:rsidRPr="0065137B">
                                  <w:rPr>
                                    <w:rFonts w:ascii="Helvetica" w:eastAsia="Times New Roman" w:hAnsi="Helvetica" w:cs="Times New Roman"/>
                                    <w:color w:val="007C89"/>
                                    <w:u w:val="single"/>
                                    <w:lang w:val="en-GB"/>
                                  </w:rPr>
                                  <w:t>Profile Manager</w:t>
                                </w:r>
                              </w:hyperlink>
                              <w:r w:rsidRPr="0065137B">
                                <w:rPr>
                                  <w:rFonts w:ascii="Helvetica" w:eastAsia="Times New Roman" w:hAnsi="Helvetica" w:cs="Times New Roman"/>
                                  <w:color w:val="757575"/>
                                  <w:lang w:val="en-GB"/>
                                </w:rPr>
                                <w:t xml:space="preserve"> to ensure NHS.UK and </w:t>
                              </w:r>
                              <w:proofErr w:type="spellStart"/>
                              <w:r w:rsidRPr="0065137B">
                                <w:rPr>
                                  <w:rFonts w:ascii="Helvetica" w:eastAsia="Times New Roman" w:hAnsi="Helvetica" w:cs="Times New Roman"/>
                                  <w:color w:val="757575"/>
                                  <w:lang w:val="en-GB"/>
                                </w:rPr>
                                <w:t>DoS</w:t>
                              </w:r>
                              <w:proofErr w:type="spellEnd"/>
                              <w:r w:rsidRPr="0065137B">
                                <w:rPr>
                                  <w:rFonts w:ascii="Helvetica" w:eastAsia="Times New Roman" w:hAnsi="Helvetica" w:cs="Times New Roman"/>
                                  <w:color w:val="757575"/>
                                  <w:lang w:val="en-GB"/>
                                </w:rPr>
                                <w:t xml:space="preserve"> are displaying the correct information for the late May Bank Holiday.</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The pharmacy opening hours for late May will shortly be available to view here S</w:t>
                              </w:r>
                              <w:hyperlink r:id="rId12" w:history="1">
                                <w:r w:rsidRPr="0065137B">
                                  <w:rPr>
                                    <w:rFonts w:ascii="Helvetica" w:eastAsia="Times New Roman" w:hAnsi="Helvetica" w:cs="Times New Roman"/>
                                    <w:color w:val="007C89"/>
                                    <w:u w:val="single"/>
                                    <w:lang w:val="en-GB"/>
                                  </w:rPr>
                                  <w:t>outh West pharmacy opening hours</w:t>
                                </w:r>
                              </w:hyperlink>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t>PQS</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"/var/folders/jt/ssf8xjds2p9ghbc3vkj05ypw0000gn/T/com.microsoft.Word/WebArchiveCopyPasteTempFiles/92b6e2d4-4358-bde2-e763-20f0a54db600.jpeg"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extent cx="1846730" cy="1236326"/>
                                    <wp:effectExtent l="0" t="0" r="0" b="0"/>
                                    <wp:docPr id="13" name="Picture 13" descr="/var/folders/jt/ssf8xjds2p9ghbc3vkj05ypw0000gn/T/com.microsoft.Word/WebArchiveCopyPasteTempFiles/92b6e2d4-4358-bde2-e763-20f0a54db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92b6e2d4-4358-bde2-e763-20f0a54db60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3286" cy="1240715"/>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757575"/>
                                  <w:lang w:val="en-GB"/>
                                </w:rPr>
                                <w:t>PQS 23/24</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The year 5 </w:t>
                              </w:r>
                              <w:hyperlink r:id="rId14" w:history="1">
                                <w:r w:rsidRPr="0065137B">
                                  <w:rPr>
                                    <w:rFonts w:ascii="Helvetica" w:eastAsia="Times New Roman" w:hAnsi="Helvetica" w:cs="Times New Roman"/>
                                    <w:color w:val="007C89"/>
                                    <w:u w:val="single"/>
                                    <w:lang w:val="en-GB"/>
                                  </w:rPr>
                                  <w:t>Community Pharmacy Contractual Framework (CPCF) PQS scheme</w:t>
                                </w:r>
                                <w:r w:rsidRPr="0065137B">
                                  <w:rPr>
                                    <w:rFonts w:ascii="Helvetica" w:eastAsia="Times New Roman" w:hAnsi="Helvetica" w:cs="Times New Roman"/>
                                    <w:color w:val="005EB8"/>
                                    <w:u w:val="single"/>
                                    <w:lang w:val="en-GB"/>
                                  </w:rPr>
                                  <w:t> </w:t>
                                </w:r>
                              </w:hyperlink>
                              <w:r w:rsidRPr="0065137B">
                                <w:rPr>
                                  <w:rFonts w:ascii="Helvetica" w:eastAsia="Times New Roman" w:hAnsi="Helvetica" w:cs="Times New Roman"/>
                                  <w:color w:val="757575"/>
                                  <w:lang w:val="en-GB"/>
                                </w:rPr>
                                <w:t>will launch on 1 June 2023 and will consist of one gateway criterion (NMS) and three domains with annual funding of £45 million to support national health priorities. </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t>Data Security &amp; Protection</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lastRenderedPageBreak/>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"/var/folders/jt/ssf8xjds2p9ghbc3vkj05ypw0000gn/T/com.microsoft.Word/WebArchiveCopyPasteTempFiles/fc9ce925-217e-24a2-8b0a-3abd3eaf0e7b.jpeg"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extent cx="1712259" cy="1136710"/>
                                    <wp:effectExtent l="0" t="0" r="2540" b="0"/>
                                    <wp:docPr id="12" name="Picture 12" descr="/var/folders/jt/ssf8xjds2p9ghbc3vkj05ypw0000gn/T/com.microsoft.Word/WebArchiveCopyPasteTempFiles/fc9ce925-217e-24a2-8b0a-3abd3eaf0e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c9ce925-217e-24a2-8b0a-3abd3eaf0e7b.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6767" cy="1139703"/>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900" w:lineRule="atLeast"/>
                                <w:jc w:val="center"/>
                                <w:outlineLvl w:val="0"/>
                                <w:rPr>
                                  <w:rFonts w:ascii="Helvetica" w:eastAsia="Times New Roman" w:hAnsi="Helvetica" w:cs="Times New Roman"/>
                                  <w:b/>
                                  <w:bCs/>
                                  <w:color w:val="222222"/>
                                  <w:kern w:val="36"/>
                                  <w:sz w:val="60"/>
                                  <w:szCs w:val="60"/>
                                  <w:lang w:val="en-GB"/>
                                </w:rPr>
                              </w:pPr>
                              <w:r w:rsidRPr="0065137B">
                                <w:rPr>
                                  <w:rFonts w:ascii="Arial" w:eastAsia="Times New Roman" w:hAnsi="Arial" w:cs="Arial"/>
                                  <w:b/>
                                  <w:bCs/>
                                  <w:color w:val="0433FF"/>
                                  <w:kern w:val="36"/>
                                  <w:lang w:val="en-GB"/>
                                </w:rPr>
                                <w:t>Data Security and Protection Toolkit</w:t>
                              </w:r>
                            </w:p>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Arial" w:eastAsia="Times New Roman" w:hAnsi="Arial" w:cs="Arial"/>
                                  <w:color w:val="757575"/>
                                  <w:lang w:val="en-GB"/>
                                </w:rPr>
                                <w:t>The deadline for community pharmacy contractors to complete the 2022/23 Data Security and Protection Toolkit is 30th June 2023.</w:t>
                              </w:r>
                              <w:r w:rsidRPr="0065137B">
                                <w:rPr>
                                  <w:rFonts w:ascii="Arial" w:eastAsia="Times New Roman" w:hAnsi="Arial" w:cs="Arial"/>
                                  <w:color w:val="757575"/>
                                  <w:lang w:val="en-GB"/>
                                </w:rPr>
                                <w:br/>
                              </w:r>
                              <w:r w:rsidRPr="0065137B">
                                <w:rPr>
                                  <w:rFonts w:ascii="Arial" w:eastAsia="Times New Roman" w:hAnsi="Arial" w:cs="Arial"/>
                                  <w:color w:val="444444"/>
                                  <w:lang w:val="en-GB"/>
                                </w:rPr>
                                <w:t>More information is available </w:t>
                              </w:r>
                              <w:hyperlink r:id="rId16" w:history="1">
                                <w:r w:rsidRPr="0065137B">
                                  <w:rPr>
                                    <w:rFonts w:ascii="Arial" w:eastAsia="Times New Roman" w:hAnsi="Arial" w:cs="Arial"/>
                                    <w:color w:val="007C89"/>
                                    <w:u w:val="single"/>
                                    <w:lang w:val="en-GB"/>
                                  </w:rPr>
                                  <w:t>here</w:t>
                                </w:r>
                              </w:hyperlink>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t>Community Pharmacy England</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"/var/folders/jt/ssf8xjds2p9ghbc3vkj05ypw0000gn/T/com.microsoft.Word/WebArchiveCopyPasteTempFiles/bea2a295-999c-7c25-c8af-d5a1c9402949.jpeg"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extent cx="1739153" cy="1112920"/>
                                    <wp:effectExtent l="0" t="0" r="1270" b="5080"/>
                                    <wp:docPr id="11" name="Picture 11" descr="/var/folders/jt/ssf8xjds2p9ghbc3vkj05ypw0000gn/T/com.microsoft.Word/WebArchiveCopyPasteTempFiles/bea2a295-999c-7c25-c8af-d5a1c94029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bea2a295-999c-7c25-c8af-d5a1c9402949.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5181" cy="1116777"/>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495" w:lineRule="atLeast"/>
                                <w:jc w:val="center"/>
                                <w:outlineLvl w:val="2"/>
                                <w:rPr>
                                  <w:rFonts w:ascii="Helvetica" w:eastAsia="Times New Roman" w:hAnsi="Helvetica" w:cs="Times New Roman"/>
                                  <w:b/>
                                  <w:bCs/>
                                  <w:color w:val="444444"/>
                                  <w:sz w:val="33"/>
                                  <w:szCs w:val="33"/>
                                  <w:lang w:val="en-GB"/>
                                </w:rPr>
                              </w:pPr>
                              <w:r w:rsidRPr="0065137B">
                                <w:rPr>
                                  <w:rFonts w:ascii="Helvetica" w:eastAsia="Times New Roman" w:hAnsi="Helvetica" w:cs="Times New Roman"/>
                                  <w:b/>
                                  <w:bCs/>
                                  <w:color w:val="0433FF"/>
                                  <w:sz w:val="27"/>
                                  <w:szCs w:val="27"/>
                                  <w:lang w:val="en-GB"/>
                                </w:rPr>
                                <w:t>PSNC to become Community Pharmacy England</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From May 30th we will be known as Community Pharmacy England, with new branding designed to be more impactful and authoritative, helping us to better represent community pharmacy.</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Alongside the name change we will be starting to implement a new engagement and communications strategy to open up a better dialogue with pharmacy owners (our members).</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Community pharmacies are under immense pressures and need a strong and powerful voice to represent them to Government and the NHS. Our rebrand process has looked at how effective branding can help us to do this, as well as listening to pharmacy owners (our members), LPCs and wider stakeholders about what they want Community Pharmacy England to be and to do for them</w:t>
                              </w:r>
                            </w:p>
                            <w:p w:rsidR="0065137B" w:rsidRPr="0065137B" w:rsidRDefault="0065137B" w:rsidP="0065137B">
                              <w:pPr>
                                <w:spacing w:line="360" w:lineRule="atLeast"/>
                                <w:jc w:val="center"/>
                                <w:rPr>
                                  <w:rFonts w:ascii="Helvetica" w:eastAsia="Times New Roman" w:hAnsi="Helvetica" w:cs="Times New Roman"/>
                                  <w:color w:val="757575"/>
                                  <w:lang w:val="en-GB"/>
                                </w:rPr>
                              </w:pPr>
                              <w:hyperlink r:id="rId18" w:tgtFrame="_blank" w:history="1">
                                <w:r w:rsidRPr="0065137B">
                                  <w:rPr>
                                    <w:rFonts w:ascii="Helvetica" w:eastAsia="Times New Roman" w:hAnsi="Helvetica" w:cs="Times New Roman"/>
                                    <w:color w:val="007C89"/>
                                    <w:u w:val="single"/>
                                    <w:lang w:val="en-GB"/>
                                  </w:rPr>
                                  <w:t>Learn more, including wider changes to the organisation</w:t>
                                </w:r>
                              </w:hyperlink>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lastRenderedPageBreak/>
                                <w:t>CPCS Claims</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"/var/folders/jt/ssf8xjds2p9ghbc3vkj05ypw0000gn/T/com.microsoft.Word/WebArchiveCopyPasteTempFiles/9411c7f0-fc08-03c4-4d62-a88663c26b1f.jpeg"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extent cx="1721224" cy="860612"/>
                                    <wp:effectExtent l="0" t="0" r="6350" b="3175"/>
                                    <wp:docPr id="10" name="Picture 10" descr="/var/folders/jt/ssf8xjds2p9ghbc3vkj05ypw0000gn/T/com.microsoft.Word/WebArchiveCopyPasteTempFiles/9411c7f0-fc08-03c4-4d62-a88663c26b1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9411c7f0-fc08-03c4-4d62-a88663c26b1f.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9126" cy="864563"/>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495" w:lineRule="atLeast"/>
                                <w:jc w:val="center"/>
                                <w:outlineLvl w:val="2"/>
                                <w:rPr>
                                  <w:rFonts w:ascii="Helvetica" w:eastAsia="Times New Roman" w:hAnsi="Helvetica" w:cs="Times New Roman"/>
                                  <w:b/>
                                  <w:bCs/>
                                  <w:color w:val="444444"/>
                                  <w:sz w:val="33"/>
                                  <w:szCs w:val="33"/>
                                  <w:lang w:val="en-GB"/>
                                </w:rPr>
                              </w:pPr>
                              <w:r w:rsidRPr="0065137B">
                                <w:rPr>
                                  <w:rFonts w:ascii="Helvetica" w:eastAsia="Times New Roman" w:hAnsi="Helvetica" w:cs="Times New Roman"/>
                                  <w:b/>
                                  <w:bCs/>
                                  <w:color w:val="0433FF"/>
                                  <w:sz w:val="27"/>
                                  <w:szCs w:val="27"/>
                                  <w:lang w:val="en-GB"/>
                                </w:rPr>
                                <w:t>CPCS claim period change from 1st June</w:t>
                              </w:r>
                            </w:p>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NHS England has announced that, from 1st June 2023, Community Pharmacist Consultation Service (CPCS) claims for payment should be submitted within </w:t>
                              </w:r>
                              <w:r w:rsidRPr="0065137B">
                                <w:rPr>
                                  <w:rFonts w:ascii="Helvetica" w:eastAsia="Times New Roman" w:hAnsi="Helvetica" w:cs="Times New Roman"/>
                                  <w:b/>
                                  <w:bCs/>
                                  <w:color w:val="757575"/>
                                  <w:lang w:val="en-GB"/>
                                </w:rPr>
                                <w:t>one month of, and no later than three months</w:t>
                              </w:r>
                              <w:r w:rsidRPr="0065137B">
                                <w:rPr>
                                  <w:rFonts w:ascii="Helvetica" w:eastAsia="Times New Roman" w:hAnsi="Helvetica" w:cs="Times New Roman"/>
                                  <w:color w:val="757575"/>
                                  <w:lang w:val="en-GB"/>
                                </w:rPr>
                                <w:t> from, the claim period for the chargeable activity provided. The change normalises the grace period for service claims from its previous position of six months to three months, which is the case for most of the other Advanced services.</w:t>
                              </w:r>
                              <w:r w:rsidRPr="0065137B">
                                <w:rPr>
                                  <w:rFonts w:ascii="Helvetica" w:eastAsia="Times New Roman" w:hAnsi="Helvetica" w:cs="Times New Roman"/>
                                  <w:color w:val="757575"/>
                                  <w:lang w:val="en-GB"/>
                                </w:rPr>
                                <w:br/>
                              </w:r>
                              <w:hyperlink r:id="rId20" w:tgtFrame="_blank" w:history="1">
                                <w:r w:rsidRPr="0065137B">
                                  <w:rPr>
                                    <w:rFonts w:ascii="Helvetica" w:eastAsia="Times New Roman" w:hAnsi="Helvetica" w:cs="Times New Roman"/>
                                    <w:color w:val="007C89"/>
                                    <w:u w:val="single"/>
                                    <w:lang w:val="en-GB"/>
                                  </w:rPr>
                                  <w:t>Read more</w:t>
                                </w:r>
                              </w:hyperlink>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t>Clinical Skills Training</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"/var/folders/jt/ssf8xjds2p9ghbc3vkj05ypw0000gn/T/com.microsoft.Word/WebArchiveCopyPasteTempFiles/029ec3f4-542a-8827-41b7-52a95b03d570.jpeg"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extent cx="1766047" cy="1182312"/>
                                    <wp:effectExtent l="0" t="0" r="0" b="0"/>
                                    <wp:docPr id="9" name="Picture 9" descr="/var/folders/jt/ssf8xjds2p9ghbc3vkj05ypw0000gn/T/com.microsoft.Word/WebArchiveCopyPasteTempFiles/029ec3f4-542a-8827-41b7-52a95b03d5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29ec3f4-542a-8827-41b7-52a95b03d570.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1227" cy="1185780"/>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0433FF"/>
                                  <w:lang w:val="en-GB"/>
                                </w:rPr>
                                <w:t>FREE CLINICAL SKILLS TRAINING</w:t>
                              </w:r>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br/>
                                <w:t xml:space="preserve">NHS England are making available 10,000 module places which will be delivered by </w:t>
                              </w:r>
                              <w:proofErr w:type="spellStart"/>
                              <w:r w:rsidRPr="0065137B">
                                <w:rPr>
                                  <w:rFonts w:ascii="Helvetica" w:eastAsia="Times New Roman" w:hAnsi="Helvetica" w:cs="Times New Roman"/>
                                  <w:color w:val="757575"/>
                                  <w:lang w:val="en-GB"/>
                                </w:rPr>
                                <w:t>CliniSkills</w:t>
                              </w:r>
                              <w:proofErr w:type="spellEnd"/>
                              <w:r w:rsidRPr="0065137B">
                                <w:rPr>
                                  <w:rFonts w:ascii="Helvetica" w:eastAsia="Times New Roman" w:hAnsi="Helvetica" w:cs="Times New Roman"/>
                                  <w:color w:val="757575"/>
                                  <w:lang w:val="en-GB"/>
                                </w:rPr>
                                <w:t xml:space="preserve"> until March 2024.</w:t>
                              </w:r>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br/>
                                <w:t>This exciting new training offer will give community pharmacists the opportunity to build on their existing clinical examination and consultation skills - to assess, treat and manage common health problems. </w:t>
                              </w:r>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br/>
                                <w:t>This offer is available to community pharmacists, including part-time staff and locums working in community pharmacy. For more information, visit the </w:t>
                              </w:r>
                              <w:proofErr w:type="spellStart"/>
                              <w:r w:rsidRPr="0065137B">
                                <w:rPr>
                                  <w:rFonts w:ascii="Helvetica" w:eastAsia="Times New Roman" w:hAnsi="Helvetica" w:cs="Times New Roman"/>
                                  <w:color w:val="757575"/>
                                  <w:lang w:val="en-GB"/>
                                </w:rPr>
                                <w:fldChar w:fldCharType="begin"/>
                              </w:r>
                              <w:r w:rsidRPr="0065137B">
                                <w:rPr>
                                  <w:rFonts w:ascii="Helvetica" w:eastAsia="Times New Roman" w:hAnsi="Helvetica" w:cs="Times New Roman"/>
                                  <w:color w:val="757575"/>
                                  <w:lang w:val="en-GB"/>
                                </w:rPr>
                                <w:instrText xml:space="preserve"> HYPERLINK "https://avonlpc.us7.list-manage.com/track/click?u=4c41af9cdb2c8602a37b9d52d&amp;id=d3ffd2413d&amp;e=3e5221b889" \t "_blank" </w:instrText>
                              </w:r>
                              <w:r w:rsidRPr="0065137B">
                                <w:rPr>
                                  <w:rFonts w:ascii="Helvetica" w:eastAsia="Times New Roman" w:hAnsi="Helvetica" w:cs="Times New Roman"/>
                                  <w:color w:val="757575"/>
                                  <w:lang w:val="en-GB"/>
                                </w:rPr>
                                <w:fldChar w:fldCharType="separate"/>
                              </w:r>
                              <w:r w:rsidRPr="0065137B">
                                <w:rPr>
                                  <w:rFonts w:ascii="Helvetica" w:eastAsia="Times New Roman" w:hAnsi="Helvetica" w:cs="Times New Roman"/>
                                  <w:color w:val="007C89"/>
                                  <w:u w:val="single"/>
                                  <w:lang w:val="en-GB"/>
                                </w:rPr>
                                <w:t>CliniSkills</w:t>
                              </w:r>
                              <w:proofErr w:type="spellEnd"/>
                              <w:r w:rsidRPr="0065137B">
                                <w:rPr>
                                  <w:rFonts w:ascii="Helvetica" w:eastAsia="Times New Roman" w:hAnsi="Helvetica" w:cs="Times New Roman"/>
                                  <w:color w:val="007C89"/>
                                  <w:u w:val="single"/>
                                  <w:lang w:val="en-GB"/>
                                </w:rPr>
                                <w:t xml:space="preserve"> website here.</w:t>
                              </w:r>
                              <w:r w:rsidRPr="0065137B">
                                <w:rPr>
                                  <w:rFonts w:ascii="Helvetica" w:eastAsia="Times New Roman" w:hAnsi="Helvetica" w:cs="Times New Roman"/>
                                  <w:color w:val="757575"/>
                                  <w:lang w:val="en-GB"/>
                                </w:rPr>
                                <w:fldChar w:fldCharType="end"/>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lastRenderedPageBreak/>
                                <w:t>Avon LPC Training Event - Menopause</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"/var/folders/jt/ssf8xjds2p9ghbc3vkj05ypw0000gn/T/com.microsoft.Word/WebArchiveCopyPasteTempFiles/a9e028cd-737a-da46-67f0-2a87250f1b7e.jpeg"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extent cx="1748118" cy="1170309"/>
                                    <wp:effectExtent l="0" t="0" r="5080" b="0"/>
                                    <wp:docPr id="8" name="Picture 8" descr="/var/folders/jt/ssf8xjds2p9ghbc3vkj05ypw0000gn/T/com.microsoft.Word/WebArchiveCopyPasteTempFiles/a9e028cd-737a-da46-67f0-2a87250f1b7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a9e028cd-737a-da46-67f0-2a87250f1b7e.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5780" cy="1175438"/>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0000CD"/>
                                  <w:lang w:val="en-GB"/>
                                </w:rPr>
                                <w:t>May Training - Face to Face Event</w:t>
                              </w:r>
                            </w:p>
                            <w:p w:rsidR="0065137B" w:rsidRPr="0065137B" w:rsidRDefault="0065137B" w:rsidP="0065137B">
                              <w:pPr>
                                <w:spacing w:line="360" w:lineRule="atLeast"/>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 </w:t>
                              </w:r>
                            </w:p>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Avon LPC are excited to provide training on Menopause this month.</w:t>
                              </w:r>
                            </w:p>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757575"/>
                                  <w:lang w:val="en-GB"/>
                                </w:rPr>
                                <w:t>This event will be held face to face only at Engineers House, Clifton.</w:t>
                              </w:r>
                              <w:r w:rsidRPr="0065137B">
                                <w:rPr>
                                  <w:rFonts w:ascii="Helvetica" w:eastAsia="Times New Roman" w:hAnsi="Helvetica" w:cs="Times New Roman"/>
                                  <w:b/>
                                  <w:bCs/>
                                  <w:color w:val="757575"/>
                                  <w:lang w:val="en-GB"/>
                                </w:rPr>
                                <w:br/>
                              </w:r>
                              <w:r w:rsidRPr="0065137B">
                                <w:rPr>
                                  <w:rFonts w:ascii="Helvetica" w:eastAsia="Times New Roman" w:hAnsi="Helvetica" w:cs="Times New Roman"/>
                                  <w:b/>
                                  <w:bCs/>
                                  <w:color w:val="757575"/>
                                  <w:lang w:val="en-GB"/>
                                </w:rPr>
                                <w:br/>
                                <w:t>Speaker: Antony Singh</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757575"/>
                                  <w:lang w:val="en-GB"/>
                                </w:rPr>
                                <w:t xml:space="preserve">Clinical Pharmacist, Leicestershire &amp; Rutland </w:t>
                              </w:r>
                              <w:proofErr w:type="spellStart"/>
                              <w:r w:rsidRPr="0065137B">
                                <w:rPr>
                                  <w:rFonts w:ascii="Helvetica" w:eastAsia="Times New Roman" w:hAnsi="Helvetica" w:cs="Times New Roman"/>
                                  <w:b/>
                                  <w:bCs/>
                                  <w:color w:val="757575"/>
                                  <w:lang w:val="en-GB"/>
                                </w:rPr>
                                <w:t>ICb</w:t>
                              </w:r>
                              <w:proofErr w:type="spellEnd"/>
                            </w:p>
                            <w:p w:rsidR="0065137B" w:rsidRPr="0065137B" w:rsidRDefault="0065137B" w:rsidP="0065137B">
                              <w:pPr>
                                <w:spacing w:before="150" w:after="150" w:line="360" w:lineRule="atLeast"/>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Key Points of the Training Include:</w:t>
                              </w:r>
                            </w:p>
                            <w:p w:rsidR="0065137B" w:rsidRPr="0065137B" w:rsidRDefault="0065137B" w:rsidP="0065137B">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Clinical Overview of Menopause</w:t>
                              </w:r>
                            </w:p>
                            <w:p w:rsidR="0065137B" w:rsidRPr="0065137B" w:rsidRDefault="0065137B" w:rsidP="0065137B">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Diagnosis &amp; Management</w:t>
                              </w:r>
                            </w:p>
                            <w:p w:rsidR="0065137B" w:rsidRPr="0065137B" w:rsidRDefault="0065137B" w:rsidP="0065137B">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Workshop - how to set up a menopause clinic</w:t>
                              </w:r>
                            </w:p>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757575"/>
                                  <w:lang w:val="en-GB"/>
                                </w:rPr>
                                <w:t>Click below to book a place.</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11"/>
                        </w:tblGrid>
                        <w:tr w:rsidR="0065137B" w:rsidRPr="0065137B">
                          <w:trPr>
                            <w:tblCellSpacing w:w="0" w:type="dxa"/>
                            <w:jc w:val="center"/>
                          </w:trPr>
                          <w:tc>
                            <w:tcPr>
                              <w:tcW w:w="0" w:type="auto"/>
                              <w:shd w:val="clear" w:color="auto" w:fill="372C76"/>
                              <w:tcMar>
                                <w:top w:w="225" w:type="dxa"/>
                                <w:left w:w="225" w:type="dxa"/>
                                <w:bottom w:w="225" w:type="dxa"/>
                                <w:right w:w="225" w:type="dxa"/>
                              </w:tcMar>
                              <w:vAlign w:val="center"/>
                              <w:hideMark/>
                            </w:tcPr>
                            <w:p w:rsidR="0065137B" w:rsidRPr="0065137B" w:rsidRDefault="0065137B" w:rsidP="0065137B">
                              <w:pPr>
                                <w:jc w:val="center"/>
                                <w:rPr>
                                  <w:rFonts w:ascii="Arial" w:eastAsia="Times New Roman" w:hAnsi="Arial" w:cs="Arial"/>
                                  <w:lang w:val="en-GB"/>
                                </w:rPr>
                              </w:pPr>
                              <w:hyperlink r:id="rId23" w:tgtFrame="_blank" w:tooltip="Click here to book a place" w:history="1">
                                <w:r w:rsidRPr="0065137B">
                                  <w:rPr>
                                    <w:rFonts w:ascii="Arial" w:eastAsia="Times New Roman" w:hAnsi="Arial" w:cs="Arial"/>
                                    <w:b/>
                                    <w:bCs/>
                                    <w:color w:val="FFFFFF"/>
                                    <w:u w:val="single"/>
                                    <w:lang w:val="en-GB"/>
                                  </w:rPr>
                                  <w:t>Click here to book a place</w:t>
                                </w:r>
                              </w:hyperlink>
                            </w:p>
                          </w:tc>
                        </w:tr>
                      </w:tbl>
                      <w:p w:rsidR="0065137B" w:rsidRPr="0065137B" w:rsidRDefault="0065137B" w:rsidP="0065137B">
                        <w:pPr>
                          <w:jc w:val="cente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t>Avon LPC Conference</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"/var/folders/jt/ssf8xjds2p9ghbc3vkj05ypw0000gn/T/com.microsoft.Word/WebArchiveCopyPasteTempFiles/5354cbb2-6676-bb5e-7cca-a5ca3b3a165c.jpeg"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extent cx="1794367" cy="1201271"/>
                                    <wp:effectExtent l="0" t="0" r="0" b="5715"/>
                                    <wp:docPr id="7" name="Picture 7" descr="/var/folders/jt/ssf8xjds2p9ghbc3vkj05ypw0000gn/T/com.microsoft.Word/WebArchiveCopyPasteTempFiles/5354cbb2-6676-bb5e-7cca-a5ca3b3a16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5354cbb2-6676-bb5e-7cca-a5ca3b3a165c.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9206" cy="1204510"/>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0000FF"/>
                                  <w:sz w:val="27"/>
                                  <w:szCs w:val="27"/>
                                  <w:lang w:val="en-GB"/>
                                </w:rPr>
                                <w:t>Avon LPC Annual Conference - Wednesday 12th July 2023</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Engineers House, The Promenade, Clifton Down, Clifton, Bristol, BS8 3NB.</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lastRenderedPageBreak/>
                                <w:t>This event will be face to face and it will also be live streamed.</w:t>
                              </w:r>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br/>
                              </w:r>
                              <w:hyperlink r:id="rId25" w:history="1">
                                <w:r w:rsidRPr="0065137B">
                                  <w:rPr>
                                    <w:rFonts w:ascii="Helvetica" w:eastAsia="Times New Roman" w:hAnsi="Helvetica" w:cs="Times New Roman"/>
                                    <w:color w:val="007C89"/>
                                    <w:u w:val="single"/>
                                    <w:lang w:val="en-GB"/>
                                  </w:rPr>
                                  <w:t>Click here to book.</w:t>
                                </w:r>
                              </w:hyperlink>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br/>
                              </w:r>
                              <w:r w:rsidRPr="0065137B">
                                <w:rPr>
                                  <w:rFonts w:ascii="Helvetica" w:eastAsia="Times New Roman" w:hAnsi="Helvetica" w:cs="Times New Roman"/>
                                  <w:b/>
                                  <w:bCs/>
                                  <w:color w:val="0000FF"/>
                                  <w:lang w:val="en-GB"/>
                                </w:rPr>
                                <w:t>The Avon LPC Annual Awards are back this year and nominations can now be submitted.</w:t>
                              </w:r>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br/>
                              </w:r>
                              <w:hyperlink r:id="rId26" w:tgtFrame="_blank" w:history="1">
                                <w:r w:rsidRPr="0065137B">
                                  <w:rPr>
                                    <w:rFonts w:ascii="Helvetica" w:eastAsia="Times New Roman" w:hAnsi="Helvetica" w:cs="Times New Roman"/>
                                    <w:color w:val="007C89"/>
                                    <w:u w:val="single"/>
                                    <w:lang w:val="en-GB"/>
                                  </w:rPr>
                                  <w:t>Click here to nominate for an award.</w:t>
                                </w:r>
                              </w:hyperlink>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t>Avon LPC Strategic Plan 2023-2024</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"/var/folders/jt/ssf8xjds2p9ghbc3vkj05ypw0000gn/T/com.microsoft.Word/WebArchiveCopyPasteTempFiles/db2d2ce0-a57a-eda8-410c-abca98fc39dc.png"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extent cx="1201270" cy="868911"/>
                                    <wp:effectExtent l="0" t="0" r="5715" b="0"/>
                                    <wp:docPr id="6" name="Picture 6" descr="/var/folders/jt/ssf8xjds2p9ghbc3vkj05ypw0000gn/T/com.microsoft.Word/WebArchiveCopyPasteTempFiles/db2d2ce0-a57a-eda8-410c-abca98fc39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db2d2ce0-a57a-eda8-410c-abca98fc39dc.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4079" cy="870943"/>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br/>
                                <w:t>Please click </w:t>
                              </w:r>
                              <w:hyperlink r:id="rId28" w:tgtFrame="_blank" w:history="1">
                                <w:r w:rsidRPr="0065137B">
                                  <w:rPr>
                                    <w:rFonts w:ascii="Helvetica" w:eastAsia="Times New Roman" w:hAnsi="Helvetica" w:cs="Times New Roman"/>
                                    <w:color w:val="007C89"/>
                                    <w:u w:val="single"/>
                                    <w:lang w:val="en-GB"/>
                                  </w:rPr>
                                  <w:t>here</w:t>
                                </w:r>
                              </w:hyperlink>
                              <w:r w:rsidRPr="0065137B">
                                <w:rPr>
                                  <w:rFonts w:ascii="Helvetica" w:eastAsia="Times New Roman" w:hAnsi="Helvetica" w:cs="Times New Roman"/>
                                  <w:color w:val="757575"/>
                                  <w:lang w:val="en-GB"/>
                                </w:rPr>
                                <w:t> for Avon LPC's strategic plan for 2023-2024.</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FF2600"/>
                                  <w:lang w:val="en-GB"/>
                                </w:rPr>
                                <w:t>Community Pharmacy Contractual Framework</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t>Contractor Letter</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"/var/folders/jt/ssf8xjds2p9ghbc3vkj05ypw0000gn/T/com.microsoft.Word/WebArchiveCopyPasteTempFiles/39263e40-c9f4-60fa-cb10-994f1fe6843d.jpeg"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extent cx="1488141" cy="996262"/>
                                    <wp:effectExtent l="0" t="0" r="0" b="0"/>
                                    <wp:docPr id="5" name="Picture 5" descr="/var/folders/jt/ssf8xjds2p9ghbc3vkj05ypw0000gn/T/com.microsoft.Word/WebArchiveCopyPasteTempFiles/39263e40-c9f4-60fa-cb10-994f1fe6843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39263e40-c9f4-60fa-cb10-994f1fe6843d.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4260" cy="1000358"/>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495" w:lineRule="atLeast"/>
                                <w:jc w:val="center"/>
                                <w:outlineLvl w:val="2"/>
                                <w:rPr>
                                  <w:rFonts w:ascii="Helvetica" w:eastAsia="Times New Roman" w:hAnsi="Helvetica" w:cs="Times New Roman"/>
                                  <w:b/>
                                  <w:bCs/>
                                  <w:color w:val="444444"/>
                                  <w:sz w:val="33"/>
                                  <w:szCs w:val="33"/>
                                  <w:lang w:val="en-GB"/>
                                </w:rPr>
                              </w:pPr>
                              <w:r w:rsidRPr="0065137B">
                                <w:rPr>
                                  <w:rFonts w:ascii="Helvetica" w:eastAsia="Times New Roman" w:hAnsi="Helvetica" w:cs="Times New Roman"/>
                                  <w:b/>
                                  <w:bCs/>
                                  <w:color w:val="0433FF"/>
                                  <w:lang w:val="en-GB"/>
                                </w:rPr>
                                <w:t>DHSC and NHS England contractor letter published</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The Department of Health and Social Care (DHSC) and NHS England have published a letter to community pharmacy owners updating them on the Community Pharmacy Contractual Framework (CPCF) arrangements. </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The letter brings together updates on services, funding and the imposition of regulatory changes in this financial year as previously announced.  </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lastRenderedPageBreak/>
                                <w:t>There are a few points in the letter contractors may want to note: </w:t>
                              </w:r>
                            </w:p>
                            <w:p w:rsidR="0065137B" w:rsidRPr="0065137B" w:rsidRDefault="0065137B" w:rsidP="0065137B">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The </w:t>
                              </w:r>
                              <w:hyperlink r:id="rId30" w:history="1">
                                <w:r w:rsidRPr="0065137B">
                                  <w:rPr>
                                    <w:rFonts w:ascii="Helvetica" w:eastAsia="Times New Roman" w:hAnsi="Helvetica" w:cs="Times New Roman"/>
                                    <w:color w:val="007C89"/>
                                    <w:u w:val="single"/>
                                    <w:lang w:val="en-GB"/>
                                  </w:rPr>
                                  <w:t>£645m investment in community pharmacies as was announced this week</w:t>
                                </w:r>
                              </w:hyperlink>
                              <w:r w:rsidRPr="0065137B">
                                <w:rPr>
                                  <w:rFonts w:ascii="Helvetica" w:eastAsia="Times New Roman" w:hAnsi="Helvetica" w:cs="Times New Roman"/>
                                  <w:color w:val="757575"/>
                                  <w:lang w:val="en-GB"/>
                                </w:rPr>
                                <w:t> and which is now the subject of negotiations. </w:t>
                              </w:r>
                            </w:p>
                            <w:p w:rsidR="0065137B" w:rsidRPr="0065137B" w:rsidRDefault="0065137B" w:rsidP="0065137B">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The welcome commitment to continuing work to alleviate pressures on the sector.  </w:t>
                              </w:r>
                            </w:p>
                            <w:p w:rsidR="0065137B" w:rsidRPr="0065137B" w:rsidRDefault="0065137B" w:rsidP="0065137B">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The commitment to reviewing the possibility of permanently removing the requirement for a practice-based audit.  </w:t>
                              </w:r>
                            </w:p>
                            <w:p w:rsidR="0065137B" w:rsidRPr="0065137B" w:rsidRDefault="0065137B" w:rsidP="0065137B">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The continued rollout of the NHS Pharmacy Contraception Service – this service is now the subject of negotiations and we have issued the following FAQ on it.</w:t>
                              </w:r>
                            </w:p>
                            <w:p w:rsidR="0065137B" w:rsidRPr="0065137B" w:rsidRDefault="0065137B" w:rsidP="0065137B">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A number of proposed changes to funding and reimbursement arrangements.</w:t>
                              </w:r>
                            </w:p>
                            <w:p w:rsidR="0065137B" w:rsidRPr="0065137B" w:rsidRDefault="0065137B" w:rsidP="0065137B">
                              <w:pPr>
                                <w:spacing w:line="360" w:lineRule="atLeast"/>
                                <w:jc w:val="center"/>
                                <w:rPr>
                                  <w:rFonts w:ascii="Helvetica" w:eastAsia="Times New Roman" w:hAnsi="Helvetica" w:cs="Times New Roman"/>
                                  <w:color w:val="757575"/>
                                  <w:lang w:val="en-GB"/>
                                </w:rPr>
                              </w:pPr>
                              <w:hyperlink r:id="rId31" w:tgtFrame="_blank" w:history="1">
                                <w:r w:rsidRPr="0065137B">
                                  <w:rPr>
                                    <w:rFonts w:ascii="Helvetica" w:eastAsia="Times New Roman" w:hAnsi="Helvetica" w:cs="Times New Roman"/>
                                    <w:color w:val="007C89"/>
                                    <w:u w:val="single"/>
                                    <w:lang w:val="en-GB"/>
                                  </w:rPr>
                                  <w:t>Continue reading</w:t>
                                </w:r>
                              </w:hyperlink>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t>VAT Services Exemption</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"/var/folders/jt/ssf8xjds2p9ghbc3vkj05ypw0000gn/T/com.microsoft.Word/WebArchiveCopyPasteTempFiles/77d3552b-4c8a-f007-dba0-a7304a4a19b2.jpeg"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extent cx="1461247" cy="941127"/>
                                    <wp:effectExtent l="0" t="0" r="0" b="0"/>
                                    <wp:docPr id="4" name="Picture 4" descr="/var/folders/jt/ssf8xjds2p9ghbc3vkj05ypw0000gn/T/com.microsoft.Word/WebArchiveCopyPasteTempFiles/77d3552b-4c8a-f007-dba0-a7304a4a19b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77d3552b-4c8a-f007-dba0-a7304a4a19b2.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4828" cy="943434"/>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495" w:lineRule="atLeast"/>
                                <w:jc w:val="center"/>
                                <w:outlineLvl w:val="2"/>
                                <w:rPr>
                                  <w:rFonts w:ascii="Helvetica" w:eastAsia="Times New Roman" w:hAnsi="Helvetica" w:cs="Times New Roman"/>
                                  <w:b/>
                                  <w:bCs/>
                                  <w:color w:val="444444"/>
                                  <w:sz w:val="33"/>
                                  <w:szCs w:val="33"/>
                                  <w:lang w:val="en-GB"/>
                                </w:rPr>
                              </w:pPr>
                              <w:r w:rsidRPr="0065137B">
                                <w:rPr>
                                  <w:rFonts w:ascii="Helvetica" w:eastAsia="Times New Roman" w:hAnsi="Helvetica" w:cs="Times New Roman"/>
                                  <w:b/>
                                  <w:bCs/>
                                  <w:color w:val="0433FF"/>
                                  <w:sz w:val="27"/>
                                  <w:szCs w:val="27"/>
                                  <w:lang w:val="en-GB"/>
                                </w:rPr>
                                <w:t>VAT services exemption introduced</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From this month, healthcare services carried out by pharmacy staff under the supervision of pharmacists have become exempt from VAT. This is something that PSNC has been seeking Government agreement on for a long time, including in recent CPCF negotiations.</w:t>
                              </w:r>
                            </w:p>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HM Revenue and Customs has issued a </w:t>
                              </w:r>
                              <w:hyperlink r:id="rId33" w:tgtFrame="_blank" w:history="1">
                                <w:r w:rsidRPr="0065137B">
                                  <w:rPr>
                                    <w:rFonts w:ascii="Helvetica" w:eastAsia="Times New Roman" w:hAnsi="Helvetica" w:cs="Times New Roman"/>
                                    <w:color w:val="007C89"/>
                                    <w:u w:val="single"/>
                                    <w:lang w:val="en-GB"/>
                                  </w:rPr>
                                  <w:t>note detailing the change to the VAT treatment of medical services</w:t>
                                </w:r>
                              </w:hyperlink>
                              <w:r w:rsidRPr="0065137B">
                                <w:rPr>
                                  <w:rFonts w:ascii="Helvetica" w:eastAsia="Times New Roman" w:hAnsi="Helvetica" w:cs="Times New Roman"/>
                                  <w:color w:val="757575"/>
                                  <w:lang w:val="en-GB"/>
                                </w:rPr>
                                <w:t>. It explains that, from 1st May 2023, the VAT exemption on medical services has been extended to include services undertaken by non-registered staff who are directly supervised by pharmacists. The Government says this will bring the VAT treatment of pharmacists in line with other registered health professionals providing medical services to the public.</w:t>
                              </w:r>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lastRenderedPageBreak/>
                                <w:t>PSNC believes that the extension of this VAT exemption will help as community pharmacy businesses try to make better use of the skill mix in their teams both now and in the future.</w:t>
                              </w:r>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br/>
                              </w:r>
                              <w:hyperlink r:id="rId34" w:tgtFrame="_blank" w:history="1">
                                <w:r w:rsidRPr="0065137B">
                                  <w:rPr>
                                    <w:rFonts w:ascii="Helvetica" w:eastAsia="Times New Roman" w:hAnsi="Helvetica" w:cs="Times New Roman"/>
                                    <w:color w:val="007C89"/>
                                    <w:u w:val="single"/>
                                    <w:lang w:val="en-GB"/>
                                  </w:rPr>
                                  <w:t>Read more</w:t>
                                </w:r>
                              </w:hyperlink>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t>New approach for C-19 antiviral</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"/var/folders/jt/ssf8xjds2p9ghbc3vkj05ypw0000gn/T/com.microsoft.Word/WebArchiveCopyPasteTempFiles/3d906dd6-6ab9-649e-80be-292f7b208178.jpeg"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extent cx="1604683" cy="1074284"/>
                                    <wp:effectExtent l="0" t="0" r="0" b="5715"/>
                                    <wp:docPr id="3" name="Picture 3" descr="/var/folders/jt/ssf8xjds2p9ghbc3vkj05ypw0000gn/T/com.microsoft.Word/WebArchiveCopyPasteTempFiles/3d906dd6-6ab9-649e-80be-292f7b2081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3d906dd6-6ab9-649e-80be-292f7b208178.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1194" cy="1078643"/>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495" w:lineRule="atLeast"/>
                                <w:jc w:val="center"/>
                                <w:outlineLvl w:val="2"/>
                                <w:rPr>
                                  <w:rFonts w:ascii="Helvetica" w:eastAsia="Times New Roman" w:hAnsi="Helvetica" w:cs="Times New Roman"/>
                                  <w:b/>
                                  <w:bCs/>
                                  <w:color w:val="444444"/>
                                  <w:sz w:val="33"/>
                                  <w:szCs w:val="33"/>
                                  <w:lang w:val="en-GB"/>
                                </w:rPr>
                              </w:pPr>
                              <w:r w:rsidRPr="0065137B">
                                <w:rPr>
                                  <w:rFonts w:ascii="Helvetica" w:eastAsia="Times New Roman" w:hAnsi="Helvetica" w:cs="Times New Roman"/>
                                  <w:b/>
                                  <w:bCs/>
                                  <w:color w:val="0433FF"/>
                                  <w:sz w:val="27"/>
                                  <w:szCs w:val="27"/>
                                  <w:lang w:val="en-GB"/>
                                </w:rPr>
                                <w:t>DHSC/NHSE announce new approach for C-19 antiviral supply</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DHSC and NHS England (NHSE) have </w:t>
                              </w:r>
                              <w:hyperlink r:id="rId36" w:tgtFrame="_blank" w:history="1">
                                <w:r w:rsidRPr="0065137B">
                                  <w:rPr>
                                    <w:rFonts w:ascii="Helvetica" w:eastAsia="Times New Roman" w:hAnsi="Helvetica" w:cs="Times New Roman"/>
                                    <w:color w:val="007C89"/>
                                    <w:u w:val="single"/>
                                    <w:lang w:val="en-GB"/>
                                  </w:rPr>
                                  <w:t>announced</w:t>
                                </w:r>
                              </w:hyperlink>
                              <w:r w:rsidRPr="0065137B">
                                <w:rPr>
                                  <w:rFonts w:ascii="Helvetica" w:eastAsia="Times New Roman" w:hAnsi="Helvetica" w:cs="Times New Roman"/>
                                  <w:color w:val="757575"/>
                                  <w:lang w:val="en-GB"/>
                                </w:rPr>
                                <w:t> a new approach to the supply of COVID-19 antivirals to patients living in the community.</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Ministers have decided that this will follow the business as usual approach to medicines supply, with prescribers in general practices being asked to prescribe the medicines and prescriptions being dispensed in community pharmacies. However, pharmacy contractors will be able to order the antivirals free of charge from the Government’s stockpile, via Alliance Healthcare.</w:t>
                              </w:r>
                            </w:p>
                            <w:p w:rsidR="0065137B" w:rsidRPr="0065137B" w:rsidRDefault="0065137B" w:rsidP="0065137B">
                              <w:pPr>
                                <w:spacing w:line="360" w:lineRule="atLeast"/>
                                <w:jc w:val="center"/>
                                <w:rPr>
                                  <w:rFonts w:ascii="Helvetica" w:eastAsia="Times New Roman" w:hAnsi="Helvetica" w:cs="Times New Roman"/>
                                  <w:color w:val="757575"/>
                                  <w:lang w:val="en-GB"/>
                                </w:rPr>
                              </w:pPr>
                              <w:hyperlink r:id="rId37" w:tgtFrame="_blank" w:history="1">
                                <w:r w:rsidRPr="0065137B">
                                  <w:rPr>
                                    <w:rFonts w:ascii="Helvetica" w:eastAsia="Times New Roman" w:hAnsi="Helvetica" w:cs="Times New Roman"/>
                                    <w:color w:val="007C89"/>
                                    <w:u w:val="single"/>
                                    <w:lang w:val="en-GB"/>
                                  </w:rPr>
                                  <w:t>Read more</w:t>
                                </w:r>
                              </w:hyperlink>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t>Save Our Pharmacies!</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65137B">
                                <w:rPr>
                                  <w:rFonts w:ascii="Times New Roman" w:eastAsia="Times New Roman" w:hAnsi="Times New Roman" w:cs="Times New Roman"/>
                                  <w:lang w:val="en-GB"/>
                                </w:rPr>
                                <w:fldChar w:fldCharType="separate"/>
                              </w:r>
                              <w:r w:rsidRPr="0065137B">
                                <w:rPr>
                                  <w:rFonts w:ascii="Times New Roman" w:eastAsia="Times New Roman" w:hAnsi="Times New Roman" w:cs="Times New Roman"/>
                                  <w:noProof/>
                                  <w:lang w:val="en-GB"/>
                                </w:rPr>
                                <w:drawing>
                                  <wp:inline distT="0" distB="0" distL="0" distR="0">
                                    <wp:extent cx="1703294" cy="692836"/>
                                    <wp:effectExtent l="0" t="0" r="0" b="5715"/>
                                    <wp:docPr id="2" name="Picture 2"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8f205015-04dc-de0b-9af4-e56188c72a6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07702" cy="694629"/>
                                            </a:xfrm>
                                            <a:prstGeom prst="rect">
                                              <a:avLst/>
                                            </a:prstGeom>
                                            <a:noFill/>
                                            <a:ln>
                                              <a:noFill/>
                                            </a:ln>
                                          </pic:spPr>
                                        </pic:pic>
                                      </a:graphicData>
                                    </a:graphic>
                                  </wp:inline>
                                </w:drawing>
                              </w:r>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765" w:lineRule="atLeast"/>
                                <w:jc w:val="center"/>
                                <w:outlineLvl w:val="1"/>
                                <w:rPr>
                                  <w:rFonts w:ascii="Helvetica" w:eastAsia="Times New Roman" w:hAnsi="Helvetica" w:cs="Times New Roman"/>
                                  <w:b/>
                                  <w:bCs/>
                                  <w:color w:val="222222"/>
                                  <w:sz w:val="51"/>
                                  <w:szCs w:val="51"/>
                                  <w:lang w:val="en-GB"/>
                                </w:rPr>
                              </w:pPr>
                              <w:r w:rsidRPr="0065137B">
                                <w:rPr>
                                  <w:rFonts w:ascii="Helvetica" w:eastAsia="Times New Roman" w:hAnsi="Helvetica" w:cs="Times New Roman"/>
                                  <w:b/>
                                  <w:bCs/>
                                  <w:color w:val="0433FF"/>
                                  <w:sz w:val="27"/>
                                  <w:szCs w:val="27"/>
                                  <w:lang w:val="en-GB"/>
                                </w:rPr>
                                <w:t>Pharmacy bodies launch Save Our Pharmacies campaign website</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lastRenderedPageBreak/>
                                <w:t>A Save Our Pharmacies campaign website has been created by leading national pharmacy bodies, to give new focus to calls for fair pharmacy funding in England.</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This is the latest output of a </w:t>
                              </w:r>
                              <w:hyperlink r:id="rId39" w:tgtFrame="_blank" w:history="1">
                                <w:r w:rsidRPr="0065137B">
                                  <w:rPr>
                                    <w:rFonts w:ascii="Helvetica" w:eastAsia="Times New Roman" w:hAnsi="Helvetica" w:cs="Times New Roman"/>
                                    <w:b/>
                                    <w:bCs/>
                                    <w:color w:val="007C89"/>
                                    <w:u w:val="single"/>
                                    <w:lang w:val="en-GB"/>
                                  </w:rPr>
                                  <w:t>joint programme of work</w:t>
                                </w:r>
                              </w:hyperlink>
                              <w:r w:rsidRPr="0065137B">
                                <w:rPr>
                                  <w:rFonts w:ascii="Helvetica" w:eastAsia="Times New Roman" w:hAnsi="Helvetica" w:cs="Times New Roman"/>
                                  <w:color w:val="757575"/>
                                  <w:lang w:val="en-GB"/>
                                </w:rPr>
                                <w:t> being coordinated by PSNC, CCA, AIM and the NPA. It comes the same day the group launched a new </w:t>
                              </w:r>
                              <w:hyperlink r:id="rId40" w:tgtFrame="_blank" w:history="1">
                                <w:r w:rsidRPr="0065137B">
                                  <w:rPr>
                                    <w:rFonts w:ascii="Helvetica" w:eastAsia="Times New Roman" w:hAnsi="Helvetica" w:cs="Times New Roman"/>
                                    <w:b/>
                                    <w:bCs/>
                                    <w:color w:val="007C89"/>
                                    <w:u w:val="single"/>
                                    <w:lang w:val="en-GB"/>
                                  </w:rPr>
                                  <w:t>public petition on the ’38 Degrees’ platform</w:t>
                                </w:r>
                              </w:hyperlink>
                              <w:r w:rsidRPr="0065137B">
                                <w:rPr>
                                  <w:rFonts w:ascii="Helvetica" w:eastAsia="Times New Roman" w:hAnsi="Helvetica" w:cs="Times New Roman"/>
                                  <w:color w:val="757575"/>
                                  <w:lang w:val="en-GB"/>
                                </w:rPr>
                                <w:t>, which calls for immediate, fair and sustained funding to safeguard NHS pharmacy services.</w:t>
                              </w:r>
                            </w:p>
                            <w:p w:rsidR="0065137B" w:rsidRPr="0065137B" w:rsidRDefault="0065137B" w:rsidP="0065137B">
                              <w:pPr>
                                <w:spacing w:before="150" w:after="150"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color w:val="757575"/>
                                  <w:lang w:val="en-GB"/>
                                </w:rPr>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sz w:val="36"/>
                                  <w:szCs w:val="36"/>
                                  <w:lang w:val="en-GB"/>
                                </w:rPr>
                              </w:pPr>
                              <w:r w:rsidRPr="0065137B">
                                <w:rPr>
                                  <w:rFonts w:ascii="Helvetica" w:eastAsia="Times New Roman" w:hAnsi="Helvetica" w:cs="Times New Roman"/>
                                  <w:color w:val="3B287B"/>
                                  <w:sz w:val="36"/>
                                  <w:szCs w:val="36"/>
                                  <w:lang w:val="en-GB"/>
                                </w:rPr>
                                <w:t>SSP's</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5137B" w:rsidRPr="0065137B">
                          <w:tc>
                            <w:tcPr>
                              <w:tcW w:w="0" w:type="auto"/>
                              <w:tcMar>
                                <w:top w:w="0" w:type="dxa"/>
                                <w:left w:w="135" w:type="dxa"/>
                                <w:bottom w:w="135" w:type="dxa"/>
                                <w:right w:w="135" w:type="dxa"/>
                              </w:tcMar>
                              <w:hideMark/>
                            </w:tcPr>
                            <w:p w:rsidR="0065137B" w:rsidRPr="0065137B" w:rsidRDefault="0065137B" w:rsidP="0065137B">
                              <w:pPr>
                                <w:jc w:val="center"/>
                                <w:rPr>
                                  <w:rFonts w:ascii="Times New Roman" w:eastAsia="Times New Roman" w:hAnsi="Times New Roman" w:cs="Times New Roman"/>
                                  <w:lang w:val="en-GB"/>
                                </w:rPr>
                              </w:pPr>
                              <w:r w:rsidRPr="0065137B">
                                <w:rPr>
                                  <w:rFonts w:ascii="Times New Roman" w:eastAsia="Times New Roman" w:hAnsi="Times New Roman" w:cs="Times New Roman"/>
                                  <w:lang w:val="en-GB"/>
                                </w:rPr>
                                <w:fldChar w:fldCharType="begin"/>
                              </w:r>
                              <w:r w:rsidRPr="0065137B">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65137B">
                                <w:rPr>
                                  <w:rFonts w:ascii="Times New Roman" w:eastAsia="Times New Roman" w:hAnsi="Times New Roman" w:cs="Times New Roman"/>
                                  <w:lang w:val="en-GB"/>
                                </w:rPr>
                                <w:fldChar w:fldCharType="separate"/>
                              </w:r>
                              <w:bookmarkStart w:id="0" w:name="_GoBack"/>
                              <w:r w:rsidRPr="0065137B">
                                <w:rPr>
                                  <w:rFonts w:ascii="Times New Roman" w:eastAsia="Times New Roman" w:hAnsi="Times New Roman" w:cs="Times New Roman"/>
                                  <w:noProof/>
                                  <w:lang w:val="en-GB"/>
                                </w:rPr>
                                <w:drawing>
                                  <wp:inline distT="0" distB="0" distL="0" distR="0">
                                    <wp:extent cx="959224" cy="959224"/>
                                    <wp:effectExtent l="0" t="0" r="6350" b="6350"/>
                                    <wp:docPr id="1" name="Picture 1"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861c04ea-3363-b13e-137e-825cecb17375.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61682" cy="961682"/>
                                            </a:xfrm>
                                            <a:prstGeom prst="rect">
                                              <a:avLst/>
                                            </a:prstGeom>
                                            <a:noFill/>
                                            <a:ln>
                                              <a:noFill/>
                                            </a:ln>
                                          </pic:spPr>
                                        </pic:pic>
                                      </a:graphicData>
                                    </a:graphic>
                                  </wp:inline>
                                </w:drawing>
                              </w:r>
                              <w:bookmarkEnd w:id="0"/>
                              <w:r w:rsidRPr="0065137B">
                                <w:rPr>
                                  <w:rFonts w:ascii="Times New Roman" w:eastAsia="Times New Roman" w:hAnsi="Times New Roman" w:cs="Times New Roman"/>
                                  <w:lang w:val="en-GB"/>
                                </w:rPr>
                                <w:fldChar w:fldCharType="end"/>
                              </w:r>
                            </w:p>
                          </w:tc>
                        </w:tr>
                        <w:tr w:rsidR="0065137B" w:rsidRPr="0065137B">
                          <w:tc>
                            <w:tcPr>
                              <w:tcW w:w="8460" w:type="dxa"/>
                              <w:tcMar>
                                <w:top w:w="0" w:type="dxa"/>
                                <w:left w:w="135" w:type="dxa"/>
                                <w:bottom w:w="0" w:type="dxa"/>
                                <w:right w:w="135" w:type="dxa"/>
                              </w:tcMar>
                              <w:hideMark/>
                            </w:tcPr>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0433FF"/>
                                  <w:lang w:val="en-GB"/>
                                </w:rPr>
                                <w:t>Serious shortage protocols (SSP’s)</w:t>
                              </w:r>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65137B">
                                <w:rPr>
                                  <w:rFonts w:ascii="Helvetica" w:eastAsia="Times New Roman" w:hAnsi="Helvetica" w:cs="Times New Roman"/>
                                  <w:color w:val="757575"/>
                                  <w:lang w:val="en-GB"/>
                                </w:rPr>
                                <w:br/>
                                <w:t>Please ensure all your team are aware of the current SSP’s in force currently. More information is available </w:t>
                              </w:r>
                              <w:hyperlink r:id="rId42" w:history="1">
                                <w:r w:rsidRPr="0065137B">
                                  <w:rPr>
                                    <w:rFonts w:ascii="Helvetica" w:eastAsia="Times New Roman" w:hAnsi="Helvetica" w:cs="Times New Roman"/>
                                    <w:color w:val="007C89"/>
                                    <w:u w:val="single"/>
                                    <w:lang w:val="en-GB"/>
                                  </w:rPr>
                                  <w:t>here</w:t>
                                </w:r>
                              </w:hyperlink>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FF0000"/>
                                  <w:lang w:val="en-GB"/>
                                </w:rPr>
                                <w:t>Local Services &amp; Information</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FF0000"/>
                                  <w:lang w:val="en-GB"/>
                                </w:rPr>
                                <w:t>Training - VirtualOutcomes</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65137B">
                                <w:rPr>
                                  <w:rFonts w:ascii="Helvetica" w:eastAsia="Times New Roman" w:hAnsi="Helvetica" w:cs="Times New Roman"/>
                                  <w:color w:val="757575"/>
                                  <w:lang w:val="en-GB"/>
                                </w:rPr>
                                <w:br/>
                              </w:r>
                              <w:r w:rsidRPr="0065137B">
                                <w:rPr>
                                  <w:rFonts w:ascii="Helvetica" w:eastAsia="Times New Roman" w:hAnsi="Helvetica" w:cs="Times New Roman"/>
                                  <w:color w:val="757575"/>
                                  <w:lang w:val="en-GB"/>
                                </w:rPr>
                                <w:lastRenderedPageBreak/>
                                <w:br/>
                                <w:t>Please see below for details of the most recent training module - Overview of the Menopause.</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65137B" w:rsidRPr="0065137B">
                          <w:trPr>
                            <w:tblCellSpacing w:w="0" w:type="dxa"/>
                            <w:jc w:val="center"/>
                          </w:trPr>
                          <w:tc>
                            <w:tcPr>
                              <w:tcW w:w="0" w:type="auto"/>
                              <w:shd w:val="clear" w:color="auto" w:fill="372C76"/>
                              <w:tcMar>
                                <w:top w:w="225" w:type="dxa"/>
                                <w:left w:w="225" w:type="dxa"/>
                                <w:bottom w:w="225" w:type="dxa"/>
                                <w:right w:w="225" w:type="dxa"/>
                              </w:tcMar>
                              <w:vAlign w:val="center"/>
                              <w:hideMark/>
                            </w:tcPr>
                            <w:p w:rsidR="0065137B" w:rsidRPr="0065137B" w:rsidRDefault="0065137B" w:rsidP="0065137B">
                              <w:pPr>
                                <w:jc w:val="center"/>
                                <w:rPr>
                                  <w:rFonts w:ascii="Arial" w:eastAsia="Times New Roman" w:hAnsi="Arial" w:cs="Arial"/>
                                  <w:lang w:val="en-GB"/>
                                </w:rPr>
                              </w:pPr>
                              <w:hyperlink r:id="rId43" w:tgtFrame="_blank" w:tooltip="Click here for VirtualOutcomes" w:history="1">
                                <w:r w:rsidRPr="0065137B">
                                  <w:rPr>
                                    <w:rFonts w:ascii="Arial" w:eastAsia="Times New Roman" w:hAnsi="Arial" w:cs="Arial"/>
                                    <w:b/>
                                    <w:bCs/>
                                    <w:color w:val="FFFFFF"/>
                                    <w:u w:val="single"/>
                                    <w:lang w:val="en-GB"/>
                                  </w:rPr>
                                  <w:t>Click here for VirtualOutcomes</w:t>
                                </w:r>
                              </w:hyperlink>
                            </w:p>
                          </w:tc>
                        </w:tr>
                      </w:tbl>
                      <w:p w:rsidR="0065137B" w:rsidRPr="0065137B" w:rsidRDefault="0065137B" w:rsidP="0065137B">
                        <w:pPr>
                          <w:jc w:val="cente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45"/>
                        </w:tblGrid>
                        <w:tr w:rsidR="0065137B" w:rsidRPr="0065137B">
                          <w:trPr>
                            <w:tblCellSpacing w:w="0" w:type="dxa"/>
                            <w:jc w:val="center"/>
                          </w:trPr>
                          <w:tc>
                            <w:tcPr>
                              <w:tcW w:w="0" w:type="auto"/>
                              <w:shd w:val="clear" w:color="auto" w:fill="372C76"/>
                              <w:tcMar>
                                <w:top w:w="225" w:type="dxa"/>
                                <w:left w:w="225" w:type="dxa"/>
                                <w:bottom w:w="225" w:type="dxa"/>
                                <w:right w:w="225" w:type="dxa"/>
                              </w:tcMar>
                              <w:vAlign w:val="center"/>
                              <w:hideMark/>
                            </w:tcPr>
                            <w:p w:rsidR="0065137B" w:rsidRPr="0065137B" w:rsidRDefault="0065137B" w:rsidP="0065137B">
                              <w:pPr>
                                <w:jc w:val="center"/>
                                <w:rPr>
                                  <w:rFonts w:ascii="Arial" w:eastAsia="Times New Roman" w:hAnsi="Arial" w:cs="Arial"/>
                                  <w:lang w:val="en-GB"/>
                                </w:rPr>
                              </w:pPr>
                              <w:hyperlink r:id="rId44" w:tgtFrame="_blank" w:tooltip="Click here for Menopause flyer" w:history="1">
                                <w:r w:rsidRPr="0065137B">
                                  <w:rPr>
                                    <w:rFonts w:ascii="Arial" w:eastAsia="Times New Roman" w:hAnsi="Arial" w:cs="Arial"/>
                                    <w:b/>
                                    <w:bCs/>
                                    <w:color w:val="FFFFFF"/>
                                    <w:u w:val="single"/>
                                    <w:lang w:val="en-GB"/>
                                  </w:rPr>
                                  <w:t>Click here for Menopause flyer</w:t>
                                </w:r>
                              </w:hyperlink>
                            </w:p>
                          </w:tc>
                        </w:tr>
                      </w:tbl>
                      <w:p w:rsidR="0065137B" w:rsidRPr="0065137B" w:rsidRDefault="0065137B" w:rsidP="0065137B">
                        <w:pPr>
                          <w:jc w:val="cente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0" w:type="dxa"/>
                                <w:left w:w="270" w:type="dxa"/>
                                <w:bottom w:w="135" w:type="dxa"/>
                                <w:right w:w="270" w:type="dxa"/>
                              </w:tcMar>
                              <w:hideMark/>
                            </w:tcPr>
                            <w:p w:rsidR="0065137B" w:rsidRPr="0065137B" w:rsidRDefault="0065137B" w:rsidP="0065137B">
                              <w:pPr>
                                <w:spacing w:line="360" w:lineRule="atLeast"/>
                                <w:jc w:val="center"/>
                                <w:rPr>
                                  <w:rFonts w:ascii="Helvetica" w:eastAsia="Times New Roman" w:hAnsi="Helvetica" w:cs="Times New Roman"/>
                                  <w:color w:val="757575"/>
                                  <w:lang w:val="en-GB"/>
                                </w:rPr>
                              </w:pPr>
                              <w:r w:rsidRPr="0065137B">
                                <w:rPr>
                                  <w:rFonts w:ascii="Helvetica" w:eastAsia="Times New Roman" w:hAnsi="Helvetica" w:cs="Times New Roman"/>
                                  <w:b/>
                                  <w:bCs/>
                                  <w:color w:val="FF0000"/>
                                  <w:lang w:val="en-GB"/>
                                </w:rPr>
                                <w:t>Training</w:t>
                              </w: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5137B" w:rsidRPr="0065137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5137B" w:rsidRPr="0065137B">
                          <w:tc>
                            <w:tcPr>
                              <w:tcW w:w="0" w:type="auto"/>
                              <w:vAlign w:val="center"/>
                              <w:hideMark/>
                            </w:tcPr>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rPr>
                      <w:rFonts w:ascii="Times New Roman" w:eastAsia="Times New Roman" w:hAnsi="Times New Roman" w:cs="Times New Roman"/>
                      <w:lang w:val="en-GB"/>
                    </w:rPr>
                  </w:pPr>
                </w:p>
              </w:tc>
            </w:tr>
          </w:tbl>
          <w:p w:rsidR="0065137B" w:rsidRPr="0065137B" w:rsidRDefault="0065137B" w:rsidP="0065137B">
            <w:pPr>
              <w:jc w:val="center"/>
              <w:rPr>
                <w:rFonts w:ascii="ArialMT" w:eastAsia="Times New Roman" w:hAnsi="ArialMT" w:cs="Times New Roman"/>
                <w:color w:val="000000"/>
                <w:sz w:val="21"/>
                <w:szCs w:val="21"/>
                <w:lang w:val="en-GB"/>
              </w:rPr>
            </w:pPr>
          </w:p>
        </w:tc>
      </w:tr>
    </w:tbl>
    <w:p w:rsidR="007B68A9" w:rsidRPr="0065137B" w:rsidRDefault="0065137B" w:rsidP="0065137B"/>
    <w:sectPr w:rsidR="007B68A9" w:rsidRPr="0065137B"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D15D3"/>
    <w:multiLevelType w:val="multilevel"/>
    <w:tmpl w:val="D724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A7048"/>
    <w:multiLevelType w:val="multilevel"/>
    <w:tmpl w:val="858C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7B"/>
    <w:rsid w:val="000168FA"/>
    <w:rsid w:val="003C0DF6"/>
    <w:rsid w:val="00416273"/>
    <w:rsid w:val="005403C3"/>
    <w:rsid w:val="0065137B"/>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491207"/>
  <w15:chartTrackingRefBased/>
  <w15:docId w15:val="{D2D4FD6A-28F2-314E-934E-ABAFB155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5137B"/>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2">
    <w:name w:val="heading 2"/>
    <w:basedOn w:val="Normal"/>
    <w:link w:val="Heading2Char"/>
    <w:uiPriority w:val="9"/>
    <w:qFormat/>
    <w:rsid w:val="0065137B"/>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65137B"/>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37B"/>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65137B"/>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65137B"/>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65137B"/>
    <w:rPr>
      <w:b/>
      <w:bCs/>
    </w:rPr>
  </w:style>
  <w:style w:type="character" w:styleId="Hyperlink">
    <w:name w:val="Hyperlink"/>
    <w:basedOn w:val="DefaultParagraphFont"/>
    <w:uiPriority w:val="99"/>
    <w:semiHidden/>
    <w:unhideWhenUsed/>
    <w:rsid w:val="0065137B"/>
    <w:rPr>
      <w:color w:val="0000FF"/>
      <w:u w:val="single"/>
    </w:rPr>
  </w:style>
  <w:style w:type="paragraph" w:styleId="NormalWeb">
    <w:name w:val="Normal (Web)"/>
    <w:basedOn w:val="Normal"/>
    <w:uiPriority w:val="99"/>
    <w:semiHidden/>
    <w:unhideWhenUsed/>
    <w:rsid w:val="0065137B"/>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651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27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avonlpc.us7.list-manage.com/track/click?u=4c41af9cdb2c8602a37b9d52d&amp;id=e8bcb5b3db&amp;e=3e5221b889" TargetMode="External"/><Relationship Id="rId26" Type="http://schemas.openxmlformats.org/officeDocument/2006/relationships/hyperlink" Target="https://avonlpc.us7.list-manage.com/track/click?u=4c41af9cdb2c8602a37b9d52d&amp;id=b8d33076fc&amp;e=3e5221b889" TargetMode="External"/><Relationship Id="rId39" Type="http://schemas.openxmlformats.org/officeDocument/2006/relationships/hyperlink" Target="https://avonlpc.us7.list-manage.com/track/click?u=4c41af9cdb2c8602a37b9d52d&amp;id=2911493d64&amp;e=3e5221b889" TargetMode="External"/><Relationship Id="rId21" Type="http://schemas.openxmlformats.org/officeDocument/2006/relationships/image" Target="media/image9.jpeg"/><Relationship Id="rId34" Type="http://schemas.openxmlformats.org/officeDocument/2006/relationships/hyperlink" Target="https://avonlpc.us7.list-manage.com/track/click?u=4c41af9cdb2c8602a37b9d52d&amp;id=002a1d0ecb&amp;e=3e5221b889" TargetMode="External"/><Relationship Id="rId42" Type="http://schemas.openxmlformats.org/officeDocument/2006/relationships/hyperlink" Target="https://avonlpc.us7.list-manage.com/track/click?u=4c41af9cdb2c8602a37b9d52d&amp;id=54927440ac&amp;e=3e5221b889"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avonlpc.us7.list-manage.com/track/click?u=4c41af9cdb2c8602a37b9d52d&amp;id=fc5d7057fa&amp;e=3e5221b889"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avonlpc.us7.list-manage.com/track/click?u=4c41af9cdb2c8602a37b9d52d&amp;id=281ea79b55&amp;e=3e5221b889" TargetMode="External"/><Relationship Id="rId11" Type="http://schemas.openxmlformats.org/officeDocument/2006/relationships/hyperlink" Target="https://avonlpc.us7.list-manage.com/track/click?u=4c41af9cdb2c8602a37b9d52d&amp;id=03cc57cc01&amp;e=3e5221b889" TargetMode="External"/><Relationship Id="rId24" Type="http://schemas.openxmlformats.org/officeDocument/2006/relationships/image" Target="media/image11.jpeg"/><Relationship Id="rId32" Type="http://schemas.openxmlformats.org/officeDocument/2006/relationships/image" Target="media/image14.jpeg"/><Relationship Id="rId37" Type="http://schemas.openxmlformats.org/officeDocument/2006/relationships/hyperlink" Target="https://avonlpc.us7.list-manage.com/track/click?u=4c41af9cdb2c8602a37b9d52d&amp;id=22646a8a44&amp;e=3e5221b889" TargetMode="External"/><Relationship Id="rId40" Type="http://schemas.openxmlformats.org/officeDocument/2006/relationships/hyperlink" Target="https://avonlpc.us7.list-manage.com/track/click?u=4c41af9cdb2c8602a37b9d52d&amp;id=635aa5741d&amp;e=3e5221b889"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s://avonlpc.us7.list-manage.com/track/click?u=4c41af9cdb2c8602a37b9d52d&amp;id=f523fe275e&amp;e=3e5221b889" TargetMode="External"/><Relationship Id="rId28" Type="http://schemas.openxmlformats.org/officeDocument/2006/relationships/hyperlink" Target="https://avonlpc.us7.list-manage.com/track/click?u=4c41af9cdb2c8602a37b9d52d&amp;id=b8e2e09772&amp;e=3e5221b889" TargetMode="External"/><Relationship Id="rId36" Type="http://schemas.openxmlformats.org/officeDocument/2006/relationships/hyperlink" Target="https://avonlpc.us7.list-manage.com/track/click?u=4c41af9cdb2c8602a37b9d52d&amp;id=8705999a61&amp;e=3e5221b889"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hyperlink" Target="https://avonlpc.us7.list-manage.com/track/click?u=4c41af9cdb2c8602a37b9d52d&amp;id=78da37dbbe&amp;e=3e5221b889" TargetMode="External"/><Relationship Id="rId44" Type="http://schemas.openxmlformats.org/officeDocument/2006/relationships/hyperlink" Target="https://avonlpc.us7.list-manage.com/track/click?u=4c41af9cdb2c8602a37b9d52d&amp;id=ec1cf374e1&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6cfccd0ce1&amp;e=3e5221b889" TargetMode="External"/><Relationship Id="rId14" Type="http://schemas.openxmlformats.org/officeDocument/2006/relationships/hyperlink" Target="https://avonlpc.us7.list-manage.com/track/click?u=4c41af9cdb2c8602a37b9d52d&amp;id=4d08339da3&amp;e=3e5221b889" TargetMode="External"/><Relationship Id="rId22" Type="http://schemas.openxmlformats.org/officeDocument/2006/relationships/image" Target="media/image10.jpeg"/><Relationship Id="rId27" Type="http://schemas.openxmlformats.org/officeDocument/2006/relationships/image" Target="media/image12.png"/><Relationship Id="rId30" Type="http://schemas.openxmlformats.org/officeDocument/2006/relationships/hyperlink" Target="https://avonlpc.us7.list-manage.com/track/click?u=4c41af9cdb2c8602a37b9d52d&amp;id=7f7c23e599&amp;e=3e5221b889" TargetMode="External"/><Relationship Id="rId35" Type="http://schemas.openxmlformats.org/officeDocument/2006/relationships/image" Target="media/image15.jpeg"/><Relationship Id="rId43" Type="http://schemas.openxmlformats.org/officeDocument/2006/relationships/hyperlink" Target="https://avonlpc.us7.list-manage.com/track/click?u=4c41af9cdb2c8602a37b9d52d&amp;id=9e46b71ec3&amp;e=3e5221b889" TargetMode="Externa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s://avonlpc.us7.list-manage.com/track/click?u=4c41af9cdb2c8602a37b9d52d&amp;id=7042475696&amp;e=3e5221b889" TargetMode="External"/><Relationship Id="rId17" Type="http://schemas.openxmlformats.org/officeDocument/2006/relationships/image" Target="media/image7.jpeg"/><Relationship Id="rId25" Type="http://schemas.openxmlformats.org/officeDocument/2006/relationships/hyperlink" Target="https://avonlpc.us7.list-manage.com/track/click?u=4c41af9cdb2c8602a37b9d52d&amp;id=45b9d572a8&amp;e=3e5221b889" TargetMode="External"/><Relationship Id="rId33" Type="http://schemas.openxmlformats.org/officeDocument/2006/relationships/hyperlink" Target="https://avonlpc.us7.list-manage.com/track/click?u=4c41af9cdb2c8602a37b9d52d&amp;id=379d8f09ec&amp;e=3e5221b889" TargetMode="External"/><Relationship Id="rId38" Type="http://schemas.openxmlformats.org/officeDocument/2006/relationships/image" Target="media/image16.jpeg"/><Relationship Id="rId46" Type="http://schemas.openxmlformats.org/officeDocument/2006/relationships/theme" Target="theme/theme1.xml"/><Relationship Id="rId20" Type="http://schemas.openxmlformats.org/officeDocument/2006/relationships/hyperlink" Target="https://avonlpc.us7.list-manage.com/track/click?u=4c41af9cdb2c8602a37b9d52d&amp;id=a6c7e78eff&amp;e=3e5221b889" TargetMode="External"/><Relationship Id="rId4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2464</Words>
  <Characters>14046</Characters>
  <Application>Microsoft Office Word</Application>
  <DocSecurity>0</DocSecurity>
  <Lines>117</Lines>
  <Paragraphs>32</Paragraphs>
  <ScaleCrop>false</ScaleCrop>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2023-05-23T13:04:00Z</dcterms:created>
  <dcterms:modified xsi:type="dcterms:W3CDTF">2023-05-23T13:07:00Z</dcterms:modified>
</cp:coreProperties>
</file>