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E6E91" w:rsidRPr="008E6E91" w:rsidTr="008E6E9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E6E91" w:rsidRPr="008E6E9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8E6E91" w:rsidRPr="008E6E91">
                          <w:tc>
                            <w:tcPr>
                              <w:tcW w:w="0" w:type="auto"/>
                              <w:tcMar>
                                <w:top w:w="0" w:type="dxa"/>
                                <w:left w:w="135" w:type="dxa"/>
                                <w:bottom w:w="0" w:type="dxa"/>
                                <w:right w:w="135" w:type="dxa"/>
                              </w:tcMar>
                              <w:hideMark/>
                            </w:tcPr>
                            <w:tbl>
                              <w:tblPr>
                                <w:tblpPr w:leftFromText="45" w:rightFromText="45" w:vertAnchor="text" w:horzAnchor="margin" w:tblpXSpec="center" w:tblpY="-33"/>
                                <w:tblOverlap w:val="never"/>
                                <w:tblW w:w="5280" w:type="dxa"/>
                                <w:tblCellMar>
                                  <w:left w:w="0" w:type="dxa"/>
                                  <w:right w:w="0" w:type="dxa"/>
                                </w:tblCellMar>
                                <w:tblLook w:val="04A0" w:firstRow="1" w:lastRow="0" w:firstColumn="1" w:lastColumn="0" w:noHBand="0" w:noVBand="1"/>
                              </w:tblPr>
                              <w:tblGrid>
                                <w:gridCol w:w="5280"/>
                              </w:tblGrid>
                              <w:tr w:rsidR="008E6E91" w:rsidRPr="008E6E91" w:rsidTr="008E6E91">
                                <w:tc>
                                  <w:tcPr>
                                    <w:tcW w:w="0" w:type="auto"/>
                                    <w:hideMark/>
                                  </w:tcPr>
                                  <w:p w:rsidR="008E6E91" w:rsidRPr="008E6E91" w:rsidRDefault="008E6E91" w:rsidP="008E6E91">
                                    <w:pPr>
                                      <w:spacing w:line="360" w:lineRule="atLeast"/>
                                      <w:jc w:val="center"/>
                                      <w:rPr>
                                        <w:rFonts w:ascii="Helvetica" w:eastAsia="Times New Roman" w:hAnsi="Helvetica" w:cs="Times New Roman"/>
                                        <w:color w:val="757575"/>
                                        <w:sz w:val="40"/>
                                        <w:szCs w:val="40"/>
                                        <w:lang w:val="en-GB"/>
                                      </w:rPr>
                                    </w:pPr>
                                    <w:r w:rsidRPr="008E6E91">
                                      <w:rPr>
                                        <w:rFonts w:ascii="Helvetica" w:eastAsia="Times New Roman" w:hAnsi="Helvetica" w:cs="Times New Roman"/>
                                        <w:b/>
                                        <w:bCs/>
                                        <w:color w:val="3B287B"/>
                                        <w:sz w:val="40"/>
                                        <w:szCs w:val="40"/>
                                        <w:lang w:val="en-GB"/>
                                      </w:rPr>
                                      <w:t>Weekly Update </w:t>
                                    </w:r>
                                    <w:r w:rsidRPr="008E6E91">
                                      <w:rPr>
                                        <w:rFonts w:ascii="Helvetica" w:eastAsia="Times New Roman" w:hAnsi="Helvetica" w:cs="Times New Roman"/>
                                        <w:color w:val="757575"/>
                                        <w:sz w:val="40"/>
                                        <w:szCs w:val="40"/>
                                        <w:lang w:val="en-GB"/>
                                      </w:rPr>
                                      <w:br/>
                                    </w:r>
                                    <w:r w:rsidRPr="008E6E91">
                                      <w:rPr>
                                        <w:rFonts w:ascii="Helvetica" w:eastAsia="Times New Roman" w:hAnsi="Helvetica" w:cs="Times New Roman"/>
                                        <w:color w:val="757575"/>
                                        <w:sz w:val="40"/>
                                        <w:szCs w:val="40"/>
                                        <w:lang w:val="en-GB"/>
                                      </w:rPr>
                                      <w:br/>
                                    </w:r>
                                    <w:r w:rsidRPr="008E6E91">
                                      <w:rPr>
                                        <w:rFonts w:ascii="Helvetica" w:eastAsia="Times New Roman" w:hAnsi="Helvetica" w:cs="Times New Roman"/>
                                        <w:color w:val="3B287B"/>
                                        <w:sz w:val="40"/>
                                        <w:szCs w:val="40"/>
                                        <w:lang w:val="en-GB"/>
                                      </w:rPr>
                                      <w:t>Tuesday 16th May 2023</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jc w:val="center"/>
              <w:rPr>
                <w:rFonts w:ascii="ArialMT" w:eastAsia="Times New Roman" w:hAnsi="ArialMT" w:cs="Times New Roman"/>
                <w:color w:val="000000"/>
                <w:sz w:val="21"/>
                <w:szCs w:val="21"/>
                <w:lang w:val="en-GB"/>
              </w:rPr>
            </w:pPr>
          </w:p>
        </w:tc>
      </w:tr>
      <w:tr w:rsidR="008E6E91" w:rsidRPr="008E6E91" w:rsidTr="008E6E9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E6E91" w:rsidRPr="008E6E9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FF0000"/>
                                  <w:sz w:val="36"/>
                                  <w:szCs w:val="36"/>
                                  <w:lang w:val="en-GB"/>
                                </w:rPr>
                                <w:t>NEW this week</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BNSSG Teach &amp; Treat IP Training</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"/var/folders/jt/ssf8xjds2p9ghbc3vkj05ypw0000gn/T/com.microsoft.Word/WebArchiveCopyPasteTempFiles/d3293522-dce6-9d52-c824-df9b8a7e8270.png"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748118" cy="1748118"/>
                                    <wp:effectExtent l="0" t="0" r="5080" b="5080"/>
                                    <wp:docPr id="12" name="Picture 12" descr="/var/folders/jt/ssf8xjds2p9ghbc3vkj05ypw0000gn/T/com.microsoft.Word/WebArchiveCopyPasteTempFiles/d3293522-dce6-9d52-c824-df9b8a7e8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d3293522-dce6-9d52-c824-df9b8a7e82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042" cy="1751042"/>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433FF"/>
                                  <w:lang w:val="en-GB"/>
                                </w:rPr>
                                <w:t>BNSSG Teach and Treat Independent Prescribing (IP) Training Programme - Expressions of Interest (</w:t>
                              </w:r>
                              <w:proofErr w:type="spellStart"/>
                              <w:r w:rsidRPr="008E6E91">
                                <w:rPr>
                                  <w:rFonts w:ascii="Helvetica" w:eastAsia="Times New Roman" w:hAnsi="Helvetica" w:cs="Times New Roman"/>
                                  <w:b/>
                                  <w:bCs/>
                                  <w:color w:val="0433FF"/>
                                  <w:lang w:val="en-GB"/>
                                </w:rPr>
                                <w:t>EoI</w:t>
                              </w:r>
                              <w:proofErr w:type="spellEnd"/>
                              <w:r w:rsidRPr="008E6E91">
                                <w:rPr>
                                  <w:rFonts w:ascii="Helvetica" w:eastAsia="Times New Roman" w:hAnsi="Helvetica" w:cs="Times New Roman"/>
                                  <w:b/>
                                  <w:bCs/>
                                  <w:color w:val="0433FF"/>
                                  <w:lang w:val="en-GB"/>
                                </w:rPr>
                                <w:t>)</w:t>
                              </w:r>
                              <w:r w:rsidRPr="008E6E91">
                                <w:rPr>
                                  <w:rFonts w:ascii="Helvetica" w:eastAsia="Times New Roman" w:hAnsi="Helvetica" w:cs="Times New Roman"/>
                                  <w:color w:val="757575"/>
                                  <w:lang w:val="en-GB"/>
                                </w:rPr>
                                <w:br/>
                              </w:r>
                              <w:r w:rsidRPr="008E6E91">
                                <w:rPr>
                                  <w:rFonts w:ascii="Helvetica" w:eastAsia="Times New Roman" w:hAnsi="Helvetica" w:cs="Times New Roman"/>
                                  <w:b/>
                                  <w:bCs/>
                                  <w:color w:val="FF2600"/>
                                  <w:lang w:val="en-GB"/>
                                </w:rPr>
                                <w:t>Closing date - 17th May 2023</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BNSSG has successfully bid for funding from NHSWTE South West for a ‘Teach and Treat’ pilot programme. This will provide a limited number of community pharmacists working within the BNSSG area with a Designated Prescribing Practitioner (DPP) and a suitable learning environment in an Urgent Treatment Centre (UTC), GP practice or Out of Hours service.</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BNSSG Integrated Care Board (ICB) is </w:t>
                              </w:r>
                              <w:r w:rsidRPr="008E6E91">
                                <w:rPr>
                                  <w:rFonts w:ascii="Helvetica" w:eastAsia="Times New Roman" w:hAnsi="Helvetica" w:cs="Times New Roman"/>
                                  <w:b/>
                                  <w:bCs/>
                                  <w:color w:val="757575"/>
                                  <w:lang w:val="en-GB"/>
                                </w:rPr>
                                <w:t>seeking community pharmacists working within BNSSG</w:t>
                              </w:r>
                              <w:r w:rsidRPr="008E6E91">
                                <w:rPr>
                                  <w:rFonts w:ascii="Helvetica" w:eastAsia="Times New Roman" w:hAnsi="Helvetica" w:cs="Times New Roman"/>
                                  <w:color w:val="757575"/>
                                  <w:lang w:val="en-GB"/>
                                </w:rPr>
                                <w:t> who are ready and able to apply for the next intake of study at the University of the West of England (Sep 2023) or the University of Bath (Oct 2023). If you are successful with this EOI and your University application for the IP course is accepted, you will be able to join this pilot programme.</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Further information on the actions required and who to contact if you have questions and a copy of the BNSSG  Teach and Treat EOI form are available below</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64"/>
                        </w:tblGrid>
                        <w:tr w:rsidR="008E6E91" w:rsidRPr="008E6E91">
                          <w:trPr>
                            <w:tblCellSpacing w:w="0" w:type="dxa"/>
                            <w:jc w:val="center"/>
                          </w:trPr>
                          <w:tc>
                            <w:tcPr>
                              <w:tcW w:w="0" w:type="auto"/>
                              <w:shd w:val="clear" w:color="auto" w:fill="372C76"/>
                              <w:tcMar>
                                <w:top w:w="225" w:type="dxa"/>
                                <w:left w:w="225" w:type="dxa"/>
                                <w:bottom w:w="225" w:type="dxa"/>
                                <w:right w:w="225" w:type="dxa"/>
                              </w:tcMar>
                              <w:vAlign w:val="center"/>
                              <w:hideMark/>
                            </w:tcPr>
                            <w:p w:rsidR="008E6E91" w:rsidRPr="008E6E91" w:rsidRDefault="008E6E91" w:rsidP="008E6E91">
                              <w:pPr>
                                <w:jc w:val="center"/>
                                <w:rPr>
                                  <w:rFonts w:ascii="Arial" w:eastAsia="Times New Roman" w:hAnsi="Arial" w:cs="Arial"/>
                                  <w:lang w:val="en-GB"/>
                                </w:rPr>
                              </w:pPr>
                              <w:hyperlink r:id="rId6" w:tgtFrame="_blank" w:tooltip="Click here for EOI" w:history="1">
                                <w:r w:rsidRPr="008E6E91">
                                  <w:rPr>
                                    <w:rFonts w:ascii="Arial" w:eastAsia="Times New Roman" w:hAnsi="Arial" w:cs="Arial"/>
                                    <w:b/>
                                    <w:bCs/>
                                    <w:color w:val="FFFFFF"/>
                                    <w:u w:val="single"/>
                                    <w:lang w:val="en-GB"/>
                                  </w:rPr>
                                  <w:t>Click here for EOI</w:t>
                                </w:r>
                              </w:hyperlink>
                            </w:p>
                          </w:tc>
                        </w:tr>
                      </w:tbl>
                      <w:p w:rsidR="008E6E91" w:rsidRPr="008E6E91" w:rsidRDefault="008E6E91" w:rsidP="008E6E91">
                        <w:pPr>
                          <w:jc w:val="cente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8E6E91" w:rsidRPr="008E6E91">
                          <w:trPr>
                            <w:tblCellSpacing w:w="0" w:type="dxa"/>
                            <w:jc w:val="center"/>
                          </w:trPr>
                          <w:tc>
                            <w:tcPr>
                              <w:tcW w:w="0" w:type="auto"/>
                              <w:shd w:val="clear" w:color="auto" w:fill="372C76"/>
                              <w:tcMar>
                                <w:top w:w="225" w:type="dxa"/>
                                <w:left w:w="225" w:type="dxa"/>
                                <w:bottom w:w="225" w:type="dxa"/>
                                <w:right w:w="225" w:type="dxa"/>
                              </w:tcMar>
                              <w:vAlign w:val="center"/>
                              <w:hideMark/>
                            </w:tcPr>
                            <w:p w:rsidR="008E6E91" w:rsidRPr="008E6E91" w:rsidRDefault="008E6E91" w:rsidP="008E6E91">
                              <w:pPr>
                                <w:jc w:val="center"/>
                                <w:rPr>
                                  <w:rFonts w:ascii="Arial" w:eastAsia="Times New Roman" w:hAnsi="Arial" w:cs="Arial"/>
                                  <w:lang w:val="en-GB"/>
                                </w:rPr>
                              </w:pPr>
                              <w:hyperlink r:id="rId7" w:tgtFrame="_blank" w:tooltip="Click here for more information" w:history="1">
                                <w:r w:rsidRPr="008E6E91">
                                  <w:rPr>
                                    <w:rFonts w:ascii="Arial" w:eastAsia="Times New Roman" w:hAnsi="Arial" w:cs="Arial"/>
                                    <w:b/>
                                    <w:bCs/>
                                    <w:color w:val="FFFFFF"/>
                                    <w:u w:val="single"/>
                                    <w:lang w:val="en-GB"/>
                                  </w:rPr>
                                  <w:t>Click here for more information</w:t>
                                </w:r>
                              </w:hyperlink>
                            </w:p>
                          </w:tc>
                        </w:tr>
                      </w:tbl>
                      <w:p w:rsidR="008E6E91" w:rsidRPr="008E6E91" w:rsidRDefault="008E6E91" w:rsidP="008E6E91">
                        <w:pPr>
                          <w:jc w:val="cente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Clinical Skills Training</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"/var/folders/jt/ssf8xjds2p9ghbc3vkj05ypw0000gn/T/com.microsoft.Word/WebArchiveCopyPasteTempFiles/029ec3f4-542a-8827-41b7-52a95b03d570.jpeg"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981200" cy="1326350"/>
                                    <wp:effectExtent l="0" t="0" r="0" b="0"/>
                                    <wp:docPr id="11" name="Picture 11" descr="/var/folders/jt/ssf8xjds2p9ghbc3vkj05ypw0000gn/T/com.microsoft.Word/WebArchiveCopyPasteTempFiles/029ec3f4-542a-8827-41b7-52a95b03d5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29ec3f4-542a-8827-41b7-52a95b03d57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301" cy="1330434"/>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433FF"/>
                                  <w:lang w:val="en-GB"/>
                                </w:rPr>
                                <w:t>FREE CLINICAL SKILLS TRAINING</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 xml:space="preserve">NHS England are making available 10,000 module places which will be delivered by </w:t>
                              </w:r>
                              <w:proofErr w:type="spellStart"/>
                              <w:r w:rsidRPr="008E6E91">
                                <w:rPr>
                                  <w:rFonts w:ascii="Helvetica" w:eastAsia="Times New Roman" w:hAnsi="Helvetica" w:cs="Times New Roman"/>
                                  <w:color w:val="757575"/>
                                  <w:lang w:val="en-GB"/>
                                </w:rPr>
                                <w:t>CliniSkills</w:t>
                              </w:r>
                              <w:proofErr w:type="spellEnd"/>
                              <w:r w:rsidRPr="008E6E91">
                                <w:rPr>
                                  <w:rFonts w:ascii="Helvetica" w:eastAsia="Times New Roman" w:hAnsi="Helvetica" w:cs="Times New Roman"/>
                                  <w:color w:val="757575"/>
                                  <w:lang w:val="en-GB"/>
                                </w:rPr>
                                <w:t xml:space="preserve"> until March 2024.</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This exciting new training offer will give community pharmacists the opportunity to build on their existing clinical examination and consultation skills - to assess, treat and manage common health problems. </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This offer is available to community pharmacists, including part-time staff and locums working in community pharmacy. For more information, visit the </w:t>
                              </w:r>
                              <w:proofErr w:type="spellStart"/>
                              <w:r w:rsidRPr="008E6E91">
                                <w:rPr>
                                  <w:rFonts w:ascii="Helvetica" w:eastAsia="Times New Roman" w:hAnsi="Helvetica" w:cs="Times New Roman"/>
                                  <w:color w:val="757575"/>
                                  <w:lang w:val="en-GB"/>
                                </w:rPr>
                                <w:fldChar w:fldCharType="begin"/>
                              </w:r>
                              <w:r w:rsidRPr="008E6E91">
                                <w:rPr>
                                  <w:rFonts w:ascii="Helvetica" w:eastAsia="Times New Roman" w:hAnsi="Helvetica" w:cs="Times New Roman"/>
                                  <w:color w:val="757575"/>
                                  <w:lang w:val="en-GB"/>
                                </w:rPr>
                                <w:instrText xml:space="preserve"> HYPERLINK "https://avonlpc.us7.list-manage.com/track/click?u=4c41af9cdb2c8602a37b9d52d&amp;id=0e71781c60&amp;e=3e5221b889" \t "_blank" </w:instrText>
                              </w:r>
                              <w:r w:rsidRPr="008E6E91">
                                <w:rPr>
                                  <w:rFonts w:ascii="Helvetica" w:eastAsia="Times New Roman" w:hAnsi="Helvetica" w:cs="Times New Roman"/>
                                  <w:color w:val="757575"/>
                                  <w:lang w:val="en-GB"/>
                                </w:rPr>
                                <w:fldChar w:fldCharType="separate"/>
                              </w:r>
                              <w:r w:rsidRPr="008E6E91">
                                <w:rPr>
                                  <w:rFonts w:ascii="Helvetica" w:eastAsia="Times New Roman" w:hAnsi="Helvetica" w:cs="Times New Roman"/>
                                  <w:color w:val="007C89"/>
                                  <w:u w:val="single"/>
                                  <w:lang w:val="en-GB"/>
                                </w:rPr>
                                <w:t>CliniSkills</w:t>
                              </w:r>
                              <w:proofErr w:type="spellEnd"/>
                              <w:r w:rsidRPr="008E6E91">
                                <w:rPr>
                                  <w:rFonts w:ascii="Helvetica" w:eastAsia="Times New Roman" w:hAnsi="Helvetica" w:cs="Times New Roman"/>
                                  <w:color w:val="007C89"/>
                                  <w:u w:val="single"/>
                                  <w:lang w:val="en-GB"/>
                                </w:rPr>
                                <w:t xml:space="preserve"> website here.</w:t>
                              </w:r>
                              <w:r w:rsidRPr="008E6E91">
                                <w:rPr>
                                  <w:rFonts w:ascii="Helvetica" w:eastAsia="Times New Roman" w:hAnsi="Helvetica" w:cs="Times New Roman"/>
                                  <w:color w:val="757575"/>
                                  <w:lang w:val="en-GB"/>
                                </w:rPr>
                                <w:fldChar w:fldCharType="end"/>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SSPs Expiring</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lastRenderedPageBreak/>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"/var/folders/jt/ssf8xjds2p9ghbc3vkj05ypw0000gn/T/com.microsoft.Word/WebArchiveCopyPasteTempFiles/c81c144e-a278-485d-83cc-59c2d0790239.png"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658471" cy="1653825"/>
                                    <wp:effectExtent l="0" t="0" r="5715" b="0"/>
                                    <wp:docPr id="10" name="Picture 10" descr="/var/folders/jt/ssf8xjds2p9ghbc3vkj05ypw0000gn/T/com.microsoft.Word/WebArchiveCopyPasteTempFiles/c81c144e-a278-485d-83cc-59c2d0790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c81c144e-a278-485d-83cc-59c2d07902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2650" cy="1657993"/>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000CD"/>
                                  <w:lang w:val="en-GB"/>
                                </w:rPr>
                                <w:t>SERIOUS SHORTAGE PROTOCOLS EXPIRING</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 </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757575"/>
                                  <w:lang w:val="en-GB"/>
                                </w:rPr>
                                <w:t>T</w:t>
                              </w:r>
                              <w:r w:rsidRPr="008E6E91">
                                <w:rPr>
                                  <w:rFonts w:ascii="Helvetica" w:eastAsia="Times New Roman" w:hAnsi="Helvetica" w:cs="Times New Roman"/>
                                  <w:color w:val="757575"/>
                                  <w:lang w:val="en-GB"/>
                                </w:rPr>
                                <w:t>he following Serious Shortage Protocols are expiring on 12 May 2023 and will not be extended further:</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 </w:t>
                              </w:r>
                            </w:p>
                            <w:tbl>
                              <w:tblPr>
                                <w:tblW w:w="0" w:type="auto"/>
                                <w:tblCellMar>
                                  <w:left w:w="0" w:type="dxa"/>
                                  <w:right w:w="0" w:type="dxa"/>
                                </w:tblCellMar>
                                <w:tblLook w:val="04A0" w:firstRow="1" w:lastRow="0" w:firstColumn="1" w:lastColumn="0" w:noHBand="0" w:noVBand="1"/>
                              </w:tblPr>
                              <w:tblGrid>
                                <w:gridCol w:w="1170"/>
                                <w:gridCol w:w="6045"/>
                              </w:tblGrid>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b/>
                                        <w:bCs/>
                                        <w:lang w:val="en-GB"/>
                                      </w:rPr>
                                      <w:t>SSP</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b/>
                                        <w:bCs/>
                                        <w:lang w:val="en-GB"/>
                                      </w:rPr>
                                      <w:t>Product</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SSP029</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proofErr w:type="spellStart"/>
                                    <w:r w:rsidRPr="008E6E91">
                                      <w:rPr>
                                        <w:rFonts w:ascii="Times New Roman" w:eastAsia="Times New Roman" w:hAnsi="Times New Roman" w:cs="Times New Roman"/>
                                        <w:lang w:val="en-GB"/>
                                      </w:rPr>
                                      <w:t>Estradiol</w:t>
                                    </w:r>
                                    <w:proofErr w:type="spellEnd"/>
                                    <w:r w:rsidRPr="008E6E91">
                                      <w:rPr>
                                        <w:rFonts w:ascii="Times New Roman" w:eastAsia="Times New Roman" w:hAnsi="Times New Roman" w:cs="Times New Roman"/>
                                        <w:lang w:val="en-GB"/>
                                      </w:rPr>
                                      <w:t xml:space="preserve"> (</w:t>
                                    </w:r>
                                    <w:proofErr w:type="spellStart"/>
                                    <w:r w:rsidRPr="008E6E91">
                                      <w:rPr>
                                        <w:rFonts w:ascii="Times New Roman" w:eastAsia="Times New Roman" w:hAnsi="Times New Roman" w:cs="Times New Roman"/>
                                        <w:lang w:val="en-GB"/>
                                      </w:rPr>
                                      <w:t>Sandrena</w:t>
                                    </w:r>
                                    <w:proofErr w:type="spellEnd"/>
                                    <w:r w:rsidRPr="008E6E91">
                                      <w:rPr>
                                        <w:rFonts w:ascii="Times New Roman" w:eastAsia="Times New Roman" w:hAnsi="Times New Roman" w:cs="Times New Roman"/>
                                        <w:vertAlign w:val="superscript"/>
                                        <w:lang w:val="en-GB"/>
                                      </w:rPr>
                                      <w:t>®</w:t>
                                    </w:r>
                                    <w:r w:rsidRPr="008E6E91">
                                      <w:rPr>
                                        <w:rFonts w:ascii="Times New Roman" w:eastAsia="Times New Roman" w:hAnsi="Times New Roman" w:cs="Times New Roman"/>
                                        <w:lang w:val="en-GB"/>
                                      </w:rPr>
                                      <w:t>) 0.5mg and 1mg gel sachets</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SSP030</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proofErr w:type="spellStart"/>
                                    <w:r w:rsidRPr="008E6E91">
                                      <w:rPr>
                                        <w:rFonts w:ascii="Times New Roman" w:eastAsia="Times New Roman" w:hAnsi="Times New Roman" w:cs="Times New Roman"/>
                                        <w:lang w:val="en-GB"/>
                                      </w:rPr>
                                      <w:t>Estradiol</w:t>
                                    </w:r>
                                    <w:proofErr w:type="spellEnd"/>
                                    <w:r w:rsidRPr="008E6E91">
                                      <w:rPr>
                                        <w:rFonts w:ascii="Times New Roman" w:eastAsia="Times New Roman" w:hAnsi="Times New Roman" w:cs="Times New Roman"/>
                                        <w:lang w:val="en-GB"/>
                                      </w:rPr>
                                      <w:t xml:space="preserve"> (</w:t>
                                    </w:r>
                                    <w:proofErr w:type="spellStart"/>
                                    <w:r w:rsidRPr="008E6E91">
                                      <w:rPr>
                                        <w:rFonts w:ascii="Times New Roman" w:eastAsia="Times New Roman" w:hAnsi="Times New Roman" w:cs="Times New Roman"/>
                                        <w:lang w:val="en-GB"/>
                                      </w:rPr>
                                      <w:t>Sandrena</w:t>
                                    </w:r>
                                    <w:proofErr w:type="spellEnd"/>
                                    <w:r w:rsidRPr="008E6E91">
                                      <w:rPr>
                                        <w:rFonts w:ascii="Times New Roman" w:eastAsia="Times New Roman" w:hAnsi="Times New Roman" w:cs="Times New Roman"/>
                                        <w:vertAlign w:val="superscript"/>
                                        <w:lang w:val="en-GB"/>
                                      </w:rPr>
                                      <w:t>®</w:t>
                                    </w:r>
                                    <w:r w:rsidRPr="008E6E91">
                                      <w:rPr>
                                        <w:rFonts w:ascii="Times New Roman" w:eastAsia="Times New Roman" w:hAnsi="Times New Roman" w:cs="Times New Roman"/>
                                        <w:lang w:val="en-GB"/>
                                      </w:rPr>
                                      <w:t>) 0.5mg and 1mg gel sachets</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SSP031</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proofErr w:type="spellStart"/>
                                    <w:r w:rsidRPr="008E6E91">
                                      <w:rPr>
                                        <w:rFonts w:ascii="Times New Roman" w:eastAsia="Times New Roman" w:hAnsi="Times New Roman" w:cs="Times New Roman"/>
                                        <w:lang w:val="en-GB"/>
                                      </w:rPr>
                                      <w:t>Estradiol</w:t>
                                    </w:r>
                                    <w:proofErr w:type="spellEnd"/>
                                    <w:r w:rsidRPr="008E6E91">
                                      <w:rPr>
                                        <w:rFonts w:ascii="Times New Roman" w:eastAsia="Times New Roman" w:hAnsi="Times New Roman" w:cs="Times New Roman"/>
                                        <w:lang w:val="en-GB"/>
                                      </w:rPr>
                                      <w:t xml:space="preserve"> (</w:t>
                                    </w:r>
                                    <w:proofErr w:type="spellStart"/>
                                    <w:r w:rsidRPr="008E6E91">
                                      <w:rPr>
                                        <w:rFonts w:ascii="Times New Roman" w:eastAsia="Times New Roman" w:hAnsi="Times New Roman" w:cs="Times New Roman"/>
                                        <w:lang w:val="en-GB"/>
                                      </w:rPr>
                                      <w:t>Sandrena</w:t>
                                    </w:r>
                                    <w:proofErr w:type="spellEnd"/>
                                    <w:r w:rsidRPr="008E6E91">
                                      <w:rPr>
                                        <w:rFonts w:ascii="Times New Roman" w:eastAsia="Times New Roman" w:hAnsi="Times New Roman" w:cs="Times New Roman"/>
                                        <w:vertAlign w:val="superscript"/>
                                        <w:lang w:val="en-GB"/>
                                      </w:rPr>
                                      <w:t>®</w:t>
                                    </w:r>
                                    <w:r w:rsidRPr="008E6E91">
                                      <w:rPr>
                                        <w:rFonts w:ascii="Times New Roman" w:eastAsia="Times New Roman" w:hAnsi="Times New Roman" w:cs="Times New Roman"/>
                                        <w:lang w:val="en-GB"/>
                                      </w:rPr>
                                      <w:t>) 0.5mg and 1mg gel sachets</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SSP032</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Atorvastatin (Lipitor) 10mg chewable tablets</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SSP040</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SSP041</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SSP042</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SSP043</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SSP044</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SSP045</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SSP046</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SSP047</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Phenoxymethylpenicillin</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SSP050</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Paracetamol 120mg suppositories</w:t>
                                    </w:r>
                                  </w:p>
                                </w:tc>
                              </w:tr>
                              <w:tr w:rsidR="008E6E91" w:rsidRPr="008E6E91" w:rsidTr="008E6E91">
                                <w:tc>
                                  <w:tcPr>
                                    <w:tcW w:w="1170"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SSP051</w:t>
                                    </w:r>
                                  </w:p>
                                </w:tc>
                                <w:tc>
                                  <w:tcPr>
                                    <w:tcW w:w="6045" w:type="dxa"/>
                                    <w:vAlign w:val="cente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t>Paracetamol 240mg suppositories</w:t>
                                    </w:r>
                                  </w:p>
                                </w:tc>
                              </w:tr>
                            </w:tbl>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 </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Contractor Letter</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"/var/folders/jt/ssf8xjds2p9ghbc3vkj05ypw0000gn/T/com.microsoft.Word/WebArchiveCopyPasteTempFiles/39263e40-c9f4-60fa-cb10-994f1fe6843d.jpeg"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515035" cy="1014267"/>
                                    <wp:effectExtent l="0" t="0" r="0" b="1905"/>
                                    <wp:docPr id="9" name="Picture 9" descr="/var/folders/jt/ssf8xjds2p9ghbc3vkj05ypw0000gn/T/com.microsoft.Word/WebArchiveCopyPasteTempFiles/39263e40-c9f4-60fa-cb10-994f1fe6843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9263e40-c9f4-60fa-cb10-994f1fe6843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811" cy="1017464"/>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495" w:lineRule="atLeast"/>
                                <w:jc w:val="center"/>
                                <w:outlineLvl w:val="2"/>
                                <w:rPr>
                                  <w:rFonts w:ascii="Helvetica" w:eastAsia="Times New Roman" w:hAnsi="Helvetica" w:cs="Times New Roman"/>
                                  <w:b/>
                                  <w:bCs/>
                                  <w:color w:val="444444"/>
                                  <w:sz w:val="33"/>
                                  <w:szCs w:val="33"/>
                                  <w:lang w:val="en-GB"/>
                                </w:rPr>
                              </w:pPr>
                              <w:r w:rsidRPr="008E6E91">
                                <w:rPr>
                                  <w:rFonts w:ascii="Helvetica" w:eastAsia="Times New Roman" w:hAnsi="Helvetica" w:cs="Times New Roman"/>
                                  <w:b/>
                                  <w:bCs/>
                                  <w:color w:val="0433FF"/>
                                  <w:lang w:val="en-GB"/>
                                </w:rPr>
                                <w:t>DHSC and NHS England contractor letter published</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lastRenderedPageBreak/>
                                <w:t>The Department of Health and Social Care (DHSC) and NHS England have published a letter to community pharmacy owners updating them on the Community Pharmacy Contractual Framework (CPCF) arrangements. </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letter brings together updates on services, funding and the imposition of regulatory changes in this financial year as previously announced.  </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There are a few points in the letter contractors may want to note: </w:t>
                              </w:r>
                            </w:p>
                            <w:p w:rsidR="008E6E91" w:rsidRPr="008E6E91" w:rsidRDefault="008E6E91" w:rsidP="008E6E9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w:t>
                              </w:r>
                              <w:hyperlink r:id="rId11" w:history="1">
                                <w:r w:rsidRPr="008E6E91">
                                  <w:rPr>
                                    <w:rFonts w:ascii="Helvetica" w:eastAsia="Times New Roman" w:hAnsi="Helvetica" w:cs="Times New Roman"/>
                                    <w:color w:val="007C89"/>
                                    <w:u w:val="single"/>
                                    <w:lang w:val="en-GB"/>
                                  </w:rPr>
                                  <w:t>£645m investment in community pharmacies as was announced this week</w:t>
                                </w:r>
                              </w:hyperlink>
                              <w:r w:rsidRPr="008E6E91">
                                <w:rPr>
                                  <w:rFonts w:ascii="Helvetica" w:eastAsia="Times New Roman" w:hAnsi="Helvetica" w:cs="Times New Roman"/>
                                  <w:color w:val="757575"/>
                                  <w:lang w:val="en-GB"/>
                                </w:rPr>
                                <w:t> and which is now the subject of negotiations. </w:t>
                              </w:r>
                            </w:p>
                            <w:p w:rsidR="008E6E91" w:rsidRPr="008E6E91" w:rsidRDefault="008E6E91" w:rsidP="008E6E9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welcome commitment to continuing work to alleviate pressures on the sector.  </w:t>
                              </w:r>
                            </w:p>
                            <w:p w:rsidR="008E6E91" w:rsidRPr="008E6E91" w:rsidRDefault="008E6E91" w:rsidP="008E6E9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commitment to reviewing the possibility of permanently removing the requirement for a practice-based audit.  </w:t>
                              </w:r>
                            </w:p>
                            <w:p w:rsidR="008E6E91" w:rsidRPr="008E6E91" w:rsidRDefault="008E6E91" w:rsidP="008E6E9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continued rollout of the NHS Pharmacy Contraception Service – this service is now the subject of negotiations and we have issued the following FAQ on it.</w:t>
                              </w:r>
                            </w:p>
                            <w:p w:rsidR="008E6E91" w:rsidRPr="008E6E91" w:rsidRDefault="008E6E91" w:rsidP="008E6E9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A number of proposed changes to funding and reimbursement arrangements.</w:t>
                              </w:r>
                            </w:p>
                            <w:p w:rsidR="008E6E91" w:rsidRPr="008E6E91" w:rsidRDefault="008E6E91" w:rsidP="008E6E91">
                              <w:pPr>
                                <w:spacing w:line="360" w:lineRule="atLeast"/>
                                <w:jc w:val="center"/>
                                <w:rPr>
                                  <w:rFonts w:ascii="Helvetica" w:eastAsia="Times New Roman" w:hAnsi="Helvetica" w:cs="Times New Roman"/>
                                  <w:color w:val="757575"/>
                                  <w:lang w:val="en-GB"/>
                                </w:rPr>
                              </w:pPr>
                              <w:hyperlink r:id="rId12" w:tgtFrame="_blank" w:history="1">
                                <w:r w:rsidRPr="008E6E91">
                                  <w:rPr>
                                    <w:rFonts w:ascii="Helvetica" w:eastAsia="Times New Roman" w:hAnsi="Helvetica" w:cs="Times New Roman"/>
                                    <w:color w:val="007C89"/>
                                    <w:u w:val="single"/>
                                    <w:lang w:val="en-GB"/>
                                  </w:rPr>
                                  <w:t>Continue reading</w:t>
                                </w:r>
                              </w:hyperlink>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PSNC Webinar</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"/var/folders/jt/ssf8xjds2p9ghbc3vkj05ypw0000gn/T/com.microsoft.Word/WebArchiveCopyPasteTempFiles/61a31f7d-d659-5f32-4a21-e2d9977a6794.jpeg"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721224" cy="1152304"/>
                                    <wp:effectExtent l="0" t="0" r="0" b="3810"/>
                                    <wp:docPr id="8" name="Picture 8" descr="/var/folders/jt/ssf8xjds2p9ghbc3vkj05ypw0000gn/T/com.microsoft.Word/WebArchiveCopyPasteTempFiles/61a31f7d-d659-5f32-4a21-e2d9977a67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1a31f7d-d659-5f32-4a21-e2d9977a679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809" cy="1156713"/>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495" w:lineRule="atLeast"/>
                                <w:jc w:val="center"/>
                                <w:outlineLvl w:val="2"/>
                                <w:rPr>
                                  <w:rFonts w:ascii="Helvetica" w:eastAsia="Times New Roman" w:hAnsi="Helvetica" w:cs="Times New Roman"/>
                                  <w:b/>
                                  <w:bCs/>
                                  <w:color w:val="444444"/>
                                  <w:sz w:val="33"/>
                                  <w:szCs w:val="33"/>
                                  <w:lang w:val="en-GB"/>
                                </w:rPr>
                              </w:pPr>
                              <w:r w:rsidRPr="008E6E91">
                                <w:rPr>
                                  <w:rFonts w:ascii="Helvetica" w:eastAsia="Times New Roman" w:hAnsi="Helvetica" w:cs="Times New Roman"/>
                                  <w:b/>
                                  <w:bCs/>
                                  <w:color w:val="0433FF"/>
                                  <w:lang w:val="en-GB"/>
                                </w:rPr>
                                <w:t>Save the date: PSNC webinar on Government plans and the negotiation process</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 xml:space="preserve">This week Government announced a £645m investment into community pharmacies to support both some existing services and to enable pharmacies to do more to help people with common conditions. This announcement followed many months of campaigning by PSNC pressing for </w:t>
                              </w:r>
                              <w:r w:rsidRPr="008E6E91">
                                <w:rPr>
                                  <w:rFonts w:ascii="Helvetica" w:eastAsia="Times New Roman" w:hAnsi="Helvetica" w:cs="Times New Roman"/>
                                  <w:color w:val="757575"/>
                                  <w:lang w:val="en-GB"/>
                                </w:rPr>
                                <w:lastRenderedPageBreak/>
                                <w:t>a fully-funded Pharmacy First service and more funding for CPCF services.</w:t>
                              </w:r>
                              <w:r w:rsidRPr="008E6E91">
                                <w:rPr>
                                  <w:rFonts w:ascii="Helvetica" w:eastAsia="Times New Roman" w:hAnsi="Helvetica" w:cs="Times New Roman"/>
                                  <w:color w:val="757575"/>
                                  <w:lang w:val="en-GB"/>
                                </w:rPr>
                                <w:br/>
                                <w:t> </w:t>
                              </w:r>
                              <w:r w:rsidRPr="008E6E91">
                                <w:rPr>
                                  <w:rFonts w:ascii="Helvetica" w:eastAsia="Times New Roman" w:hAnsi="Helvetica" w:cs="Times New Roman"/>
                                  <w:color w:val="757575"/>
                                  <w:lang w:val="en-GB"/>
                                </w:rPr>
                                <w:br/>
                                <w:t>Negotiations on the investment have now commenced and in these early stages we are keen to explain to pharmacy owners what will happen next and to hear your views on the news and the future. In this webinar we will talk about what we know about the wider policy context to this announcement, set out how the negotiations will work and our approach to them, and hear your thoughts and questions. PSNC Chief Executive Janet Morrison will lead the event.</w:t>
                              </w:r>
                              <w:r w:rsidRPr="008E6E91">
                                <w:rPr>
                                  <w:rFonts w:ascii="Helvetica" w:eastAsia="Times New Roman" w:hAnsi="Helvetica" w:cs="Times New Roman"/>
                                  <w:color w:val="757575"/>
                                  <w:lang w:val="en-GB"/>
                                </w:rPr>
                                <w:br/>
                                <w:t> </w:t>
                              </w:r>
                              <w:r w:rsidRPr="008E6E91">
                                <w:rPr>
                                  <w:rFonts w:ascii="Helvetica" w:eastAsia="Times New Roman" w:hAnsi="Helvetica" w:cs="Times New Roman"/>
                                  <w:color w:val="757575"/>
                                  <w:lang w:val="en-GB"/>
                                </w:rPr>
                                <w:br/>
                              </w:r>
                              <w:r w:rsidRPr="008E6E91">
                                <w:rPr>
                                  <w:rFonts w:ascii="Helvetica" w:eastAsia="Times New Roman" w:hAnsi="Helvetica" w:cs="Times New Roman"/>
                                  <w:b/>
                                  <w:bCs/>
                                  <w:color w:val="757575"/>
                                  <w:lang w:val="en-GB"/>
                                </w:rPr>
                                <w:t>Please save the date: Monday 22nd May starting at 7pm  </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Avon LPC Training Event - Menopause</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"/var/folders/jt/ssf8xjds2p9ghbc3vkj05ypw0000gn/T/com.microsoft.Word/WebArchiveCopyPasteTempFiles/a9e028cd-737a-da46-67f0-2a87250f1b7e.jpeg"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479177" cy="990261"/>
                                    <wp:effectExtent l="0" t="0" r="0" b="635"/>
                                    <wp:docPr id="7" name="Picture 7" descr="/var/folders/jt/ssf8xjds2p9ghbc3vkj05ypw0000gn/T/com.microsoft.Word/WebArchiveCopyPasteTempFiles/a9e028cd-737a-da46-67f0-2a87250f1b7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9e028cd-737a-da46-67f0-2a87250f1b7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4209" cy="993630"/>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000CD"/>
                                  <w:lang w:val="en-GB"/>
                                </w:rPr>
                                <w:t>May Training - Face to Face Event</w:t>
                              </w:r>
                            </w:p>
                            <w:p w:rsidR="008E6E91" w:rsidRPr="008E6E91" w:rsidRDefault="008E6E91" w:rsidP="008E6E91">
                              <w:pPr>
                                <w:spacing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 </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Avon LPC are excited to provide training on Menopause this month.</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757575"/>
                                  <w:lang w:val="en-GB"/>
                                </w:rPr>
                                <w:t>This event will be held face to face only at Engineers House, Clifton.</w:t>
                              </w:r>
                              <w:r w:rsidRPr="008E6E91">
                                <w:rPr>
                                  <w:rFonts w:ascii="Helvetica" w:eastAsia="Times New Roman" w:hAnsi="Helvetica" w:cs="Times New Roman"/>
                                  <w:b/>
                                  <w:bCs/>
                                  <w:color w:val="757575"/>
                                  <w:lang w:val="en-GB"/>
                                </w:rPr>
                                <w:br/>
                              </w:r>
                              <w:r w:rsidRPr="008E6E91">
                                <w:rPr>
                                  <w:rFonts w:ascii="Helvetica" w:eastAsia="Times New Roman" w:hAnsi="Helvetica" w:cs="Times New Roman"/>
                                  <w:b/>
                                  <w:bCs/>
                                  <w:color w:val="757575"/>
                                  <w:lang w:val="en-GB"/>
                                </w:rPr>
                                <w:br/>
                                <w:t>Speaker: Antony Singh</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757575"/>
                                  <w:lang w:val="en-GB"/>
                                </w:rPr>
                                <w:t xml:space="preserve">Clinical Pharmacist, Leicestershire &amp; Rutland </w:t>
                              </w:r>
                              <w:proofErr w:type="spellStart"/>
                              <w:r w:rsidRPr="008E6E91">
                                <w:rPr>
                                  <w:rFonts w:ascii="Helvetica" w:eastAsia="Times New Roman" w:hAnsi="Helvetica" w:cs="Times New Roman"/>
                                  <w:b/>
                                  <w:bCs/>
                                  <w:color w:val="757575"/>
                                  <w:lang w:val="en-GB"/>
                                </w:rPr>
                                <w:t>ICb</w:t>
                              </w:r>
                              <w:proofErr w:type="spellEnd"/>
                            </w:p>
                            <w:p w:rsidR="008E6E91" w:rsidRPr="008E6E91" w:rsidRDefault="008E6E91" w:rsidP="008E6E91">
                              <w:pPr>
                                <w:spacing w:before="150" w:after="150"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Key Points of the Training Include:</w:t>
                              </w:r>
                            </w:p>
                            <w:p w:rsidR="008E6E91" w:rsidRPr="008E6E91" w:rsidRDefault="008E6E91" w:rsidP="008E6E9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Clinical Overview of Menopause</w:t>
                              </w:r>
                            </w:p>
                            <w:p w:rsidR="008E6E91" w:rsidRPr="008E6E91" w:rsidRDefault="008E6E91" w:rsidP="008E6E9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Diagnosis &amp; Management</w:t>
                              </w:r>
                            </w:p>
                            <w:p w:rsidR="008E6E91" w:rsidRPr="008E6E91" w:rsidRDefault="008E6E91" w:rsidP="008E6E91">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Workshop - how to set up a menopause clinic</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757575"/>
                                  <w:lang w:val="en-GB"/>
                                </w:rPr>
                                <w:t>Click below to book a place.</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11"/>
                        </w:tblGrid>
                        <w:tr w:rsidR="008E6E91" w:rsidRPr="008E6E91">
                          <w:trPr>
                            <w:tblCellSpacing w:w="0" w:type="dxa"/>
                            <w:jc w:val="center"/>
                          </w:trPr>
                          <w:tc>
                            <w:tcPr>
                              <w:tcW w:w="0" w:type="auto"/>
                              <w:shd w:val="clear" w:color="auto" w:fill="372C76"/>
                              <w:tcMar>
                                <w:top w:w="225" w:type="dxa"/>
                                <w:left w:w="225" w:type="dxa"/>
                                <w:bottom w:w="225" w:type="dxa"/>
                                <w:right w:w="225" w:type="dxa"/>
                              </w:tcMar>
                              <w:vAlign w:val="center"/>
                              <w:hideMark/>
                            </w:tcPr>
                            <w:p w:rsidR="008E6E91" w:rsidRPr="008E6E91" w:rsidRDefault="008E6E91" w:rsidP="008E6E91">
                              <w:pPr>
                                <w:jc w:val="center"/>
                                <w:rPr>
                                  <w:rFonts w:ascii="Arial" w:eastAsia="Times New Roman" w:hAnsi="Arial" w:cs="Arial"/>
                                  <w:lang w:val="en-GB"/>
                                </w:rPr>
                              </w:pPr>
                              <w:hyperlink r:id="rId15" w:tgtFrame="_blank" w:tooltip="Click here to book a place" w:history="1">
                                <w:r w:rsidRPr="008E6E91">
                                  <w:rPr>
                                    <w:rFonts w:ascii="Arial" w:eastAsia="Times New Roman" w:hAnsi="Arial" w:cs="Arial"/>
                                    <w:b/>
                                    <w:bCs/>
                                    <w:color w:val="FFFFFF"/>
                                    <w:u w:val="single"/>
                                    <w:lang w:val="en-GB"/>
                                  </w:rPr>
                                  <w:t>Click here to book a place</w:t>
                                </w:r>
                              </w:hyperlink>
                            </w:p>
                          </w:tc>
                        </w:tr>
                      </w:tbl>
                      <w:p w:rsidR="008E6E91" w:rsidRPr="008E6E91" w:rsidRDefault="008E6E91" w:rsidP="008E6E91">
                        <w:pPr>
                          <w:jc w:val="cente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Avon LPC Conference</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541930" cy="1032272"/>
                                    <wp:effectExtent l="0" t="0" r="0" b="0"/>
                                    <wp:docPr id="6" name="Picture 6"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354cbb2-6676-bb5e-7cca-a5ca3b3a165c.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622" cy="1035413"/>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000FF"/>
                                  <w:lang w:val="en-GB"/>
                                </w:rPr>
                                <w:t>Avon LPC Annual Conference - Wednesday 12th July 2023</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Engineers House, The Promenade, Clifton Down, Clifton, Bristol, BS8 3NB.</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This event will be face to face and it will also be live streamed.</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r>
                              <w:hyperlink r:id="rId17" w:history="1">
                                <w:r w:rsidRPr="008E6E91">
                                  <w:rPr>
                                    <w:rFonts w:ascii="Helvetica" w:eastAsia="Times New Roman" w:hAnsi="Helvetica" w:cs="Times New Roman"/>
                                    <w:color w:val="007C89"/>
                                    <w:u w:val="single"/>
                                    <w:lang w:val="en-GB"/>
                                  </w:rPr>
                                  <w:t>Click here to book.</w:t>
                                </w:r>
                              </w:hyperlink>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r>
                              <w:r w:rsidRPr="008E6E91">
                                <w:rPr>
                                  <w:rFonts w:ascii="Helvetica" w:eastAsia="Times New Roman" w:hAnsi="Helvetica" w:cs="Times New Roman"/>
                                  <w:b/>
                                  <w:bCs/>
                                  <w:color w:val="0000FF"/>
                                  <w:lang w:val="en-GB"/>
                                </w:rPr>
                                <w:t>The Avon LPC Annual Awards are back this year and nominations can now be submitted.</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r>
                              <w:hyperlink r:id="rId18" w:tgtFrame="_blank" w:history="1">
                                <w:r w:rsidRPr="008E6E91">
                                  <w:rPr>
                                    <w:rFonts w:ascii="Helvetica" w:eastAsia="Times New Roman" w:hAnsi="Helvetica" w:cs="Times New Roman"/>
                                    <w:color w:val="007C89"/>
                                    <w:u w:val="single"/>
                                    <w:lang w:val="en-GB"/>
                                  </w:rPr>
                                  <w:t>Click here to nominate for an award.</w:t>
                                </w:r>
                              </w:hyperlink>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Avon LPC Strategic Plan 2023-2024</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"/var/folders/jt/ssf8xjds2p9ghbc3vkj05ypw0000gn/T/com.microsoft.Word/WebArchiveCopyPasteTempFiles/db2d2ce0-a57a-eda8-410c-abca98fc39dc.png"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416423" cy="1024537"/>
                                    <wp:effectExtent l="0" t="0" r="0" b="4445"/>
                                    <wp:docPr id="5" name="Picture 5" descr="/var/folders/jt/ssf8xjds2p9ghbc3vkj05ypw0000gn/T/com.microsoft.Word/WebArchiveCopyPasteTempFiles/db2d2ce0-a57a-eda8-410c-abca98fc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b2d2ce0-a57a-eda8-410c-abca98fc39d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0384" cy="1027402"/>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br/>
                                <w:t>Please click </w:t>
                              </w:r>
                              <w:hyperlink r:id="rId20" w:tgtFrame="_blank" w:history="1">
                                <w:r w:rsidRPr="008E6E91">
                                  <w:rPr>
                                    <w:rFonts w:ascii="Helvetica" w:eastAsia="Times New Roman" w:hAnsi="Helvetica" w:cs="Times New Roman"/>
                                    <w:color w:val="007C89"/>
                                    <w:u w:val="single"/>
                                    <w:lang w:val="en-GB"/>
                                  </w:rPr>
                                  <w:t>here</w:t>
                                </w:r>
                              </w:hyperlink>
                              <w:r w:rsidRPr="008E6E91">
                                <w:rPr>
                                  <w:rFonts w:ascii="Helvetica" w:eastAsia="Times New Roman" w:hAnsi="Helvetica" w:cs="Times New Roman"/>
                                  <w:color w:val="757575"/>
                                  <w:lang w:val="en-GB"/>
                                </w:rPr>
                                <w:t> for Avon LPC's strategic plan for 2023-2024.</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FF2600"/>
                                  <w:sz w:val="36"/>
                                  <w:szCs w:val="36"/>
                                  <w:lang w:val="en-GB"/>
                                </w:rPr>
                                <w:t>Community Pharmacy Contractual Framework</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VAT Services Exemption</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lastRenderedPageBreak/>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"/var/folders/jt/ssf8xjds2p9ghbc3vkj05ypw0000gn/T/com.microsoft.Word/WebArchiveCopyPasteTempFiles/77d3552b-4c8a-f007-dba0-a7304a4a19b2.jpeg"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694330" cy="1091246"/>
                                    <wp:effectExtent l="0" t="0" r="0" b="1270"/>
                                    <wp:docPr id="4" name="Picture 4" descr="/var/folders/jt/ssf8xjds2p9ghbc3vkj05ypw0000gn/T/com.microsoft.Word/WebArchiveCopyPasteTempFiles/77d3552b-4c8a-f007-dba0-a7304a4a19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7d3552b-4c8a-f007-dba0-a7304a4a19b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0212" cy="1095034"/>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495" w:lineRule="atLeast"/>
                                <w:jc w:val="center"/>
                                <w:outlineLvl w:val="2"/>
                                <w:rPr>
                                  <w:rFonts w:ascii="Helvetica" w:eastAsia="Times New Roman" w:hAnsi="Helvetica" w:cs="Times New Roman"/>
                                  <w:b/>
                                  <w:bCs/>
                                  <w:color w:val="444444"/>
                                  <w:sz w:val="33"/>
                                  <w:szCs w:val="33"/>
                                  <w:lang w:val="en-GB"/>
                                </w:rPr>
                              </w:pPr>
                              <w:r w:rsidRPr="008E6E91">
                                <w:rPr>
                                  <w:rFonts w:ascii="Helvetica" w:eastAsia="Times New Roman" w:hAnsi="Helvetica" w:cs="Times New Roman"/>
                                  <w:b/>
                                  <w:bCs/>
                                  <w:color w:val="0433FF"/>
                                  <w:sz w:val="27"/>
                                  <w:szCs w:val="27"/>
                                  <w:lang w:val="en-GB"/>
                                </w:rPr>
                                <w:t>VAT services exemption introduced</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From this month, healthcare services carried out by pharmacy staff under the supervision of pharmacists have become exempt from VAT. This is something that PSNC has been seeking Government agreement on for a long time, including in recent CPCF negotiations.</w:t>
                              </w:r>
                            </w:p>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HM Revenue and Customs has issued a </w:t>
                              </w:r>
                              <w:hyperlink r:id="rId22" w:tgtFrame="_blank" w:history="1">
                                <w:r w:rsidRPr="008E6E91">
                                  <w:rPr>
                                    <w:rFonts w:ascii="Helvetica" w:eastAsia="Times New Roman" w:hAnsi="Helvetica" w:cs="Times New Roman"/>
                                    <w:color w:val="007C89"/>
                                    <w:u w:val="single"/>
                                    <w:lang w:val="en-GB"/>
                                  </w:rPr>
                                  <w:t>note detailing the change to the VAT treatment of medical services</w:t>
                                </w:r>
                              </w:hyperlink>
                              <w:r w:rsidRPr="008E6E91">
                                <w:rPr>
                                  <w:rFonts w:ascii="Helvetica" w:eastAsia="Times New Roman" w:hAnsi="Helvetica" w:cs="Times New Roman"/>
                                  <w:color w:val="757575"/>
                                  <w:lang w:val="en-GB"/>
                                </w:rPr>
                                <w:t>. It explains that, from 1st May 2023, the VAT exemption on medical services has been extended to include services undertaken by non-registered staff who are directly supervised by pharmacists. The Government says this will bring the VAT treatment of pharmacists in line with other registered health professionals providing medical services to the public.</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PSNC believes that the extension of this VAT exemption will help as community pharmacy businesses try to make better use of the skill mix in their teams both now and in the future.</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r>
                              <w:hyperlink r:id="rId23" w:tgtFrame="_blank" w:history="1">
                                <w:r w:rsidRPr="008E6E91">
                                  <w:rPr>
                                    <w:rFonts w:ascii="Helvetica" w:eastAsia="Times New Roman" w:hAnsi="Helvetica" w:cs="Times New Roman"/>
                                    <w:color w:val="007C89"/>
                                    <w:u w:val="single"/>
                                    <w:lang w:val="en-GB"/>
                                  </w:rPr>
                                  <w:t>Read more</w:t>
                                </w:r>
                              </w:hyperlink>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New approach for C-19 antiviral</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"/var/folders/jt/ssf8xjds2p9ghbc3vkj05ypw0000gn/T/com.microsoft.Word/WebArchiveCopyPasteTempFiles/3d906dd6-6ab9-649e-80be-292f7b208178.jpeg"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900518" cy="1272336"/>
                                    <wp:effectExtent l="0" t="0" r="5080" b="0"/>
                                    <wp:docPr id="3" name="Picture 3" descr="/var/folders/jt/ssf8xjds2p9ghbc3vkj05ypw0000gn/T/com.microsoft.Word/WebArchiveCopyPasteTempFiles/3d906dd6-6ab9-649e-80be-292f7b208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d906dd6-6ab9-649e-80be-292f7b20817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6588" cy="1276399"/>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495" w:lineRule="atLeast"/>
                                <w:jc w:val="center"/>
                                <w:outlineLvl w:val="2"/>
                                <w:rPr>
                                  <w:rFonts w:ascii="Helvetica" w:eastAsia="Times New Roman" w:hAnsi="Helvetica" w:cs="Times New Roman"/>
                                  <w:b/>
                                  <w:bCs/>
                                  <w:color w:val="444444"/>
                                  <w:sz w:val="33"/>
                                  <w:szCs w:val="33"/>
                                  <w:lang w:val="en-GB"/>
                                </w:rPr>
                              </w:pPr>
                              <w:r w:rsidRPr="008E6E91">
                                <w:rPr>
                                  <w:rFonts w:ascii="Helvetica" w:eastAsia="Times New Roman" w:hAnsi="Helvetica" w:cs="Times New Roman"/>
                                  <w:b/>
                                  <w:bCs/>
                                  <w:color w:val="0433FF"/>
                                  <w:sz w:val="27"/>
                                  <w:szCs w:val="27"/>
                                  <w:lang w:val="en-GB"/>
                                </w:rPr>
                                <w:t>DHSC/NHSE announce new approach for C-19 antiviral supply</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lastRenderedPageBreak/>
                                <w:t>DHSC and NHS England (NHSE) have </w:t>
                              </w:r>
                              <w:hyperlink r:id="rId25" w:tgtFrame="_blank" w:history="1">
                                <w:r w:rsidRPr="008E6E91">
                                  <w:rPr>
                                    <w:rFonts w:ascii="Helvetica" w:eastAsia="Times New Roman" w:hAnsi="Helvetica" w:cs="Times New Roman"/>
                                    <w:color w:val="007C89"/>
                                    <w:u w:val="single"/>
                                    <w:lang w:val="en-GB"/>
                                  </w:rPr>
                                  <w:t>announced</w:t>
                                </w:r>
                              </w:hyperlink>
                              <w:r w:rsidRPr="008E6E91">
                                <w:rPr>
                                  <w:rFonts w:ascii="Helvetica" w:eastAsia="Times New Roman" w:hAnsi="Helvetica" w:cs="Times New Roman"/>
                                  <w:color w:val="757575"/>
                                  <w:lang w:val="en-GB"/>
                                </w:rPr>
                                <w:t> a new approach to the supply of COVID-19 antivirals to patients living in the community.</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Ministers have decided that this will follow the business as usual approach to medicines supply, with prescribers in general practices being asked to prescribe the medicines and prescriptions being dispensed in community pharmacies. However, pharmacy contractors will be able to order the antivirals free of charge from the Government’s stockpile, via Alliance Healthcare.</w:t>
                              </w:r>
                            </w:p>
                            <w:p w:rsidR="008E6E91" w:rsidRPr="008E6E91" w:rsidRDefault="008E6E91" w:rsidP="008E6E91">
                              <w:pPr>
                                <w:spacing w:line="360" w:lineRule="atLeast"/>
                                <w:jc w:val="center"/>
                                <w:rPr>
                                  <w:rFonts w:ascii="Helvetica" w:eastAsia="Times New Roman" w:hAnsi="Helvetica" w:cs="Times New Roman"/>
                                  <w:color w:val="757575"/>
                                  <w:lang w:val="en-GB"/>
                                </w:rPr>
                              </w:pPr>
                              <w:hyperlink r:id="rId26" w:tgtFrame="_blank" w:history="1">
                                <w:r w:rsidRPr="008E6E91">
                                  <w:rPr>
                                    <w:rFonts w:ascii="Helvetica" w:eastAsia="Times New Roman" w:hAnsi="Helvetica" w:cs="Times New Roman"/>
                                    <w:color w:val="007C89"/>
                                    <w:u w:val="single"/>
                                    <w:lang w:val="en-GB"/>
                                  </w:rPr>
                                  <w:t>Read more</w:t>
                                </w:r>
                              </w:hyperlink>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t>Save Our Pharmacies!</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873624" cy="762120"/>
                                    <wp:effectExtent l="0" t="0" r="6350" b="0"/>
                                    <wp:docPr id="2" name="Picture 2"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f205015-04dc-de0b-9af4-e56188c72a6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3403" cy="766098"/>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765" w:lineRule="atLeast"/>
                                <w:jc w:val="center"/>
                                <w:outlineLvl w:val="1"/>
                                <w:rPr>
                                  <w:rFonts w:ascii="Helvetica" w:eastAsia="Times New Roman" w:hAnsi="Helvetica" w:cs="Times New Roman"/>
                                  <w:b/>
                                  <w:bCs/>
                                  <w:color w:val="222222"/>
                                  <w:sz w:val="51"/>
                                  <w:szCs w:val="51"/>
                                  <w:lang w:val="en-GB"/>
                                </w:rPr>
                              </w:pPr>
                              <w:r w:rsidRPr="008E6E91">
                                <w:rPr>
                                  <w:rFonts w:ascii="Helvetica" w:eastAsia="Times New Roman" w:hAnsi="Helvetica" w:cs="Times New Roman"/>
                                  <w:b/>
                                  <w:bCs/>
                                  <w:color w:val="0433FF"/>
                                  <w:sz w:val="27"/>
                                  <w:szCs w:val="27"/>
                                  <w:lang w:val="en-GB"/>
                                </w:rPr>
                                <w:t>Pharmacy bodies launch Save Our Pharmacies campaign website</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This is the latest output of a </w:t>
                              </w:r>
                              <w:hyperlink r:id="rId28" w:tgtFrame="_blank" w:history="1">
                                <w:r w:rsidRPr="008E6E91">
                                  <w:rPr>
                                    <w:rFonts w:ascii="Helvetica" w:eastAsia="Times New Roman" w:hAnsi="Helvetica" w:cs="Times New Roman"/>
                                    <w:b/>
                                    <w:bCs/>
                                    <w:color w:val="007C89"/>
                                    <w:u w:val="single"/>
                                    <w:lang w:val="en-GB"/>
                                  </w:rPr>
                                  <w:t>joint programme of work</w:t>
                                </w:r>
                              </w:hyperlink>
                              <w:r w:rsidRPr="008E6E91">
                                <w:rPr>
                                  <w:rFonts w:ascii="Helvetica" w:eastAsia="Times New Roman" w:hAnsi="Helvetica" w:cs="Times New Roman"/>
                                  <w:color w:val="757575"/>
                                  <w:lang w:val="en-GB"/>
                                </w:rPr>
                                <w:t> being coordinated by PSNC, CCA, AIM and the NPA. It comes the same day the group launched a new </w:t>
                              </w:r>
                              <w:hyperlink r:id="rId29" w:tgtFrame="_blank" w:history="1">
                                <w:r w:rsidRPr="008E6E91">
                                  <w:rPr>
                                    <w:rFonts w:ascii="Helvetica" w:eastAsia="Times New Roman" w:hAnsi="Helvetica" w:cs="Times New Roman"/>
                                    <w:b/>
                                    <w:bCs/>
                                    <w:color w:val="007C89"/>
                                    <w:u w:val="single"/>
                                    <w:lang w:val="en-GB"/>
                                  </w:rPr>
                                  <w:t>public petition on the ’38 Degrees’ platform</w:t>
                                </w:r>
                              </w:hyperlink>
                              <w:r w:rsidRPr="008E6E91">
                                <w:rPr>
                                  <w:rFonts w:ascii="Helvetica" w:eastAsia="Times New Roman" w:hAnsi="Helvetica" w:cs="Times New Roman"/>
                                  <w:color w:val="757575"/>
                                  <w:lang w:val="en-GB"/>
                                </w:rPr>
                                <w:t>, which calls for immediate, fair and sustained funding to safeguard NHS pharmacy services.</w:t>
                              </w:r>
                            </w:p>
                            <w:p w:rsidR="008E6E91" w:rsidRPr="008E6E91" w:rsidRDefault="008E6E91" w:rsidP="008E6E91">
                              <w:pPr>
                                <w:spacing w:before="150" w:after="150"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sz w:val="36"/>
                                  <w:szCs w:val="36"/>
                                  <w:lang w:val="en-GB"/>
                                </w:rPr>
                              </w:pPr>
                              <w:r w:rsidRPr="008E6E91">
                                <w:rPr>
                                  <w:rFonts w:ascii="Helvetica" w:eastAsia="Times New Roman" w:hAnsi="Helvetica" w:cs="Times New Roman"/>
                                  <w:color w:val="3B287B"/>
                                  <w:sz w:val="36"/>
                                  <w:szCs w:val="36"/>
                                  <w:lang w:val="en-GB"/>
                                </w:rPr>
                                <w:lastRenderedPageBreak/>
                                <w:t>SSP's</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E6E91" w:rsidRPr="008E6E91">
                          <w:tc>
                            <w:tcPr>
                              <w:tcW w:w="0" w:type="auto"/>
                              <w:tcMar>
                                <w:top w:w="0" w:type="dxa"/>
                                <w:left w:w="135" w:type="dxa"/>
                                <w:bottom w:w="135" w:type="dxa"/>
                                <w:right w:w="135" w:type="dxa"/>
                              </w:tcMar>
                              <w:hideMark/>
                            </w:tcPr>
                            <w:p w:rsidR="008E6E91" w:rsidRPr="008E6E91" w:rsidRDefault="008E6E91" w:rsidP="008E6E91">
                              <w:pPr>
                                <w:jc w:val="center"/>
                                <w:rPr>
                                  <w:rFonts w:ascii="Times New Roman" w:eastAsia="Times New Roman" w:hAnsi="Times New Roman" w:cs="Times New Roman"/>
                                  <w:lang w:val="en-GB"/>
                                </w:rPr>
                              </w:pPr>
                              <w:r w:rsidRPr="008E6E91">
                                <w:rPr>
                                  <w:rFonts w:ascii="Times New Roman" w:eastAsia="Times New Roman" w:hAnsi="Times New Roman" w:cs="Times New Roman"/>
                                  <w:lang w:val="en-GB"/>
                                </w:rPr>
                                <w:fldChar w:fldCharType="begin"/>
                              </w:r>
                              <w:r w:rsidRPr="008E6E91">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8E6E91">
                                <w:rPr>
                                  <w:rFonts w:ascii="Times New Roman" w:eastAsia="Times New Roman" w:hAnsi="Times New Roman" w:cs="Times New Roman"/>
                                  <w:lang w:val="en-GB"/>
                                </w:rPr>
                                <w:fldChar w:fldCharType="separate"/>
                              </w:r>
                              <w:r w:rsidRPr="008E6E91">
                                <w:rPr>
                                  <w:rFonts w:ascii="Times New Roman" w:eastAsia="Times New Roman" w:hAnsi="Times New Roman" w:cs="Times New Roman"/>
                                  <w:noProof/>
                                  <w:lang w:val="en-GB"/>
                                </w:rPr>
                                <w:drawing>
                                  <wp:inline distT="0" distB="0" distL="0" distR="0">
                                    <wp:extent cx="1102659" cy="1102659"/>
                                    <wp:effectExtent l="0" t="0" r="2540" b="2540"/>
                                    <wp:docPr id="1" name="Picture 1"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5920" cy="1105920"/>
                                            </a:xfrm>
                                            <a:prstGeom prst="rect">
                                              <a:avLst/>
                                            </a:prstGeom>
                                            <a:noFill/>
                                            <a:ln>
                                              <a:noFill/>
                                            </a:ln>
                                          </pic:spPr>
                                        </pic:pic>
                                      </a:graphicData>
                                    </a:graphic>
                                  </wp:inline>
                                </w:drawing>
                              </w:r>
                              <w:r w:rsidRPr="008E6E91">
                                <w:rPr>
                                  <w:rFonts w:ascii="Times New Roman" w:eastAsia="Times New Roman" w:hAnsi="Times New Roman" w:cs="Times New Roman"/>
                                  <w:lang w:val="en-GB"/>
                                </w:rPr>
                                <w:fldChar w:fldCharType="end"/>
                              </w:r>
                            </w:p>
                          </w:tc>
                        </w:tr>
                        <w:tr w:rsidR="008E6E91" w:rsidRPr="008E6E91">
                          <w:tc>
                            <w:tcPr>
                              <w:tcW w:w="8460" w:type="dxa"/>
                              <w:tcMar>
                                <w:top w:w="0" w:type="dxa"/>
                                <w:left w:w="135" w:type="dxa"/>
                                <w:bottom w:w="0" w:type="dxa"/>
                                <w:right w:w="135"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0433FF"/>
                                  <w:lang w:val="en-GB"/>
                                </w:rPr>
                                <w:t>Serious shortage protocols (SSP’s)</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8E6E91">
                                <w:rPr>
                                  <w:rFonts w:ascii="Helvetica" w:eastAsia="Times New Roman" w:hAnsi="Helvetica" w:cs="Times New Roman"/>
                                  <w:color w:val="757575"/>
                                  <w:lang w:val="en-GB"/>
                                </w:rPr>
                                <w:br/>
                                <w:t>Please ensure all your team are aware of the current SSP’s in force currently. More information is available </w:t>
                              </w:r>
                              <w:hyperlink r:id="rId31" w:history="1">
                                <w:r w:rsidRPr="008E6E91">
                                  <w:rPr>
                                    <w:rFonts w:ascii="Helvetica" w:eastAsia="Times New Roman" w:hAnsi="Helvetica" w:cs="Times New Roman"/>
                                    <w:color w:val="007C89"/>
                                    <w:u w:val="single"/>
                                    <w:lang w:val="en-GB"/>
                                  </w:rPr>
                                  <w:t>here</w:t>
                                </w:r>
                              </w:hyperlink>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FF0000"/>
                                  <w:sz w:val="36"/>
                                  <w:szCs w:val="36"/>
                                  <w:lang w:val="en-GB"/>
                                </w:rPr>
                                <w:t>Local Services &amp; Information</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FF0000"/>
                                  <w:sz w:val="36"/>
                                  <w:szCs w:val="36"/>
                                  <w:lang w:val="en-GB"/>
                                </w:rPr>
                                <w:t>Training - VirtualOutcomes</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8E6E91">
                                <w:rPr>
                                  <w:rFonts w:ascii="Helvetica" w:eastAsia="Times New Roman" w:hAnsi="Helvetica" w:cs="Times New Roman"/>
                                  <w:color w:val="757575"/>
                                  <w:lang w:val="en-GB"/>
                                </w:rPr>
                                <w:br/>
                              </w:r>
                              <w:r w:rsidRPr="008E6E91">
                                <w:rPr>
                                  <w:rFonts w:ascii="Helvetica" w:eastAsia="Times New Roman" w:hAnsi="Helvetica" w:cs="Times New Roman"/>
                                  <w:color w:val="757575"/>
                                  <w:lang w:val="en-GB"/>
                                </w:rPr>
                                <w:br/>
                                <w:t>Please see below for details of the most recent training module - Overview of the Menopause.</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8E6E91" w:rsidRPr="008E6E91">
                          <w:trPr>
                            <w:tblCellSpacing w:w="0" w:type="dxa"/>
                            <w:jc w:val="center"/>
                          </w:trPr>
                          <w:tc>
                            <w:tcPr>
                              <w:tcW w:w="0" w:type="auto"/>
                              <w:shd w:val="clear" w:color="auto" w:fill="372C76"/>
                              <w:tcMar>
                                <w:top w:w="225" w:type="dxa"/>
                                <w:left w:w="225" w:type="dxa"/>
                                <w:bottom w:w="225" w:type="dxa"/>
                                <w:right w:w="225" w:type="dxa"/>
                              </w:tcMar>
                              <w:vAlign w:val="center"/>
                              <w:hideMark/>
                            </w:tcPr>
                            <w:p w:rsidR="008E6E91" w:rsidRPr="008E6E91" w:rsidRDefault="008E6E91" w:rsidP="008E6E91">
                              <w:pPr>
                                <w:jc w:val="center"/>
                                <w:rPr>
                                  <w:rFonts w:ascii="Arial" w:eastAsia="Times New Roman" w:hAnsi="Arial" w:cs="Arial"/>
                                  <w:lang w:val="en-GB"/>
                                </w:rPr>
                              </w:pPr>
                              <w:hyperlink r:id="rId32" w:tgtFrame="_blank" w:tooltip="Click here for VirtualOutcomes" w:history="1">
                                <w:r w:rsidRPr="008E6E91">
                                  <w:rPr>
                                    <w:rFonts w:ascii="Arial" w:eastAsia="Times New Roman" w:hAnsi="Arial" w:cs="Arial"/>
                                    <w:b/>
                                    <w:bCs/>
                                    <w:color w:val="FFFFFF"/>
                                    <w:u w:val="single"/>
                                    <w:lang w:val="en-GB"/>
                                  </w:rPr>
                                  <w:t>Click here for VirtualOutcomes</w:t>
                                </w:r>
                              </w:hyperlink>
                            </w:p>
                          </w:tc>
                        </w:tr>
                      </w:tbl>
                      <w:p w:rsidR="008E6E91" w:rsidRPr="008E6E91" w:rsidRDefault="008E6E91" w:rsidP="008E6E91">
                        <w:pPr>
                          <w:jc w:val="cente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45"/>
                        </w:tblGrid>
                        <w:tr w:rsidR="008E6E91" w:rsidRPr="008E6E91">
                          <w:trPr>
                            <w:tblCellSpacing w:w="0" w:type="dxa"/>
                            <w:jc w:val="center"/>
                          </w:trPr>
                          <w:tc>
                            <w:tcPr>
                              <w:tcW w:w="0" w:type="auto"/>
                              <w:shd w:val="clear" w:color="auto" w:fill="372C76"/>
                              <w:tcMar>
                                <w:top w:w="225" w:type="dxa"/>
                                <w:left w:w="225" w:type="dxa"/>
                                <w:bottom w:w="225" w:type="dxa"/>
                                <w:right w:w="225" w:type="dxa"/>
                              </w:tcMar>
                              <w:vAlign w:val="center"/>
                              <w:hideMark/>
                            </w:tcPr>
                            <w:p w:rsidR="008E6E91" w:rsidRPr="008E6E91" w:rsidRDefault="008E6E91" w:rsidP="008E6E91">
                              <w:pPr>
                                <w:jc w:val="center"/>
                                <w:rPr>
                                  <w:rFonts w:ascii="Arial" w:eastAsia="Times New Roman" w:hAnsi="Arial" w:cs="Arial"/>
                                  <w:lang w:val="en-GB"/>
                                </w:rPr>
                              </w:pPr>
                              <w:hyperlink r:id="rId33" w:tgtFrame="_blank" w:tooltip="Click here for Menopause flyer" w:history="1">
                                <w:r w:rsidRPr="008E6E91">
                                  <w:rPr>
                                    <w:rFonts w:ascii="Arial" w:eastAsia="Times New Roman" w:hAnsi="Arial" w:cs="Arial"/>
                                    <w:b/>
                                    <w:bCs/>
                                    <w:color w:val="FFFFFF"/>
                                    <w:u w:val="single"/>
                                    <w:lang w:val="en-GB"/>
                                  </w:rPr>
                                  <w:t>Click here for Menopause flyer</w:t>
                                </w:r>
                              </w:hyperlink>
                            </w:p>
                          </w:tc>
                        </w:tr>
                      </w:tbl>
                      <w:p w:rsidR="008E6E91" w:rsidRPr="008E6E91" w:rsidRDefault="008E6E91" w:rsidP="008E6E91">
                        <w:pPr>
                          <w:jc w:val="cente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0" w:type="dxa"/>
                                <w:left w:w="270" w:type="dxa"/>
                                <w:bottom w:w="135" w:type="dxa"/>
                                <w:right w:w="270" w:type="dxa"/>
                              </w:tcMar>
                              <w:hideMark/>
                            </w:tcPr>
                            <w:p w:rsidR="008E6E91" w:rsidRPr="008E6E91" w:rsidRDefault="008E6E91" w:rsidP="008E6E91">
                              <w:pPr>
                                <w:spacing w:line="360" w:lineRule="atLeast"/>
                                <w:jc w:val="center"/>
                                <w:rPr>
                                  <w:rFonts w:ascii="Helvetica" w:eastAsia="Times New Roman" w:hAnsi="Helvetica" w:cs="Times New Roman"/>
                                  <w:color w:val="757575"/>
                                  <w:lang w:val="en-GB"/>
                                </w:rPr>
                              </w:pPr>
                              <w:r w:rsidRPr="008E6E91">
                                <w:rPr>
                                  <w:rFonts w:ascii="Helvetica" w:eastAsia="Times New Roman" w:hAnsi="Helvetica" w:cs="Times New Roman"/>
                                  <w:b/>
                                  <w:bCs/>
                                  <w:color w:val="FF0000"/>
                                  <w:sz w:val="36"/>
                                  <w:szCs w:val="36"/>
                                  <w:lang w:val="en-GB"/>
                                </w:rPr>
                                <w:t>Training</w:t>
                              </w:r>
                            </w:p>
                          </w:tc>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E6E91" w:rsidRPr="008E6E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E6E91" w:rsidRPr="008E6E91">
                          <w:tc>
                            <w:tcPr>
                              <w:tcW w:w="0" w:type="auto"/>
                              <w:vAlign w:val="center"/>
                              <w:hideMark/>
                            </w:tcPr>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rPr>
                            <w:rFonts w:ascii="Times New Roman" w:eastAsia="Times New Roman" w:hAnsi="Times New Roman" w:cs="Times New Roman"/>
                            <w:lang w:val="en-GB"/>
                          </w:rPr>
                        </w:pPr>
                      </w:p>
                    </w:tc>
                    <w:bookmarkStart w:id="0" w:name="_GoBack"/>
                    <w:bookmarkEnd w:id="0"/>
                  </w:tr>
                </w:tbl>
                <w:p w:rsidR="008E6E91" w:rsidRPr="008E6E91" w:rsidRDefault="008E6E91" w:rsidP="008E6E91">
                  <w:pPr>
                    <w:rPr>
                      <w:rFonts w:ascii="Times New Roman" w:eastAsia="Times New Roman" w:hAnsi="Times New Roman" w:cs="Times New Roman"/>
                      <w:lang w:val="en-GB"/>
                    </w:rPr>
                  </w:pPr>
                </w:p>
              </w:tc>
            </w:tr>
          </w:tbl>
          <w:p w:rsidR="008E6E91" w:rsidRPr="008E6E91" w:rsidRDefault="008E6E91" w:rsidP="008E6E91">
            <w:pPr>
              <w:jc w:val="center"/>
              <w:rPr>
                <w:rFonts w:ascii="ArialMT" w:eastAsia="Times New Roman" w:hAnsi="ArialMT" w:cs="Times New Roman"/>
                <w:color w:val="000000"/>
                <w:sz w:val="21"/>
                <w:szCs w:val="21"/>
                <w:lang w:val="en-GB"/>
              </w:rPr>
            </w:pPr>
          </w:p>
        </w:tc>
      </w:tr>
    </w:tbl>
    <w:p w:rsidR="007B68A9" w:rsidRDefault="008E6E9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5412"/>
    <w:multiLevelType w:val="multilevel"/>
    <w:tmpl w:val="200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E6932"/>
    <w:multiLevelType w:val="multilevel"/>
    <w:tmpl w:val="F01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91"/>
    <w:rsid w:val="000168FA"/>
    <w:rsid w:val="003C0DF6"/>
    <w:rsid w:val="00416273"/>
    <w:rsid w:val="005403C3"/>
    <w:rsid w:val="008E64E8"/>
    <w:rsid w:val="008E6E91"/>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DA395A"/>
  <w15:chartTrackingRefBased/>
  <w15:docId w15:val="{25419F33-BF7C-A24F-9165-BE973BC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6E9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8E6E9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E91"/>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8E6E9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8E6E91"/>
    <w:rPr>
      <w:b/>
      <w:bCs/>
    </w:rPr>
  </w:style>
  <w:style w:type="character" w:styleId="Hyperlink">
    <w:name w:val="Hyperlink"/>
    <w:basedOn w:val="DefaultParagraphFont"/>
    <w:uiPriority w:val="99"/>
    <w:semiHidden/>
    <w:unhideWhenUsed/>
    <w:rsid w:val="008E6E91"/>
    <w:rPr>
      <w:color w:val="0000FF"/>
      <w:u w:val="single"/>
    </w:rPr>
  </w:style>
  <w:style w:type="character" w:customStyle="1" w:styleId="apple-converted-space">
    <w:name w:val="apple-converted-space"/>
    <w:basedOn w:val="DefaultParagraphFont"/>
    <w:rsid w:val="008E6E91"/>
  </w:style>
  <w:style w:type="paragraph" w:styleId="NormalWeb">
    <w:name w:val="Normal (Web)"/>
    <w:basedOn w:val="Normal"/>
    <w:uiPriority w:val="99"/>
    <w:semiHidden/>
    <w:unhideWhenUsed/>
    <w:rsid w:val="008E6E91"/>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158811">
      <w:bodyDiv w:val="1"/>
      <w:marLeft w:val="0"/>
      <w:marRight w:val="0"/>
      <w:marTop w:val="0"/>
      <w:marBottom w:val="0"/>
      <w:divBdr>
        <w:top w:val="none" w:sz="0" w:space="0" w:color="auto"/>
        <w:left w:val="none" w:sz="0" w:space="0" w:color="auto"/>
        <w:bottom w:val="none" w:sz="0" w:space="0" w:color="auto"/>
        <w:right w:val="none" w:sz="0" w:space="0" w:color="auto"/>
      </w:divBdr>
      <w:divsChild>
        <w:div w:id="66397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37ebf47f0b&amp;e=3e5221b889" TargetMode="External"/><Relationship Id="rId26" Type="http://schemas.openxmlformats.org/officeDocument/2006/relationships/hyperlink" Target="https://avonlpc.us7.list-manage.com/track/click?u=4c41af9cdb2c8602a37b9d52d&amp;id=a95234c5c1&amp;e=3e5221b889"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40cdd7ec6e&amp;e=3e5221b889" TargetMode="External"/><Relationship Id="rId12" Type="http://schemas.openxmlformats.org/officeDocument/2006/relationships/hyperlink" Target="https://avonlpc.us7.list-manage.com/track/click?u=4c41af9cdb2c8602a37b9d52d&amp;id=943e944246&amp;e=3e5221b889" TargetMode="External"/><Relationship Id="rId17" Type="http://schemas.openxmlformats.org/officeDocument/2006/relationships/hyperlink" Target="https://avonlpc.us7.list-manage.com/track/click?u=4c41af9cdb2c8602a37b9d52d&amp;id=653b634933&amp;e=3e5221b889" TargetMode="External"/><Relationship Id="rId25" Type="http://schemas.openxmlformats.org/officeDocument/2006/relationships/hyperlink" Target="https://avonlpc.us7.list-manage.com/track/click?u=4c41af9cdb2c8602a37b9d52d&amp;id=0164d4ad14&amp;e=3e5221b889" TargetMode="External"/><Relationship Id="rId33" Type="http://schemas.openxmlformats.org/officeDocument/2006/relationships/hyperlink" Target="https://avonlpc.us7.list-manage.com/track/click?u=4c41af9cdb2c8602a37b9d52d&amp;id=4973a14547&amp;e=3e5221b889"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avonlpc.us7.list-manage.com/track/click?u=4c41af9cdb2c8602a37b9d52d&amp;id=e50db18725&amp;e=3e5221b889" TargetMode="External"/><Relationship Id="rId29" Type="http://schemas.openxmlformats.org/officeDocument/2006/relationships/hyperlink" Target="https://avonlpc.us7.list-manage.com/track/click?u=4c41af9cdb2c8602a37b9d52d&amp;id=9cf05fe26b&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1f6140333c&amp;e=3e5221b889" TargetMode="External"/><Relationship Id="rId11" Type="http://schemas.openxmlformats.org/officeDocument/2006/relationships/hyperlink" Target="https://avonlpc.us7.list-manage.com/track/click?u=4c41af9cdb2c8602a37b9d52d&amp;id=1dbf1098f7&amp;e=3e5221b889" TargetMode="External"/><Relationship Id="rId24" Type="http://schemas.openxmlformats.org/officeDocument/2006/relationships/image" Target="media/image10.jpeg"/><Relationship Id="rId32" Type="http://schemas.openxmlformats.org/officeDocument/2006/relationships/hyperlink" Target="https://avonlpc.us7.list-manage.com/track/click?u=4c41af9cdb2c8602a37b9d52d&amp;id=5f32a231b1&amp;e=3e5221b889" TargetMode="External"/><Relationship Id="rId5" Type="http://schemas.openxmlformats.org/officeDocument/2006/relationships/image" Target="media/image1.png"/><Relationship Id="rId15" Type="http://schemas.openxmlformats.org/officeDocument/2006/relationships/hyperlink" Target="https://avonlpc.us7.list-manage.com/track/click?u=4c41af9cdb2c8602a37b9d52d&amp;id=d9601bf042&amp;e=3e5221b889" TargetMode="External"/><Relationship Id="rId23" Type="http://schemas.openxmlformats.org/officeDocument/2006/relationships/hyperlink" Target="https://avonlpc.us7.list-manage.com/track/click?u=4c41af9cdb2c8602a37b9d52d&amp;id=220fade7e0&amp;e=3e5221b889" TargetMode="External"/><Relationship Id="rId28" Type="http://schemas.openxmlformats.org/officeDocument/2006/relationships/hyperlink" Target="https://avonlpc.us7.list-manage.com/track/click?u=4c41af9cdb2c8602a37b9d52d&amp;id=dd87929d8e&amp;e=3e5221b889" TargetMode="Externa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bb18bdbaa4&amp;e=3e5221b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7b647d5740&amp;e=3e5221b889"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2023-05-17T09:54:00Z</dcterms:created>
  <dcterms:modified xsi:type="dcterms:W3CDTF">2023-05-17T09:58:00Z</dcterms:modified>
</cp:coreProperties>
</file>