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26789" w:rsidRPr="00926789" w:rsidTr="0092678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26789" w:rsidRPr="0092678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26789" w:rsidRPr="00926789">
                          <w:tc>
                            <w:tcPr>
                              <w:tcW w:w="0" w:type="auto"/>
                              <w:tcMar>
                                <w:top w:w="0" w:type="dxa"/>
                                <w:left w:w="135" w:type="dxa"/>
                                <w:bottom w:w="0" w:type="dxa"/>
                                <w:right w:w="135" w:type="dxa"/>
                              </w:tcMar>
                              <w:hideMark/>
                            </w:tcPr>
                            <w:tbl>
                              <w:tblPr>
                                <w:tblpPr w:leftFromText="45" w:rightFromText="45" w:vertAnchor="text" w:horzAnchor="margin" w:tblpXSpec="center" w:tblpY="51"/>
                                <w:tblOverlap w:val="never"/>
                                <w:tblW w:w="5280" w:type="dxa"/>
                                <w:tblCellMar>
                                  <w:left w:w="0" w:type="dxa"/>
                                  <w:right w:w="0" w:type="dxa"/>
                                </w:tblCellMar>
                                <w:tblLook w:val="04A0" w:firstRow="1" w:lastRow="0" w:firstColumn="1" w:lastColumn="0" w:noHBand="0" w:noVBand="1"/>
                              </w:tblPr>
                              <w:tblGrid>
                                <w:gridCol w:w="5280"/>
                              </w:tblGrid>
                              <w:tr w:rsidR="00926789" w:rsidRPr="00926789" w:rsidTr="00926789">
                                <w:tc>
                                  <w:tcPr>
                                    <w:tcW w:w="0" w:type="auto"/>
                                    <w:hideMark/>
                                  </w:tcPr>
                                  <w:p w:rsidR="00926789" w:rsidRPr="00926789" w:rsidRDefault="00926789" w:rsidP="00926789">
                                    <w:pPr>
                                      <w:spacing w:line="360" w:lineRule="atLeast"/>
                                      <w:jc w:val="center"/>
                                      <w:rPr>
                                        <w:rFonts w:ascii="Helvetica" w:eastAsia="Times New Roman" w:hAnsi="Helvetica" w:cs="Times New Roman"/>
                                        <w:color w:val="757575"/>
                                        <w:sz w:val="40"/>
                                        <w:szCs w:val="40"/>
                                        <w:lang w:val="en-GB"/>
                                      </w:rPr>
                                    </w:pPr>
                                    <w:r w:rsidRPr="00926789">
                                      <w:rPr>
                                        <w:rFonts w:ascii="Helvetica" w:eastAsia="Times New Roman" w:hAnsi="Helvetica" w:cs="Times New Roman"/>
                                        <w:b/>
                                        <w:bCs/>
                                        <w:color w:val="3B287B"/>
                                        <w:sz w:val="40"/>
                                        <w:szCs w:val="40"/>
                                        <w:lang w:val="en-GB"/>
                                      </w:rPr>
                                      <w:t>Weekly Update</w:t>
                                    </w:r>
                                    <w:r w:rsidRPr="00926789">
                                      <w:rPr>
                                        <w:rFonts w:ascii="Helvetica" w:eastAsia="Times New Roman" w:hAnsi="Helvetica" w:cs="Times New Roman"/>
                                        <w:color w:val="757575"/>
                                        <w:sz w:val="40"/>
                                        <w:szCs w:val="40"/>
                                        <w:lang w:val="en-GB"/>
                                      </w:rPr>
                                      <w:br/>
                                    </w:r>
                                    <w:r w:rsidRPr="00926789">
                                      <w:rPr>
                                        <w:rFonts w:ascii="Helvetica" w:eastAsia="Times New Roman" w:hAnsi="Helvetica" w:cs="Times New Roman"/>
                                        <w:color w:val="757575"/>
                                        <w:sz w:val="40"/>
                                        <w:szCs w:val="40"/>
                                        <w:lang w:val="en-GB"/>
                                      </w:rPr>
                                      <w:br/>
                                    </w:r>
                                    <w:r w:rsidRPr="00926789">
                                      <w:rPr>
                                        <w:rFonts w:ascii="Helvetica" w:eastAsia="Times New Roman" w:hAnsi="Helvetica" w:cs="Times New Roman"/>
                                        <w:color w:val="3B287B"/>
                                        <w:sz w:val="40"/>
                                        <w:szCs w:val="40"/>
                                        <w:lang w:val="en-GB"/>
                                      </w:rPr>
                                      <w:t>Tuesday 21st March</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jc w:val="center"/>
              <w:rPr>
                <w:rFonts w:ascii="ArialMT" w:eastAsia="Times New Roman" w:hAnsi="ArialMT" w:cs="Times New Roman"/>
                <w:color w:val="000000"/>
                <w:sz w:val="21"/>
                <w:szCs w:val="21"/>
                <w:lang w:val="en-GB"/>
              </w:rPr>
            </w:pPr>
          </w:p>
        </w:tc>
      </w:tr>
      <w:tr w:rsidR="00926789" w:rsidRPr="00926789" w:rsidTr="0092678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26789" w:rsidRPr="0092678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FF0000"/>
                                  <w:sz w:val="36"/>
                                  <w:szCs w:val="36"/>
                                  <w:lang w:val="en-GB"/>
                                </w:rPr>
                                <w:t>NEW this week</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Clinical Examination Skills</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"/var/folders/jt/ssf8xjds2p9ghbc3vkj05ypw0000gn/T/com.microsoft.Word/WebArchiveCopyPasteTempFiles/4fc66d90-b6fe-8470-3b3a-0e76c10a6d14.jpg"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2644589" cy="1138936"/>
                                    <wp:effectExtent l="0" t="0" r="0" b="4445"/>
                                    <wp:docPr id="12" name="Picture 12" descr="/var/folders/jt/ssf8xjds2p9ghbc3vkj05ypw0000gn/T/com.microsoft.Word/WebArchiveCopyPasteTempFiles/4fc66d90-b6fe-8470-3b3a-0e76c10a6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fc66d90-b6fe-8470-3b3a-0e76c10a6d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5109" cy="1143467"/>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000CD"/>
                                  <w:lang w:val="en-GB"/>
                                </w:rPr>
                                <w:t>Fully Funded Offer for Clinical Examination Skills Training For Community Pharmacists</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HEE are  making available 10,000 module places as part of the Pharmacy Integration Programme at NHS England. The training will be delivered by </w:t>
                              </w:r>
                              <w:proofErr w:type="spellStart"/>
                              <w:r w:rsidRPr="00926789">
                                <w:rPr>
                                  <w:rFonts w:ascii="Helvetica" w:eastAsia="Times New Roman" w:hAnsi="Helvetica" w:cs="Times New Roman"/>
                                  <w:color w:val="757575"/>
                                  <w:lang w:val="en-GB"/>
                                </w:rPr>
                                <w:t>CliniSkills</w:t>
                              </w:r>
                              <w:proofErr w:type="spellEnd"/>
                              <w:r w:rsidRPr="00926789">
                                <w:rPr>
                                  <w:rFonts w:ascii="Helvetica" w:eastAsia="Times New Roman" w:hAnsi="Helvetica" w:cs="Times New Roman"/>
                                  <w:color w:val="757575"/>
                                  <w:lang w:val="en-GB"/>
                                </w:rPr>
                                <w:t> until March 2024. The programme will be available from 17th April 2023, with pre-registration </w:t>
                              </w:r>
                              <w:r w:rsidRPr="00926789">
                                <w:rPr>
                                  <w:rFonts w:ascii="Helvetica" w:eastAsia="Times New Roman" w:hAnsi="Helvetica" w:cs="Times New Roman"/>
                                  <w:b/>
                                  <w:bCs/>
                                  <w:color w:val="757575"/>
                                  <w:lang w:val="en-GB"/>
                                </w:rPr>
                                <w:t>now open</w:t>
                              </w:r>
                              <w:r w:rsidRPr="00926789">
                                <w:rPr>
                                  <w:rFonts w:ascii="Helvetica" w:eastAsia="Times New Roman" w:hAnsi="Helvetica" w:cs="Times New Roman"/>
                                  <w:color w:val="757575"/>
                                  <w:lang w:val="en-GB"/>
                                </w:rPr>
                                <w:t> to all community pharmacists.</w:t>
                              </w:r>
                              <w:r w:rsidRPr="00926789">
                                <w:rPr>
                                  <w:rFonts w:ascii="Helvetica" w:eastAsia="Times New Roman" w:hAnsi="Helvetica" w:cs="Times New Roman"/>
                                  <w:color w:val="757575"/>
                                  <w:lang w:val="en-GB"/>
                                </w:rPr>
                                <w:br/>
                                <w:t> </w:t>
                              </w:r>
                              <w:r w:rsidRPr="00926789">
                                <w:rPr>
                                  <w:rFonts w:ascii="Helvetica" w:eastAsia="Times New Roman" w:hAnsi="Helvetica" w:cs="Times New Roman"/>
                                  <w:color w:val="757575"/>
                                  <w:lang w:val="en-GB"/>
                                </w:rPr>
                                <w:br/>
                                <w:t>This exciting new training offer will give you the opportunity to build on your existing clinical examination and consultation skills - to assess, treat and manage common health problems.</w:t>
                              </w:r>
                              <w:r w:rsidRPr="00926789">
                                <w:rPr>
                                  <w:rFonts w:ascii="Helvetica" w:eastAsia="Times New Roman" w:hAnsi="Helvetica" w:cs="Times New Roman"/>
                                  <w:color w:val="757575"/>
                                  <w:lang w:val="en-GB"/>
                                </w:rPr>
                                <w:br/>
                                <w:t> </w:t>
                              </w:r>
                              <w:r w:rsidRPr="00926789">
                                <w:rPr>
                                  <w:rFonts w:ascii="Helvetica" w:eastAsia="Times New Roman" w:hAnsi="Helvetica" w:cs="Times New Roman"/>
                                  <w:color w:val="757575"/>
                                  <w:lang w:val="en-GB"/>
                                </w:rPr>
                                <w:br/>
                                <w:t>Following completion of a pre-required, online gateway module on history taking and identification of serious conditions, you can choose your preferred journey through four optional modules, based on professional interests. These modules cover four key themes: dermatology, cardiology, paediatrics, and ear, nose and throat. </w:t>
                              </w:r>
                              <w:r w:rsidRPr="00926789">
                                <w:rPr>
                                  <w:rFonts w:ascii="Helvetica" w:eastAsia="Times New Roman" w:hAnsi="Helvetica" w:cs="Times New Roman"/>
                                  <w:color w:val="757575"/>
                                  <w:lang w:val="en-GB"/>
                                </w:rPr>
                                <w:br/>
                                <w:t>The module content will be delivered online using a flexible and responsive eLearning system, with optional face-to-face attendance for pharmacists who would find this beneficial. Pharmacists can complete the training at a pace and time of their choice. Face-to-face workshops will be scheduled to accommodate pharmacist working patterns.</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lastRenderedPageBreak/>
                                <w:t>The training is designed to be complementary to independent prescribing training and can be completed prior to or after independent prescribing training courses.  </w:t>
                              </w:r>
                              <w:r w:rsidRPr="00926789">
                                <w:rPr>
                                  <w:rFonts w:ascii="Helvetica" w:eastAsia="Times New Roman" w:hAnsi="Helvetica" w:cs="Times New Roman"/>
                                  <w:color w:val="757575"/>
                                  <w:lang w:val="en-GB"/>
                                </w:rPr>
                                <w:br/>
                              </w:r>
                              <w:r w:rsidRPr="00926789">
                                <w:rPr>
                                  <w:rFonts w:ascii="Helvetica" w:eastAsia="Times New Roman" w:hAnsi="Helvetica" w:cs="Times New Roman"/>
                                  <w:b/>
                                  <w:bCs/>
                                  <w:color w:val="0000CD"/>
                                  <w:lang w:val="en-GB"/>
                                </w:rPr>
                                <w:t>Who is eligible</w:t>
                              </w:r>
                              <w:r w:rsidRPr="00926789">
                                <w:rPr>
                                  <w:rFonts w:ascii="Helvetica" w:eastAsia="Times New Roman" w:hAnsi="Helvetica" w:cs="Times New Roman"/>
                                  <w:b/>
                                  <w:bCs/>
                                  <w:color w:val="757575"/>
                                  <w:lang w:val="en-GB"/>
                                </w:rPr>
                                <w:t>:</w:t>
                              </w:r>
                              <w:r w:rsidRPr="00926789">
                                <w:rPr>
                                  <w:rFonts w:ascii="Helvetica" w:eastAsia="Times New Roman" w:hAnsi="Helvetica" w:cs="Times New Roman"/>
                                  <w:color w:val="757575"/>
                                  <w:lang w:val="en-GB"/>
                                </w:rPr>
                                <w:t> This offer is available to community pharmacists, including part time staff and locums working in community pharmacy. </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t>To register and find out more about the training visit the </w:t>
                              </w:r>
                              <w:proofErr w:type="spellStart"/>
                              <w:r w:rsidRPr="00926789">
                                <w:rPr>
                                  <w:rFonts w:ascii="Helvetica" w:eastAsia="Times New Roman" w:hAnsi="Helvetica" w:cs="Times New Roman"/>
                                  <w:color w:val="757575"/>
                                  <w:lang w:val="en-GB"/>
                                </w:rPr>
                                <w:fldChar w:fldCharType="begin"/>
                              </w:r>
                              <w:r w:rsidRPr="00926789">
                                <w:rPr>
                                  <w:rFonts w:ascii="Helvetica" w:eastAsia="Times New Roman" w:hAnsi="Helvetica" w:cs="Times New Roman"/>
                                  <w:color w:val="757575"/>
                                  <w:lang w:val="en-GB"/>
                                </w:rPr>
                                <w:instrText xml:space="preserve"> HYPERLINK "https://avonlpc.us7.list-manage.com/track/click?u=4c41af9cdb2c8602a37b9d52d&amp;id=818330e6c0&amp;e=3e5221b889" </w:instrText>
                              </w:r>
                              <w:r w:rsidRPr="00926789">
                                <w:rPr>
                                  <w:rFonts w:ascii="Helvetica" w:eastAsia="Times New Roman" w:hAnsi="Helvetica" w:cs="Times New Roman"/>
                                  <w:color w:val="757575"/>
                                  <w:lang w:val="en-GB"/>
                                </w:rPr>
                                <w:fldChar w:fldCharType="separate"/>
                              </w:r>
                              <w:r w:rsidRPr="00926789">
                                <w:rPr>
                                  <w:rFonts w:ascii="Helvetica" w:eastAsia="Times New Roman" w:hAnsi="Helvetica" w:cs="Times New Roman"/>
                                  <w:color w:val="007C89"/>
                                  <w:u w:val="single"/>
                                  <w:lang w:val="en-GB"/>
                                </w:rPr>
                                <w:t>CliniSkills</w:t>
                              </w:r>
                              <w:proofErr w:type="spellEnd"/>
                              <w:r w:rsidRPr="00926789">
                                <w:rPr>
                                  <w:rFonts w:ascii="Helvetica" w:eastAsia="Times New Roman" w:hAnsi="Helvetica" w:cs="Times New Roman"/>
                                  <w:color w:val="007C89"/>
                                  <w:u w:val="single"/>
                                  <w:lang w:val="en-GB"/>
                                </w:rPr>
                                <w:t xml:space="preserve"> website</w:t>
                              </w:r>
                              <w:r w:rsidRPr="00926789">
                                <w:rPr>
                                  <w:rFonts w:ascii="Helvetica" w:eastAsia="Times New Roman" w:hAnsi="Helvetica" w:cs="Times New Roman"/>
                                  <w:color w:val="757575"/>
                                  <w:lang w:val="en-GB"/>
                                </w:rPr>
                                <w:fldChar w:fldCharType="end"/>
                              </w:r>
                              <w:hyperlink r:id="rId6" w:history="1">
                                <w:r w:rsidRPr="00926789">
                                  <w:rPr>
                                    <w:rFonts w:ascii="Helvetica" w:eastAsia="Times New Roman" w:hAnsi="Helvetica" w:cs="Times New Roman"/>
                                    <w:color w:val="007C89"/>
                                    <w:u w:val="single"/>
                                    <w:lang w:val="en-GB"/>
                                  </w:rPr>
                                  <w:t>.</w:t>
                                </w:r>
                              </w:hyperlink>
                              <w:r w:rsidRPr="00926789">
                                <w:rPr>
                                  <w:rFonts w:ascii="Helvetica" w:eastAsia="Times New Roman" w:hAnsi="Helvetica" w:cs="Times New Roman"/>
                                  <w:color w:val="757575"/>
                                  <w:lang w:val="en-GB"/>
                                </w:rPr>
                                <w:br/>
                                <w:t>To find out more about the Pharmacy Integration Programme, visit the </w:t>
                              </w:r>
                              <w:hyperlink r:id="rId7" w:tgtFrame="_blank" w:history="1">
                                <w:r w:rsidRPr="00926789">
                                  <w:rPr>
                                    <w:rFonts w:ascii="Helvetica" w:eastAsia="Times New Roman" w:hAnsi="Helvetica" w:cs="Times New Roman"/>
                                    <w:color w:val="007C89"/>
                                    <w:u w:val="single"/>
                                    <w:lang w:val="en-GB"/>
                                  </w:rPr>
                                  <w:t>Health Education England website</w:t>
                                </w:r>
                              </w:hyperlink>
                              <w:r w:rsidRPr="00926789">
                                <w:rPr>
                                  <w:rFonts w:ascii="Helvetica" w:eastAsia="Times New Roman" w:hAnsi="Helvetica" w:cs="Times New Roman"/>
                                  <w:color w:val="757575"/>
                                  <w:lang w:val="en-GB"/>
                                </w:rPr>
                                <w:t>.</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3B287B"/>
                                  <w:sz w:val="36"/>
                                  <w:szCs w:val="36"/>
                                  <w:lang w:val="en-GB"/>
                                </w:rPr>
                                <w:t>Budget Changes</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"/var/folders/jt/ssf8xjds2p9ghbc3vkj05ypw0000gn/T/com.microsoft.Word/WebArchiveCopyPasteTempFiles/7b124ea0-a590-0ca4-15e6-b9b250b45703.jpeg"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452283" cy="972257"/>
                                    <wp:effectExtent l="0" t="0" r="0" b="5715"/>
                                    <wp:docPr id="11" name="Picture 11" descr="/var/folders/jt/ssf8xjds2p9ghbc3vkj05ypw0000gn/T/com.microsoft.Word/WebArchiveCopyPasteTempFiles/7b124ea0-a590-0ca4-15e6-b9b250b457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b124ea0-a590-0ca4-15e6-b9b250b4570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366" cy="979677"/>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000CD"/>
                                  <w:lang w:val="en-GB"/>
                                </w:rPr>
                                <w:t>Budget Changes</w:t>
                              </w:r>
                              <w:r w:rsidRPr="00926789">
                                <w:rPr>
                                  <w:rFonts w:ascii="Helvetica" w:eastAsia="Times New Roman" w:hAnsi="Helvetica" w:cs="Times New Roman"/>
                                  <w:color w:val="757575"/>
                                  <w:lang w:val="en-GB"/>
                                </w:rPr>
                                <w:br/>
                                <w:t>From 1st May 2023, Government will extend the VAT exemption on healthcare to include medical services carried out by pharmacy staff directly supervised by pharmacists. This will help as pharmacy businesses try to make better use of the skill mix within pharmacies now and in the future. Later this year, the Government will also extend the zero rate on prescriptions to medicines supplied to patients through Patient Group Directions.</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Medicines Recall</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"/var/folders/jt/ssf8xjds2p9ghbc3vkj05ypw0000gn/T/com.microsoft.Word/WebArchiveCopyPasteTempFiles/47e41303-4c9d-0b83-9bd3-0c2a00dd7d30.jpeg"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622612" cy="1086286"/>
                                    <wp:effectExtent l="0" t="0" r="3175" b="6350"/>
                                    <wp:docPr id="10" name="Picture 10" descr="/var/folders/jt/ssf8xjds2p9ghbc3vkj05ypw0000gn/T/com.microsoft.Word/WebArchiveCopyPasteTempFiles/47e41303-4c9d-0b83-9bd3-0c2a00dd7d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7e41303-4c9d-0b83-9bd3-0c2a00dd7d3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284" cy="1090084"/>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000CD"/>
                                  <w:lang w:val="en-GB"/>
                                </w:rPr>
                                <w:t>MHRA Class 2 Medicines Recall: Pholcodine-containing products</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lastRenderedPageBreak/>
                                <w:t>The Medicines and Healthcare products Regulatory Agency (MHRA) has issued a class 2 medicines recall for all pholcodine-containing products (from various marketing authorisation holders). Following the conclusion of a review of post-marketing safety data by the MHRA, all pholcodine-containing medicines are being recalled and withdrawn from the UK as a precaution. </w:t>
                              </w:r>
                              <w:hyperlink r:id="rId10" w:tgtFrame="_blank" w:history="1">
                                <w:r w:rsidRPr="00926789">
                                  <w:rPr>
                                    <w:rFonts w:ascii="Helvetica" w:eastAsia="Times New Roman" w:hAnsi="Helvetica" w:cs="Times New Roman"/>
                                    <w:color w:val="007C89"/>
                                    <w:u w:val="single"/>
                                    <w:lang w:val="en-GB"/>
                                  </w:rPr>
                                  <w:t>Find out more</w:t>
                                </w:r>
                              </w:hyperlink>
                              <w:r w:rsidRPr="00926789">
                                <w:rPr>
                                  <w:rFonts w:ascii="Helvetica" w:eastAsia="Times New Roman" w:hAnsi="Helvetica" w:cs="Times New Roman"/>
                                  <w:color w:val="757575"/>
                                  <w:lang w:val="en-GB"/>
                                </w:rPr>
                                <w:br/>
                                <w:t>Updated information on HRT pre-payment certificate</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HRT</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"/var/folders/jt/ssf8xjds2p9ghbc3vkj05ypw0000gn/T/com.microsoft.Word/WebArchiveCopyPasteTempFiles/f5ff9f47-a782-1f63-70a3-75d0b191d39c.jpeg"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613647" cy="934353"/>
                                    <wp:effectExtent l="0" t="0" r="0" b="5715"/>
                                    <wp:docPr id="9" name="Picture 9" descr="/var/folders/jt/ssf8xjds2p9ghbc3vkj05ypw0000gn/T/com.microsoft.Word/WebArchiveCopyPasteTempFiles/f5ff9f47-a782-1f63-70a3-75d0b191d3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5ff9f47-a782-1f63-70a3-75d0b191d39c.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629" cy="936659"/>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495" w:lineRule="atLeast"/>
                                <w:jc w:val="center"/>
                                <w:outlineLvl w:val="2"/>
                                <w:rPr>
                                  <w:rFonts w:ascii="Helvetica" w:eastAsia="Times New Roman" w:hAnsi="Helvetica" w:cs="Times New Roman"/>
                                  <w:b/>
                                  <w:bCs/>
                                  <w:color w:val="444444"/>
                                  <w:sz w:val="33"/>
                                  <w:szCs w:val="33"/>
                                  <w:lang w:val="en-GB"/>
                                </w:rPr>
                              </w:pPr>
                              <w:r w:rsidRPr="00926789">
                                <w:rPr>
                                  <w:rFonts w:ascii="Helvetica" w:eastAsia="Times New Roman" w:hAnsi="Helvetica" w:cs="Times New Roman"/>
                                  <w:b/>
                                  <w:bCs/>
                                  <w:color w:val="0433FF"/>
                                  <w:sz w:val="27"/>
                                  <w:szCs w:val="27"/>
                                  <w:lang w:val="en-GB"/>
                                </w:rPr>
                                <w:t>HRT pre-payment certificate</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To reduce prescription costs for women receiving Hormone Replacement Therapy (HRT), on 1 April the Government is launching the </w:t>
                              </w:r>
                              <w:hyperlink r:id="rId12" w:tgtFrame="_blank" w:history="1">
                                <w:r w:rsidRPr="00926789">
                                  <w:rPr>
                                    <w:rFonts w:ascii="Helvetica" w:eastAsia="Times New Roman" w:hAnsi="Helvetica" w:cs="Times New Roman"/>
                                    <w:color w:val="007C89"/>
                                    <w:u w:val="single"/>
                                    <w:lang w:val="en-GB"/>
                                  </w:rPr>
                                  <w:t>HRT Pre-Payment Certificate (PPC)</w:t>
                                </w:r>
                              </w:hyperlink>
                              <w:r w:rsidRPr="00926789">
                                <w:rPr>
                                  <w:rFonts w:ascii="Helvetica" w:eastAsia="Times New Roman" w:hAnsi="Helvetica" w:cs="Times New Roman"/>
                                  <w:color w:val="757575"/>
                                  <w:lang w:val="en-GB"/>
                                </w:rPr>
                                <w:t>. To enable this, from the start of April prescribers will need to issue prescriptions for HRT items (which are listed in the Drug Tariff as being HRT licensed for the treatment of menopause) as single-item prescriptions (i.e. separate from other prescription items). Further guidance for prescribers on the HRT PPC will be published in due course.  </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t>Find out more in our previous articles:</w:t>
                              </w:r>
                            </w:p>
                            <w:p w:rsidR="00926789" w:rsidRPr="00926789" w:rsidRDefault="00926789" w:rsidP="00926789">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3" w:tgtFrame="_blank" w:history="1">
                                <w:r w:rsidRPr="00926789">
                                  <w:rPr>
                                    <w:rFonts w:ascii="Helvetica" w:eastAsia="Times New Roman" w:hAnsi="Helvetica" w:cs="Times New Roman"/>
                                    <w:color w:val="007C89"/>
                                    <w:u w:val="single"/>
                                    <w:lang w:val="en-GB"/>
                                  </w:rPr>
                                  <w:t>New regulations to accompany the introduction of HRT prepayment certificates (HRT PPCs)</w:t>
                                </w:r>
                              </w:hyperlink>
                            </w:p>
                            <w:p w:rsidR="00926789" w:rsidRPr="00926789" w:rsidRDefault="00926789" w:rsidP="00926789">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4" w:tgtFrame="_blank" w:history="1">
                                <w:r w:rsidRPr="00926789">
                                  <w:rPr>
                                    <w:rFonts w:ascii="Helvetica" w:eastAsia="Times New Roman" w:hAnsi="Helvetica" w:cs="Times New Roman"/>
                                    <w:color w:val="007C89"/>
                                    <w:u w:val="single"/>
                                    <w:lang w:val="en-GB"/>
                                  </w:rPr>
                                  <w:t>DHSC announces rollout of HRT prescription prepayment certificate </w:t>
                                </w:r>
                              </w:hyperlink>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PSNC will start publishing supplementary guidance next week.</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Save Our Pharmacies!</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lastRenderedPageBreak/>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719054" cy="699247"/>
                                    <wp:effectExtent l="0" t="0" r="0" b="0"/>
                                    <wp:docPr id="8" name="Picture 8"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f205015-04dc-de0b-9af4-e56188c72a6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877" cy="703243"/>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765" w:lineRule="atLeast"/>
                                <w:jc w:val="center"/>
                                <w:outlineLvl w:val="1"/>
                                <w:rPr>
                                  <w:rFonts w:ascii="Helvetica" w:eastAsia="Times New Roman" w:hAnsi="Helvetica" w:cs="Times New Roman"/>
                                  <w:b/>
                                  <w:bCs/>
                                  <w:color w:val="222222"/>
                                  <w:sz w:val="51"/>
                                  <w:szCs w:val="51"/>
                                  <w:lang w:val="en-GB"/>
                                </w:rPr>
                              </w:pPr>
                              <w:r w:rsidRPr="00926789">
                                <w:rPr>
                                  <w:rFonts w:ascii="Helvetica" w:eastAsia="Times New Roman" w:hAnsi="Helvetica" w:cs="Times New Roman"/>
                                  <w:b/>
                                  <w:bCs/>
                                  <w:color w:val="0433FF"/>
                                  <w:sz w:val="27"/>
                                  <w:szCs w:val="27"/>
                                  <w:lang w:val="en-GB"/>
                                </w:rPr>
                                <w:t>Pharmacy bodies launch Save Our Pharmacies campaign website</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This is the latest output of a </w:t>
                              </w:r>
                              <w:hyperlink r:id="rId16" w:tgtFrame="_blank" w:history="1">
                                <w:r w:rsidRPr="00926789">
                                  <w:rPr>
                                    <w:rFonts w:ascii="Helvetica" w:eastAsia="Times New Roman" w:hAnsi="Helvetica" w:cs="Times New Roman"/>
                                    <w:b/>
                                    <w:bCs/>
                                    <w:color w:val="007C89"/>
                                    <w:u w:val="single"/>
                                    <w:lang w:val="en-GB"/>
                                  </w:rPr>
                                  <w:t>joint programme of work</w:t>
                                </w:r>
                              </w:hyperlink>
                              <w:r w:rsidRPr="00926789">
                                <w:rPr>
                                  <w:rFonts w:ascii="Helvetica" w:eastAsia="Times New Roman" w:hAnsi="Helvetica" w:cs="Times New Roman"/>
                                  <w:color w:val="757575"/>
                                  <w:lang w:val="en-GB"/>
                                </w:rPr>
                                <w:t> being coordinated by PSNC, CCA, AIM and the NPA. It comes the same day the group launched a new </w:t>
                              </w:r>
                              <w:hyperlink r:id="rId17" w:tgtFrame="_blank" w:history="1">
                                <w:r w:rsidRPr="00926789">
                                  <w:rPr>
                                    <w:rFonts w:ascii="Helvetica" w:eastAsia="Times New Roman" w:hAnsi="Helvetica" w:cs="Times New Roman"/>
                                    <w:b/>
                                    <w:bCs/>
                                    <w:color w:val="007C89"/>
                                    <w:u w:val="single"/>
                                    <w:lang w:val="en-GB"/>
                                  </w:rPr>
                                  <w:t>public petition on the ’38 Degrees’ platform</w:t>
                                </w:r>
                              </w:hyperlink>
                              <w:r w:rsidRPr="00926789">
                                <w:rPr>
                                  <w:rFonts w:ascii="Helvetica" w:eastAsia="Times New Roman" w:hAnsi="Helvetica" w:cs="Times New Roman"/>
                                  <w:color w:val="757575"/>
                                  <w:lang w:val="en-GB"/>
                                </w:rPr>
                                <w:t>, which calls for immediate, fair and sustained funding to safeguard NHS pharmacy services.</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A further resource in the form of a window poster is being printed and will shortly be mailed out to all community pharmacies in England.</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r>
                              <w:hyperlink r:id="rId18" w:tgtFrame="_blank" w:history="1">
                                <w:r w:rsidRPr="00926789">
                                  <w:rPr>
                                    <w:rFonts w:ascii="Helvetica" w:eastAsia="Times New Roman" w:hAnsi="Helvetica" w:cs="Times New Roman"/>
                                    <w:color w:val="007C89"/>
                                    <w:u w:val="single"/>
                                    <w:lang w:val="en-GB"/>
                                  </w:rPr>
                                  <w:t>Read more and visit the Save Our Pharmacies website</w:t>
                                </w:r>
                              </w:hyperlink>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FF2600"/>
                                  <w:sz w:val="36"/>
                                  <w:szCs w:val="36"/>
                                  <w:lang w:val="en-GB"/>
                                </w:rPr>
                                <w:t>Community Pharmacy Contractual Framework</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Valproate Audit</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"/var/folders/jt/ssf8xjds2p9ghbc3vkj05ypw0000gn/T/com.microsoft.Word/WebArchiveCopyPasteTempFiles/ffe38315-d209-4a9e-1254-6917a355e1f6.jpeg"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622612" cy="985320"/>
                                    <wp:effectExtent l="0" t="0" r="3175" b="5715"/>
                                    <wp:docPr id="7" name="Picture 7" descr="/var/folders/jt/ssf8xjds2p9ghbc3vkj05ypw0000gn/T/com.microsoft.Word/WebArchiveCopyPasteTempFiles/ffe38315-d209-4a9e-1254-6917a355e1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fe38315-d209-4a9e-1254-6917a355e1f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9480" cy="989491"/>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765" w:lineRule="atLeast"/>
                                <w:jc w:val="center"/>
                                <w:outlineLvl w:val="1"/>
                                <w:rPr>
                                  <w:rFonts w:ascii="Helvetica" w:eastAsia="Times New Roman" w:hAnsi="Helvetica" w:cs="Times New Roman"/>
                                  <w:b/>
                                  <w:bCs/>
                                  <w:color w:val="222222"/>
                                  <w:sz w:val="51"/>
                                  <w:szCs w:val="51"/>
                                  <w:lang w:val="en-GB"/>
                                </w:rPr>
                              </w:pPr>
                              <w:r w:rsidRPr="00926789">
                                <w:rPr>
                                  <w:rFonts w:ascii="Helvetica" w:eastAsia="Times New Roman" w:hAnsi="Helvetica" w:cs="Times New Roman"/>
                                  <w:b/>
                                  <w:bCs/>
                                  <w:color w:val="0433FF"/>
                                  <w:sz w:val="30"/>
                                  <w:szCs w:val="30"/>
                                  <w:lang w:val="en-GB"/>
                                </w:rPr>
                                <w:lastRenderedPageBreak/>
                                <w:t>URGENT : Have you submitted your national valproate audit 2022/23 data?</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You are reminded that by </w:t>
                              </w:r>
                              <w:r w:rsidRPr="00926789">
                                <w:rPr>
                                  <w:rFonts w:ascii="Helvetica" w:eastAsia="Times New Roman" w:hAnsi="Helvetica" w:cs="Times New Roman"/>
                                  <w:b/>
                                  <w:bCs/>
                                  <w:color w:val="757575"/>
                                  <w:lang w:val="en-GB"/>
                                </w:rPr>
                                <w:t>31st March 2023,</w:t>
                              </w:r>
                              <w:r w:rsidRPr="00926789">
                                <w:rPr>
                                  <w:rFonts w:ascii="Helvetica" w:eastAsia="Times New Roman" w:hAnsi="Helvetica" w:cs="Times New Roman"/>
                                  <w:color w:val="757575"/>
                                  <w:lang w:val="en-GB"/>
                                </w:rPr>
                                <w:t> you must have completed the 2022/23 national clinical audit on valproate over a six-week consecutive period, and have submitted the data via the Valproate audit 2022/23 tab on the </w:t>
                              </w:r>
                              <w:r w:rsidRPr="00926789">
                                <w:rPr>
                                  <w:rFonts w:ascii="Helvetica" w:eastAsia="Times New Roman" w:hAnsi="Helvetica" w:cs="Times New Roman"/>
                                  <w:b/>
                                  <w:bCs/>
                                  <w:color w:val="757575"/>
                                  <w:lang w:val="en-GB"/>
                                </w:rPr>
                                <w:t>Manage Your Service (MYS) portal</w:t>
                              </w:r>
                              <w:r w:rsidRPr="00926789">
                                <w:rPr>
                                  <w:rFonts w:ascii="Helvetica" w:eastAsia="Times New Roman" w:hAnsi="Helvetica" w:cs="Times New Roman"/>
                                  <w:color w:val="757575"/>
                                  <w:lang w:val="en-GB"/>
                                </w:rPr>
                                <w:t>.</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r>
                              <w:hyperlink r:id="rId20" w:tgtFrame="_blank" w:history="1">
                                <w:r w:rsidRPr="00926789">
                                  <w:rPr>
                                    <w:rFonts w:ascii="Helvetica" w:eastAsia="Times New Roman" w:hAnsi="Helvetica" w:cs="Times New Roman"/>
                                    <w:color w:val="007C89"/>
                                    <w:u w:val="single"/>
                                    <w:lang w:val="en-GB"/>
                                  </w:rPr>
                                  <w:t>Find out more</w:t>
                                </w:r>
                              </w:hyperlink>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Prescription Charge</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"/var/folders/jt/ssf8xjds2p9ghbc3vkj05ypw0000gn/T/com.microsoft.Word/WebArchiveCopyPasteTempFiles/cb2e6b1c-e61b-ff05-12d1-f85551423d30.jpeg"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640541" cy="959116"/>
                                    <wp:effectExtent l="0" t="0" r="0" b="6350"/>
                                    <wp:docPr id="6" name="Picture 6" descr="/var/folders/jt/ssf8xjds2p9ghbc3vkj05ypw0000gn/T/com.microsoft.Word/WebArchiveCopyPasteTempFiles/cb2e6b1c-e61b-ff05-12d1-f85551423d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b2e6b1c-e61b-ff05-12d1-f85551423d3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6860" cy="962810"/>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495" w:lineRule="atLeast"/>
                                <w:jc w:val="center"/>
                                <w:outlineLvl w:val="2"/>
                                <w:rPr>
                                  <w:rFonts w:ascii="Helvetica" w:eastAsia="Times New Roman" w:hAnsi="Helvetica" w:cs="Times New Roman"/>
                                  <w:b/>
                                  <w:bCs/>
                                  <w:color w:val="444444"/>
                                  <w:sz w:val="33"/>
                                  <w:szCs w:val="33"/>
                                  <w:lang w:val="en-GB"/>
                                </w:rPr>
                              </w:pPr>
                              <w:r w:rsidRPr="00926789">
                                <w:rPr>
                                  <w:rFonts w:ascii="Helvetica" w:eastAsia="Times New Roman" w:hAnsi="Helvetica" w:cs="Times New Roman"/>
                                  <w:b/>
                                  <w:bCs/>
                                  <w:color w:val="0433FF"/>
                                  <w:sz w:val="33"/>
                                  <w:szCs w:val="33"/>
                                  <w:lang w:val="en-GB"/>
                                </w:rPr>
                                <w:t>Prescription charge rises to £9.65</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The Department of Health and Social Care (DHSC) has announced that from </w:t>
                              </w:r>
                              <w:r w:rsidRPr="00926789">
                                <w:rPr>
                                  <w:rFonts w:ascii="Helvetica" w:eastAsia="Times New Roman" w:hAnsi="Helvetica" w:cs="Times New Roman"/>
                                  <w:b/>
                                  <w:bCs/>
                                  <w:color w:val="757575"/>
                                  <w:lang w:val="en-GB"/>
                                </w:rPr>
                                <w:t>1st April 2023</w:t>
                              </w:r>
                              <w:r w:rsidRPr="00926789">
                                <w:rPr>
                                  <w:rFonts w:ascii="Helvetica" w:eastAsia="Times New Roman" w:hAnsi="Helvetica" w:cs="Times New Roman"/>
                                  <w:color w:val="757575"/>
                                  <w:lang w:val="en-GB"/>
                                </w:rPr>
                                <w:t>, the NHS prescription charge will </w:t>
                              </w:r>
                              <w:r w:rsidRPr="00926789">
                                <w:rPr>
                                  <w:rFonts w:ascii="Helvetica" w:eastAsia="Times New Roman" w:hAnsi="Helvetica" w:cs="Times New Roman"/>
                                  <w:b/>
                                  <w:bCs/>
                                  <w:color w:val="757575"/>
                                  <w:lang w:val="en-GB"/>
                                </w:rPr>
                                <w:t>increase to £9.65 per prescription item</w:t>
                              </w:r>
                              <w:r w:rsidRPr="00926789">
                                <w:rPr>
                                  <w:rFonts w:ascii="Helvetica" w:eastAsia="Times New Roman" w:hAnsi="Helvetica" w:cs="Times New Roman"/>
                                  <w:color w:val="757575"/>
                                  <w:lang w:val="en-GB"/>
                                </w:rPr>
                                <w:t>.</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t>Amendments to the National Health Service (Charges for Drugs and Appliances) Regulations have been laid before Parliament which will introduce changes for NHS prescription charge and prescription prepayment certificates (PPCs), as well as the introduction of the Hormone Replacement Therapy (HRT) PPC.</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br/>
                                <w:t>PSNC is in the process of updating its charge card and PPC poster. These will be available on their website in due course. Read more </w:t>
                              </w:r>
                              <w:hyperlink r:id="rId22" w:history="1">
                                <w:r w:rsidRPr="00926789">
                                  <w:rPr>
                                    <w:rFonts w:ascii="Helvetica" w:eastAsia="Times New Roman" w:hAnsi="Helvetica" w:cs="Times New Roman"/>
                                    <w:color w:val="007C89"/>
                                    <w:u w:val="single"/>
                                    <w:lang w:val="en-GB"/>
                                  </w:rPr>
                                  <w:t>here</w:t>
                                </w:r>
                              </w:hyperlink>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NHSE Terms of Service</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lastRenderedPageBreak/>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"/var/folders/jt/ssf8xjds2p9ghbc3vkj05ypw0000gn/T/com.microsoft.Word/WebArchiveCopyPasteTempFiles/c1ba5a21-bcba-5d05-b76e-a2827fd6adfc.jpeg"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622612" cy="1054146"/>
                                    <wp:effectExtent l="0" t="0" r="3175" b="0"/>
                                    <wp:docPr id="5" name="Picture 5" descr="/var/folders/jt/ssf8xjds2p9ghbc3vkj05ypw0000gn/T/com.microsoft.Word/WebArchiveCopyPasteTempFiles/c1ba5a21-bcba-5d05-b76e-a2827fd6ad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1ba5a21-bcba-5d05-b76e-a2827fd6adfc.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9060" cy="1058335"/>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000CD"/>
                                  <w:lang w:val="en-GB"/>
                                </w:rPr>
                                <w:t>ALL Pharmacies - NHSE Terms of Service End of Year Requirements</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t>As part of the Terms of Service all community pharmacies are required to confirm they have completed the following requirements of the Terms of Service for this year 2022/23:</w:t>
                              </w:r>
                              <w:r w:rsidRPr="00926789">
                                <w:rPr>
                                  <w:rFonts w:ascii="Helvetica" w:eastAsia="Times New Roman" w:hAnsi="Helvetica" w:cs="Times New Roman"/>
                                  <w:color w:val="757575"/>
                                  <w:lang w:val="en-GB"/>
                                </w:rPr>
                                <w:br/>
                                <w:t> </w:t>
                              </w:r>
                              <w:r w:rsidRPr="00926789">
                                <w:rPr>
                                  <w:rFonts w:ascii="Helvetica" w:eastAsia="Times New Roman" w:hAnsi="Helvetica" w:cs="Times New Roman"/>
                                  <w:color w:val="757575"/>
                                  <w:lang w:val="en-GB"/>
                                </w:rPr>
                                <w:br/>
                                <w:t>The following annual declarations are required:-</w:t>
                              </w:r>
                            </w:p>
                            <w:p w:rsidR="00926789" w:rsidRPr="00926789" w:rsidRDefault="00926789" w:rsidP="00926789">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26789">
                                <w:rPr>
                                  <w:rFonts w:ascii="Helvetica" w:eastAsia="Times New Roman" w:hAnsi="Helvetica" w:cs="Times New Roman"/>
                                  <w:b/>
                                  <w:bCs/>
                                  <w:color w:val="757575"/>
                                  <w:lang w:val="en-GB"/>
                                </w:rPr>
                                <w:t>Pharmacy Patient Leaflet Available - </w:t>
                              </w:r>
                              <w:r w:rsidRPr="00926789">
                                <w:rPr>
                                  <w:rFonts w:ascii="Helvetica" w:eastAsia="Times New Roman" w:hAnsi="Helvetica" w:cs="Times New Roman"/>
                                  <w:color w:val="757575"/>
                                  <w:lang w:val="en-GB"/>
                                </w:rPr>
                                <w:t>Deadline 31 March 2023</w:t>
                              </w:r>
                            </w:p>
                            <w:p w:rsidR="00926789" w:rsidRPr="00926789" w:rsidRDefault="00926789" w:rsidP="00926789">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926789">
                                <w:rPr>
                                  <w:rFonts w:ascii="Helvetica" w:eastAsia="Times New Roman" w:hAnsi="Helvetica" w:cs="Times New Roman"/>
                                  <w:b/>
                                  <w:bCs/>
                                  <w:color w:val="757575"/>
                                  <w:lang w:val="en-GB"/>
                                </w:rPr>
                                <w:t>In House Clinical Audit - </w:t>
                              </w:r>
                              <w:r w:rsidRPr="00926789">
                                <w:rPr>
                                  <w:rFonts w:ascii="Helvetica" w:eastAsia="Times New Roman" w:hAnsi="Helvetica" w:cs="Times New Roman"/>
                                  <w:color w:val="757575"/>
                                  <w:lang w:val="en-GB"/>
                                </w:rPr>
                                <w:t>Your own Company (in house) clinical audit has been carried out. </w:t>
                              </w:r>
                              <w:r w:rsidRPr="00926789">
                                <w:rPr>
                                  <w:rFonts w:ascii="Helvetica" w:eastAsia="Times New Roman" w:hAnsi="Helvetica" w:cs="Times New Roman"/>
                                  <w:b/>
                                  <w:bCs/>
                                  <w:color w:val="757575"/>
                                  <w:lang w:val="en-GB"/>
                                </w:rPr>
                                <w:t>Deadline 31 March 2023.</w:t>
                              </w:r>
                            </w:p>
                            <w:p w:rsidR="00926789" w:rsidRPr="00926789" w:rsidRDefault="00926789" w:rsidP="00926789">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926789">
                                <w:rPr>
                                  <w:rFonts w:ascii="Helvetica" w:eastAsia="Times New Roman" w:hAnsi="Helvetica" w:cs="Times New Roman"/>
                                  <w:b/>
                                  <w:bCs/>
                                  <w:color w:val="757575"/>
                                  <w:lang w:val="en-GB"/>
                                </w:rPr>
                                <w:t>Annual Complaints Review for period 1 April 2022 – 31 March 2023</w:t>
                              </w: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To be compliant you need to have completed the PharmOutcomes Annual Complaints return or your Head Office must have submitted on your behalf. </w:t>
                              </w:r>
                              <w:r w:rsidRPr="00926789">
                                <w:rPr>
                                  <w:rFonts w:ascii="Helvetica" w:eastAsia="Times New Roman" w:hAnsi="Helvetica" w:cs="Times New Roman"/>
                                  <w:color w:val="757575"/>
                                  <w:lang w:val="en-GB"/>
                                </w:rPr>
                                <w:br/>
                              </w:r>
                              <w:r w:rsidRPr="00926789">
                                <w:rPr>
                                  <w:rFonts w:ascii="Helvetica" w:eastAsia="Times New Roman" w:hAnsi="Helvetica" w:cs="Times New Roman"/>
                                  <w:b/>
                                  <w:bCs/>
                                  <w:color w:val="757575"/>
                                  <w:lang w:val="en-GB"/>
                                </w:rPr>
                                <w:t>Deadline 30th April 2023</w:t>
                              </w:r>
                              <w:r w:rsidRPr="00926789">
                                <w:rPr>
                                  <w:rFonts w:ascii="Helvetica" w:eastAsia="Times New Roman" w:hAnsi="Helvetica" w:cs="Times New Roman"/>
                                  <w:color w:val="757575"/>
                                  <w:lang w:val="en-GB"/>
                                </w:rPr>
                                <w:br/>
                                <w:t> </w:t>
                              </w:r>
                              <w:r w:rsidRPr="00926789">
                                <w:rPr>
                                  <w:rFonts w:ascii="Helvetica" w:eastAsia="Times New Roman" w:hAnsi="Helvetica" w:cs="Times New Roman"/>
                                  <w:color w:val="757575"/>
                                  <w:lang w:val="en-GB"/>
                                </w:rPr>
                                <w:br/>
                                <w:t>A self-declaration form is now available on PharmOutcomes for all Community Pharmacies to complete. </w:t>
                              </w:r>
                              <w:r w:rsidRPr="00926789">
                                <w:rPr>
                                  <w:rFonts w:ascii="Helvetica" w:eastAsia="Times New Roman" w:hAnsi="Helvetica" w:cs="Times New Roman"/>
                                  <w:color w:val="757575"/>
                                  <w:lang w:val="en-GB"/>
                                </w:rPr>
                                <w:br/>
                                <w:t>Please log into PharmOutcomes </w:t>
                              </w:r>
                              <w:hyperlink r:id="rId24" w:tgtFrame="_blank" w:history="1">
                                <w:r w:rsidRPr="00926789">
                                  <w:rPr>
                                    <w:rFonts w:ascii="Helvetica" w:eastAsia="Times New Roman" w:hAnsi="Helvetica" w:cs="Times New Roman"/>
                                    <w:color w:val="007C89"/>
                                    <w:u w:val="single"/>
                                    <w:lang w:val="en-GB"/>
                                  </w:rPr>
                                  <w:t>here</w:t>
                                </w:r>
                              </w:hyperlink>
                              <w:r w:rsidRPr="00926789">
                                <w:rPr>
                                  <w:rFonts w:ascii="Helvetica" w:eastAsia="Times New Roman" w:hAnsi="Helvetica" w:cs="Times New Roman"/>
                                  <w:color w:val="757575"/>
                                  <w:lang w:val="en-GB"/>
                                </w:rPr>
                                <w:t> and complete the self -declaration form for your pharmacy to confirm compliance with the requirements of the Terms of Service for 2022/23.</w:t>
                              </w:r>
                              <w:r w:rsidRPr="00926789">
                                <w:rPr>
                                  <w:rFonts w:ascii="Helvetica" w:eastAsia="Times New Roman" w:hAnsi="Helvetica" w:cs="Times New Roman"/>
                                  <w:color w:val="757575"/>
                                  <w:lang w:val="en-GB"/>
                                </w:rPr>
                                <w:br/>
                                <w:t> </w:t>
                              </w:r>
                              <w:r w:rsidRPr="00926789">
                                <w:rPr>
                                  <w:rFonts w:ascii="Helvetica" w:eastAsia="Times New Roman" w:hAnsi="Helvetica" w:cs="Times New Roman"/>
                                  <w:color w:val="757575"/>
                                  <w:lang w:val="en-GB"/>
                                </w:rPr>
                                <w:br/>
                                <w:t>If you have any queries with the above, then please do not hesitate to contact the pharmacy team via </w:t>
                              </w:r>
                              <w:hyperlink r:id="rId25" w:history="1">
                                <w:r w:rsidRPr="00926789">
                                  <w:rPr>
                                    <w:rFonts w:ascii="Helvetica" w:eastAsia="Times New Roman" w:hAnsi="Helvetica" w:cs="Times New Roman"/>
                                    <w:color w:val="007C89"/>
                                    <w:u w:val="single"/>
                                    <w:lang w:val="en-GB"/>
                                  </w:rPr>
                                  <w:t>england.pharmacysouthwest@nhs.net</w:t>
                                </w:r>
                              </w:hyperlink>
                              <w:r w:rsidRPr="00926789">
                                <w:rPr>
                                  <w:rFonts w:ascii="Helvetica" w:eastAsia="Times New Roman" w:hAnsi="Helvetica" w:cs="Times New Roman"/>
                                  <w:color w:val="757575"/>
                                  <w:lang w:val="en-GB"/>
                                </w:rPr>
                                <w:t>.</w:t>
                              </w:r>
                              <w:r w:rsidRPr="00926789">
                                <w:rPr>
                                  <w:rFonts w:ascii="Helvetica" w:eastAsia="Times New Roman" w:hAnsi="Helvetica" w:cs="Times New Roman"/>
                                  <w:color w:val="757575"/>
                                  <w:lang w:val="en-GB"/>
                                </w:rPr>
                                <w:br/>
                                <w:t> </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SSP's</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lastRenderedPageBreak/>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013012" cy="1013012"/>
                                    <wp:effectExtent l="0" t="0" r="3175" b="3175"/>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1c04ea-3363-b13e-137e-825cecb1737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93" cy="1016093"/>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433FF"/>
                                  <w:lang w:val="en-GB"/>
                                </w:rPr>
                                <w:t>Serious shortage protocols (SSP’s)</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926789">
                                <w:rPr>
                                  <w:rFonts w:ascii="Helvetica" w:eastAsia="Times New Roman" w:hAnsi="Helvetica" w:cs="Times New Roman"/>
                                  <w:color w:val="757575"/>
                                  <w:lang w:val="en-GB"/>
                                </w:rPr>
                                <w:br/>
                                <w:t>Please ensure all your team are aware of the current SSP’s in force currently. More information is available </w:t>
                              </w:r>
                              <w:hyperlink r:id="rId27" w:history="1">
                                <w:r w:rsidRPr="00926789">
                                  <w:rPr>
                                    <w:rFonts w:ascii="Helvetica" w:eastAsia="Times New Roman" w:hAnsi="Helvetica" w:cs="Times New Roman"/>
                                    <w:color w:val="007C89"/>
                                    <w:u w:val="single"/>
                                    <w:lang w:val="en-GB"/>
                                  </w:rPr>
                                  <w:t>here</w:t>
                                </w:r>
                              </w:hyperlink>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FF0000"/>
                                  <w:sz w:val="36"/>
                                  <w:szCs w:val="36"/>
                                  <w:lang w:val="en-GB"/>
                                </w:rPr>
                                <w:t>Local Services &amp; Information</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Health &amp; Wellbeing Newsletter - BNSSG</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"/var/folders/jt/ssf8xjds2p9ghbc3vkj05ypw0000gn/T/com.microsoft.Word/WebArchiveCopyPasteTempFiles/3489a981-2e55-edda-f7ed-d578daf13175.jpeg"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613647" cy="911753"/>
                                    <wp:effectExtent l="0" t="0" r="0" b="3175"/>
                                    <wp:docPr id="3" name="Picture 3" descr="/var/folders/jt/ssf8xjds2p9ghbc3vkj05ypw0000gn/T/com.microsoft.Word/WebArchiveCopyPasteTempFiles/3489a981-2e55-edda-f7ed-d578daf13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489a981-2e55-edda-f7ed-d578daf1317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2813" cy="916932"/>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433FF"/>
                                  <w:lang w:val="en-GB"/>
                                </w:rPr>
                                <w:t>BNSSG Pharmacies</w:t>
                              </w:r>
                              <w:r w:rsidRPr="00926789">
                                <w:rPr>
                                  <w:rFonts w:ascii="Helvetica" w:eastAsia="Times New Roman" w:hAnsi="Helvetica" w:cs="Times New Roman"/>
                                  <w:color w:val="757575"/>
                                  <w:lang w:val="en-GB"/>
                                </w:rPr>
                                <w:t> - </w:t>
                              </w:r>
                              <w:r w:rsidRPr="00926789">
                                <w:rPr>
                                  <w:rFonts w:ascii="Helvetica" w:eastAsia="Times New Roman" w:hAnsi="Helvetica" w:cs="Times New Roman"/>
                                  <w:b/>
                                  <w:bCs/>
                                  <w:color w:val="0433FF"/>
                                  <w:lang w:val="en-GB"/>
                                </w:rPr>
                                <w:t>Health and Wellbeing Newsletter</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Dear colleagues,</w:t>
                              </w:r>
                            </w:p>
                            <w:p w:rsidR="00926789" w:rsidRPr="00926789" w:rsidRDefault="00926789" w:rsidP="00926789">
                              <w:pPr>
                                <w:spacing w:before="150" w:after="150"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Welcome to this month's health and wellbeing newsletter. We hope you find it useful and please do share with your colleagues in your organisation. For more information on health and wellbeing in primary care, please visit our </w:t>
                              </w:r>
                              <w:proofErr w:type="spellStart"/>
                              <w:r w:rsidRPr="00926789">
                                <w:rPr>
                                  <w:rFonts w:ascii="Helvetica" w:eastAsia="Times New Roman" w:hAnsi="Helvetica" w:cs="Times New Roman"/>
                                  <w:color w:val="757575"/>
                                  <w:lang w:val="en-GB"/>
                                </w:rPr>
                                <w:fldChar w:fldCharType="begin"/>
                              </w:r>
                              <w:r w:rsidRPr="00926789">
                                <w:rPr>
                                  <w:rFonts w:ascii="Helvetica" w:eastAsia="Times New Roman" w:hAnsi="Helvetica" w:cs="Times New Roman"/>
                                  <w:color w:val="757575"/>
                                  <w:lang w:val="en-GB"/>
                                </w:rPr>
                                <w:instrText xml:space="preserve"> HYPERLINK "https://avonlpc.us7.list-manage.com/track/click?u=4c41af9cdb2c8602a37b9d52d&amp;id=6a01cf331a&amp;e=3e5221b889" </w:instrText>
                              </w:r>
                              <w:r w:rsidRPr="00926789">
                                <w:rPr>
                                  <w:rFonts w:ascii="Helvetica" w:eastAsia="Times New Roman" w:hAnsi="Helvetica" w:cs="Times New Roman"/>
                                  <w:color w:val="757575"/>
                                  <w:lang w:val="en-GB"/>
                                </w:rPr>
                                <w:fldChar w:fldCharType="separate"/>
                              </w:r>
                              <w:r w:rsidRPr="00926789">
                                <w:rPr>
                                  <w:rFonts w:ascii="Helvetica" w:eastAsia="Times New Roman" w:hAnsi="Helvetica" w:cs="Times New Roman"/>
                                  <w:color w:val="007C89"/>
                                  <w:u w:val="single"/>
                                  <w:lang w:val="en-GB"/>
                                </w:rPr>
                                <w:t>TeamNet</w:t>
                              </w:r>
                              <w:proofErr w:type="spellEnd"/>
                              <w:r w:rsidRPr="00926789">
                                <w:rPr>
                                  <w:rFonts w:ascii="Helvetica" w:eastAsia="Times New Roman" w:hAnsi="Helvetica" w:cs="Times New Roman"/>
                                  <w:color w:val="007C89"/>
                                  <w:u w:val="single"/>
                                  <w:lang w:val="en-GB"/>
                                </w:rPr>
                                <w:t xml:space="preserve"> page</w:t>
                              </w:r>
                              <w:r w:rsidRPr="00926789">
                                <w:rPr>
                                  <w:rFonts w:ascii="Helvetica" w:eastAsia="Times New Roman" w:hAnsi="Helvetica" w:cs="Times New Roman"/>
                                  <w:color w:val="757575"/>
                                  <w:lang w:val="en-GB"/>
                                </w:rPr>
                                <w:fldChar w:fldCharType="end"/>
                              </w:r>
                              <w:r w:rsidRPr="00926789">
                                <w:rPr>
                                  <w:rFonts w:ascii="Helvetica" w:eastAsia="Times New Roman" w:hAnsi="Helvetica" w:cs="Times New Roman"/>
                                  <w:color w:val="757575"/>
                                  <w:lang w:val="en-GB"/>
                                </w:rPr>
                                <w:t>.</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FF0000"/>
                                  <w:sz w:val="36"/>
                                  <w:szCs w:val="36"/>
                                  <w:lang w:val="en-GB"/>
                                </w:rPr>
                                <w:t>Training - VirtualOutcomes</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26789" w:rsidRPr="00926789">
                          <w:trPr>
                            <w:tblCellSpacing w:w="0" w:type="dxa"/>
                            <w:jc w:val="center"/>
                          </w:trPr>
                          <w:tc>
                            <w:tcPr>
                              <w:tcW w:w="0" w:type="auto"/>
                              <w:shd w:val="clear" w:color="auto" w:fill="372C76"/>
                              <w:tcMar>
                                <w:top w:w="225" w:type="dxa"/>
                                <w:left w:w="225" w:type="dxa"/>
                                <w:bottom w:w="225" w:type="dxa"/>
                                <w:right w:w="225" w:type="dxa"/>
                              </w:tcMar>
                              <w:vAlign w:val="center"/>
                              <w:hideMark/>
                            </w:tcPr>
                            <w:p w:rsidR="00926789" w:rsidRPr="00926789" w:rsidRDefault="00926789" w:rsidP="00926789">
                              <w:pPr>
                                <w:jc w:val="center"/>
                                <w:rPr>
                                  <w:rFonts w:ascii="Arial" w:eastAsia="Times New Roman" w:hAnsi="Arial" w:cs="Arial"/>
                                  <w:lang w:val="en-GB"/>
                                </w:rPr>
                              </w:pPr>
                              <w:hyperlink r:id="rId29" w:tgtFrame="_blank" w:tooltip="Click here for VirtualOutcomes" w:history="1">
                                <w:r w:rsidRPr="00926789">
                                  <w:rPr>
                                    <w:rFonts w:ascii="Arial" w:eastAsia="Times New Roman" w:hAnsi="Arial" w:cs="Arial"/>
                                    <w:b/>
                                    <w:bCs/>
                                    <w:color w:val="FFFFFF"/>
                                    <w:u w:val="single"/>
                                    <w:lang w:val="en-GB"/>
                                  </w:rPr>
                                  <w:t>Click here for VirtualOutcomes</w:t>
                                </w:r>
                              </w:hyperlink>
                            </w:p>
                          </w:tc>
                        </w:tr>
                      </w:tbl>
                      <w:p w:rsidR="00926789" w:rsidRPr="00926789" w:rsidRDefault="00926789" w:rsidP="00926789">
                        <w:pPr>
                          <w:jc w:val="cente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25"/>
                        </w:tblGrid>
                        <w:tr w:rsidR="00926789" w:rsidRPr="00926789">
                          <w:trPr>
                            <w:tblCellSpacing w:w="0" w:type="dxa"/>
                            <w:jc w:val="center"/>
                          </w:trPr>
                          <w:tc>
                            <w:tcPr>
                              <w:tcW w:w="0" w:type="auto"/>
                              <w:shd w:val="clear" w:color="auto" w:fill="372C76"/>
                              <w:tcMar>
                                <w:top w:w="225" w:type="dxa"/>
                                <w:left w:w="225" w:type="dxa"/>
                                <w:bottom w:w="225" w:type="dxa"/>
                                <w:right w:w="225" w:type="dxa"/>
                              </w:tcMar>
                              <w:vAlign w:val="center"/>
                              <w:hideMark/>
                            </w:tcPr>
                            <w:p w:rsidR="00926789" w:rsidRPr="00926789" w:rsidRDefault="00926789" w:rsidP="00926789">
                              <w:pPr>
                                <w:jc w:val="center"/>
                                <w:rPr>
                                  <w:rFonts w:ascii="Arial" w:eastAsia="Times New Roman" w:hAnsi="Arial" w:cs="Arial"/>
                                  <w:lang w:val="en-GB"/>
                                </w:rPr>
                              </w:pPr>
                              <w:hyperlink r:id="rId30" w:tgtFrame="_blank" w:tooltip="Click here for new Smoking Cessation Training" w:history="1">
                                <w:r w:rsidRPr="00926789">
                                  <w:rPr>
                                    <w:rFonts w:ascii="Arial" w:eastAsia="Times New Roman" w:hAnsi="Arial" w:cs="Arial"/>
                                    <w:b/>
                                    <w:bCs/>
                                    <w:color w:val="FFFFFF"/>
                                    <w:u w:val="single"/>
                                    <w:lang w:val="en-GB"/>
                                  </w:rPr>
                                  <w:t>Click here for new Smoking Cessation Training</w:t>
                                </w:r>
                              </w:hyperlink>
                            </w:p>
                          </w:tc>
                        </w:tr>
                      </w:tbl>
                      <w:p w:rsidR="00926789" w:rsidRPr="00926789" w:rsidRDefault="00926789" w:rsidP="00926789">
                        <w:pPr>
                          <w:jc w:val="cente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FF0000"/>
                                  <w:sz w:val="36"/>
                                  <w:szCs w:val="36"/>
                                  <w:lang w:val="en-GB"/>
                                </w:rPr>
                                <w:t>Training</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Independent Prescribing</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"/var/folders/jt/ssf8xjds2p9ghbc3vkj05ypw0000gn/T/com.microsoft.Word/WebArchiveCopyPasteTempFiles/7685044b-6d1b-3c49-710e-3c043512d9ac.jpeg" \* MERGEFORMATINET </w:instrText>
                              </w:r>
                              <w:r w:rsidRPr="00926789">
                                <w:rPr>
                                  <w:rFonts w:ascii="Times New Roman" w:eastAsia="Times New Roman" w:hAnsi="Times New Roman" w:cs="Times New Roman"/>
                                  <w:lang w:val="en-GB"/>
                                </w:rPr>
                                <w:fldChar w:fldCharType="separate"/>
                              </w:r>
                              <w:r w:rsidRPr="00926789">
                                <w:rPr>
                                  <w:rFonts w:ascii="Times New Roman" w:eastAsia="Times New Roman" w:hAnsi="Times New Roman" w:cs="Times New Roman"/>
                                  <w:noProof/>
                                  <w:lang w:val="en-GB"/>
                                </w:rPr>
                                <w:drawing>
                                  <wp:inline distT="0" distB="0" distL="0" distR="0">
                                    <wp:extent cx="1595718" cy="1068282"/>
                                    <wp:effectExtent l="0" t="0" r="5080" b="0"/>
                                    <wp:docPr id="2" name="Picture 2" descr="/var/folders/jt/ssf8xjds2p9ghbc3vkj05ypw0000gn/T/com.microsoft.Word/WebArchiveCopyPasteTempFiles/7685044b-6d1b-3c49-710e-3c043512d9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685044b-6d1b-3c49-710e-3c043512d9ac.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3054" cy="1073193"/>
                                            </a:xfrm>
                                            <a:prstGeom prst="rect">
                                              <a:avLst/>
                                            </a:prstGeom>
                                            <a:noFill/>
                                            <a:ln>
                                              <a:noFill/>
                                            </a:ln>
                                          </pic:spPr>
                                        </pic:pic>
                                      </a:graphicData>
                                    </a:graphic>
                                  </wp:inline>
                                </w:drawing>
                              </w:r>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000FF"/>
                                  <w:lang w:val="en-GB"/>
                                </w:rPr>
                                <w:t>Independent Prescribing courses 2023-24 – HEE training offer extended for another year</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Health Education England are pleased to announce that applications for independent prescribing courses starting in spring 2023 </w:t>
                              </w:r>
                              <w:r w:rsidRPr="00926789">
                                <w:rPr>
                                  <w:rFonts w:ascii="Helvetica" w:eastAsia="Times New Roman" w:hAnsi="Helvetica" w:cs="Times New Roman"/>
                                  <w:b/>
                                  <w:bCs/>
                                  <w:color w:val="757575"/>
                                  <w:lang w:val="en-GB"/>
                                </w:rPr>
                                <w:t>are open</w:t>
                              </w:r>
                              <w:r w:rsidRPr="00926789">
                                <w:rPr>
                                  <w:rFonts w:ascii="Helvetica" w:eastAsia="Times New Roman" w:hAnsi="Helvetica" w:cs="Times New Roman"/>
                                  <w:color w:val="757575"/>
                                  <w:lang w:val="en-GB"/>
                                </w:rPr>
                                <w:t>. Courses will be available from April 2023 to March 2024, with several universities offering multiple dates for cohort intakes. Start dates will depend on the university provider.</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HEE is encouraging all pharmacists from across sectors, including community pharmacy and locums, to seize this opportunity.</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Pharmacists who meet the eligibility criteria will be able to apply for one of the almost 3,000 places on independent prescribing courses at a variety of universities across England: </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26789" w:rsidRPr="00926789">
                          <w:tc>
                            <w:tcPr>
                              <w:tcW w:w="0" w:type="auto"/>
                              <w:vAlign w:val="center"/>
                              <w:hideMark/>
                            </w:tcPr>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0" w:type="dxa"/>
                                <w:left w:w="270" w:type="dxa"/>
                                <w:bottom w:w="135" w:type="dxa"/>
                                <w:right w:w="270" w:type="dxa"/>
                              </w:tcMar>
                              <w:hideMark/>
                            </w:tcPr>
                            <w:p w:rsidR="00926789" w:rsidRPr="00926789" w:rsidRDefault="00926789" w:rsidP="00926789">
                              <w:pPr>
                                <w:spacing w:line="360" w:lineRule="atLeast"/>
                                <w:jc w:val="center"/>
                                <w:rPr>
                                  <w:rFonts w:ascii="Helvetica" w:eastAsia="Times New Roman" w:hAnsi="Helvetica" w:cs="Times New Roman"/>
                                  <w:color w:val="757575"/>
                                  <w:sz w:val="36"/>
                                  <w:szCs w:val="36"/>
                                  <w:lang w:val="en-GB"/>
                                </w:rPr>
                              </w:pPr>
                              <w:r w:rsidRPr="00926789">
                                <w:rPr>
                                  <w:rFonts w:ascii="Helvetica" w:eastAsia="Times New Roman" w:hAnsi="Helvetica" w:cs="Times New Roman"/>
                                  <w:color w:val="3B287B"/>
                                  <w:sz w:val="36"/>
                                  <w:szCs w:val="36"/>
                                  <w:lang w:val="en-GB"/>
                                </w:rPr>
                                <w:t>Independent Prescribing Funding</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26789" w:rsidRPr="009267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26789" w:rsidRPr="00926789">
                          <w:tc>
                            <w:tcPr>
                              <w:tcW w:w="0" w:type="auto"/>
                              <w:tcMar>
                                <w:top w:w="0" w:type="dxa"/>
                                <w:left w:w="135" w:type="dxa"/>
                                <w:bottom w:w="135" w:type="dxa"/>
                                <w:right w:w="135" w:type="dxa"/>
                              </w:tcMar>
                              <w:hideMark/>
                            </w:tcPr>
                            <w:p w:rsidR="00926789" w:rsidRPr="00926789" w:rsidRDefault="00926789" w:rsidP="00926789">
                              <w:pPr>
                                <w:jc w:val="center"/>
                                <w:rPr>
                                  <w:rFonts w:ascii="Times New Roman" w:eastAsia="Times New Roman" w:hAnsi="Times New Roman" w:cs="Times New Roman"/>
                                  <w:lang w:val="en-GB"/>
                                </w:rPr>
                              </w:pPr>
                              <w:r w:rsidRPr="00926789">
                                <w:rPr>
                                  <w:rFonts w:ascii="Times New Roman" w:eastAsia="Times New Roman" w:hAnsi="Times New Roman" w:cs="Times New Roman"/>
                                  <w:lang w:val="en-GB"/>
                                </w:rPr>
                                <w:lastRenderedPageBreak/>
                                <w:fldChar w:fldCharType="begin"/>
                              </w:r>
                              <w:r w:rsidRPr="00926789">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926789">
                                <w:rPr>
                                  <w:rFonts w:ascii="Times New Roman" w:eastAsia="Times New Roman" w:hAnsi="Times New Roman" w:cs="Times New Roman"/>
                                  <w:lang w:val="en-GB"/>
                                </w:rPr>
                                <w:fldChar w:fldCharType="separate"/>
                              </w:r>
                              <w:bookmarkStart w:id="0" w:name="_GoBack"/>
                              <w:r w:rsidRPr="00926789">
                                <w:rPr>
                                  <w:rFonts w:ascii="Times New Roman" w:eastAsia="Times New Roman" w:hAnsi="Times New Roman" w:cs="Times New Roman"/>
                                  <w:noProof/>
                                  <w:lang w:val="en-GB"/>
                                </w:rPr>
                                <w:drawing>
                                  <wp:inline distT="0" distB="0" distL="0" distR="0">
                                    <wp:extent cx="1767585" cy="1183341"/>
                                    <wp:effectExtent l="0" t="0" r="0" b="0"/>
                                    <wp:docPr id="1" name="Picture 1"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42b4eafc-e18e-c737-e98b-65cc98d5bdec.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6002" cy="1188976"/>
                                            </a:xfrm>
                                            <a:prstGeom prst="rect">
                                              <a:avLst/>
                                            </a:prstGeom>
                                            <a:noFill/>
                                            <a:ln>
                                              <a:noFill/>
                                            </a:ln>
                                          </pic:spPr>
                                        </pic:pic>
                                      </a:graphicData>
                                    </a:graphic>
                                  </wp:inline>
                                </w:drawing>
                              </w:r>
                              <w:bookmarkEnd w:id="0"/>
                              <w:r w:rsidRPr="00926789">
                                <w:rPr>
                                  <w:rFonts w:ascii="Times New Roman" w:eastAsia="Times New Roman" w:hAnsi="Times New Roman" w:cs="Times New Roman"/>
                                  <w:lang w:val="en-GB"/>
                                </w:rPr>
                                <w:fldChar w:fldCharType="end"/>
                              </w:r>
                            </w:p>
                          </w:tc>
                        </w:tr>
                        <w:tr w:rsidR="00926789" w:rsidRPr="00926789">
                          <w:tc>
                            <w:tcPr>
                              <w:tcW w:w="8460" w:type="dxa"/>
                              <w:tcMar>
                                <w:top w:w="0" w:type="dxa"/>
                                <w:left w:w="135" w:type="dxa"/>
                                <w:bottom w:w="0" w:type="dxa"/>
                                <w:right w:w="135" w:type="dxa"/>
                              </w:tcMar>
                              <w:hideMark/>
                            </w:tcPr>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0000FF"/>
                                  <w:lang w:val="en-GB"/>
                                </w:rPr>
                                <w:t>Funding</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Independent Prescribing training is available to pharmacists who meet the eligibility criteria. Tuition fees are fully funded by Health Education England (HEE). Pharmacists that are successful in applying to one of the approved universities will be allocated a fully funded place directly by the university. They do not need to apply to HEE for funding separately.</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Eligible pharmacists can apply to universities listed on the </w:t>
                              </w:r>
                              <w:hyperlink r:id="rId33" w:tgtFrame="_blank" w:history="1">
                                <w:r w:rsidRPr="00926789">
                                  <w:rPr>
                                    <w:rFonts w:ascii="Helvetica" w:eastAsia="Times New Roman" w:hAnsi="Helvetica" w:cs="Times New Roman"/>
                                    <w:color w:val="007C89"/>
                                    <w:u w:val="single"/>
                                    <w:lang w:val="en-GB"/>
                                  </w:rPr>
                                  <w:t>HEE website.</w:t>
                                </w:r>
                              </w:hyperlink>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r>
                              <w:r w:rsidRPr="00926789">
                                <w:rPr>
                                  <w:rFonts w:ascii="Helvetica" w:eastAsia="Times New Roman" w:hAnsi="Helvetica" w:cs="Times New Roman"/>
                                  <w:b/>
                                  <w:bCs/>
                                  <w:color w:val="757575"/>
                                  <w:lang w:val="en-GB"/>
                                </w:rPr>
                                <w:t>They will need to demonstrate (as a minimum):</w:t>
                              </w:r>
                              <w:r w:rsidRPr="00926789">
                                <w:rPr>
                                  <w:rFonts w:ascii="Helvetica" w:eastAsia="Times New Roman" w:hAnsi="Helvetica" w:cs="Times New Roman"/>
                                  <w:color w:val="757575"/>
                                  <w:lang w:val="en-GB"/>
                                </w:rPr>
                                <w:br/>
                                <w:t> </w:t>
                              </w:r>
                            </w:p>
                            <w:p w:rsidR="00926789" w:rsidRPr="00926789" w:rsidRDefault="00926789" w:rsidP="00926789">
                              <w:pPr>
                                <w:spacing w:line="360" w:lineRule="atLeast"/>
                                <w:rPr>
                                  <w:rFonts w:ascii="Helvetica" w:eastAsia="Times New Roman" w:hAnsi="Helvetica" w:cs="Times New Roman"/>
                                  <w:color w:val="757575"/>
                                  <w:lang w:val="en-GB"/>
                                </w:rPr>
                              </w:pPr>
                              <w:r w:rsidRPr="00926789">
                                <w:rPr>
                                  <w:rFonts w:ascii="Helvetica" w:eastAsia="Times New Roman" w:hAnsi="Helvetica" w:cs="Times New Roman"/>
                                  <w:color w:val="757575"/>
                                  <w:lang w:val="en-GB"/>
                                </w:rPr>
                                <w:t>·       The support of an identified designated prescribing practitioner (DPP).</w:t>
                              </w:r>
                              <w:r w:rsidRPr="00926789">
                                <w:rPr>
                                  <w:rFonts w:ascii="Helvetica" w:eastAsia="Times New Roman" w:hAnsi="Helvetica" w:cs="Times New Roman"/>
                                  <w:color w:val="757575"/>
                                  <w:lang w:val="en-GB"/>
                                </w:rPr>
                                <w:br/>
                                <w:t>·       An appropriate practice-based learning environment in a prescribing setting that can offer appropriate clinical support.</w:t>
                              </w:r>
                              <w:r w:rsidRPr="00926789">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926789">
                                <w:rPr>
                                  <w:rFonts w:ascii="Helvetica" w:eastAsia="Times New Roman" w:hAnsi="Helvetica" w:cs="Times New Roman"/>
                                  <w:color w:val="757575"/>
                                  <w:lang w:val="en-GB"/>
                                </w:rPr>
                                <w:br/>
                              </w:r>
                              <w:r w:rsidRPr="00926789">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926789" w:rsidRPr="00926789" w:rsidRDefault="00926789" w:rsidP="00926789">
                              <w:pPr>
                                <w:spacing w:line="360" w:lineRule="atLeast"/>
                                <w:jc w:val="center"/>
                                <w:rPr>
                                  <w:rFonts w:ascii="Helvetica" w:eastAsia="Times New Roman" w:hAnsi="Helvetica" w:cs="Times New Roman"/>
                                  <w:color w:val="757575"/>
                                  <w:lang w:val="en-GB"/>
                                </w:rPr>
                              </w:pPr>
                              <w:r w:rsidRPr="00926789">
                                <w:rPr>
                                  <w:rFonts w:ascii="Helvetica" w:eastAsia="Times New Roman" w:hAnsi="Helvetica" w:cs="Times New Roman"/>
                                  <w:b/>
                                  <w:bCs/>
                                  <w:color w:val="757575"/>
                                  <w:lang w:val="en-GB"/>
                                </w:rPr>
                                <w:t>For any further enquiries, please contact </w:t>
                              </w:r>
                              <w:hyperlink r:id="rId34" w:history="1">
                                <w:r w:rsidRPr="00926789">
                                  <w:rPr>
                                    <w:rFonts w:ascii="Helvetica" w:eastAsia="Times New Roman" w:hAnsi="Helvetica" w:cs="Times New Roman"/>
                                    <w:color w:val="007C89"/>
                                    <w:u w:val="single"/>
                                    <w:lang w:val="en-GB"/>
                                  </w:rPr>
                                  <w:t>pharmacyteam@hee.nhs.uk</w:t>
                                </w:r>
                              </w:hyperlink>
                              <w:r w:rsidRPr="00926789">
                                <w:rPr>
                                  <w:rFonts w:ascii="Helvetica" w:eastAsia="Times New Roman" w:hAnsi="Helvetica" w:cs="Times New Roman"/>
                                  <w:color w:val="757575"/>
                                  <w:lang w:val="en-GB"/>
                                </w:rPr>
                                <w:t> or </w:t>
                              </w:r>
                              <w:hyperlink r:id="rId35" w:history="1">
                                <w:r w:rsidRPr="00926789">
                                  <w:rPr>
                                    <w:rFonts w:ascii="Helvetica" w:eastAsia="Times New Roman" w:hAnsi="Helvetica" w:cs="Times New Roman"/>
                                    <w:color w:val="007C89"/>
                                    <w:u w:val="single"/>
                                    <w:lang w:val="en-GB"/>
                                  </w:rPr>
                                  <w:t>Anne.avonlpc@gmail.com</w:t>
                                </w:r>
                              </w:hyperlink>
                              <w:r w:rsidRPr="00926789">
                                <w:rPr>
                                  <w:rFonts w:ascii="Helvetica" w:eastAsia="Times New Roman" w:hAnsi="Helvetica" w:cs="Times New Roman"/>
                                  <w:color w:val="757575"/>
                                  <w:lang w:val="en-GB"/>
                                </w:rPr>
                                <w:t> for further information.</w:t>
                              </w: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rPr>
                      <w:rFonts w:ascii="Times New Roman" w:eastAsia="Times New Roman" w:hAnsi="Times New Roman" w:cs="Times New Roman"/>
                      <w:lang w:val="en-GB"/>
                    </w:rPr>
                  </w:pPr>
                </w:p>
              </w:tc>
            </w:tr>
          </w:tbl>
          <w:p w:rsidR="00926789" w:rsidRPr="00926789" w:rsidRDefault="00926789" w:rsidP="00926789">
            <w:pPr>
              <w:jc w:val="center"/>
              <w:rPr>
                <w:rFonts w:ascii="ArialMT" w:eastAsia="Times New Roman" w:hAnsi="ArialMT" w:cs="Times New Roman"/>
                <w:color w:val="000000"/>
                <w:sz w:val="21"/>
                <w:szCs w:val="21"/>
                <w:lang w:val="en-GB"/>
              </w:rPr>
            </w:pPr>
          </w:p>
        </w:tc>
      </w:tr>
    </w:tbl>
    <w:p w:rsidR="007B68A9" w:rsidRDefault="0092678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11A"/>
    <w:multiLevelType w:val="multilevel"/>
    <w:tmpl w:val="790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409B5"/>
    <w:multiLevelType w:val="multilevel"/>
    <w:tmpl w:val="1E0E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2"/>
    </w:lvlOverride>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89"/>
    <w:rsid w:val="000168FA"/>
    <w:rsid w:val="003C0DF6"/>
    <w:rsid w:val="00416273"/>
    <w:rsid w:val="005403C3"/>
    <w:rsid w:val="008E64E8"/>
    <w:rsid w:val="00926789"/>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11118F"/>
  <w15:chartTrackingRefBased/>
  <w15:docId w15:val="{FB86BB10-4DFA-454A-B7D2-4934653B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6789"/>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26789"/>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789"/>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26789"/>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26789"/>
    <w:rPr>
      <w:b/>
      <w:bCs/>
    </w:rPr>
  </w:style>
  <w:style w:type="character" w:styleId="Hyperlink">
    <w:name w:val="Hyperlink"/>
    <w:basedOn w:val="DefaultParagraphFont"/>
    <w:uiPriority w:val="99"/>
    <w:semiHidden/>
    <w:unhideWhenUsed/>
    <w:rsid w:val="00926789"/>
    <w:rPr>
      <w:color w:val="0000FF"/>
      <w:u w:val="single"/>
    </w:rPr>
  </w:style>
  <w:style w:type="paragraph" w:styleId="NormalWeb">
    <w:name w:val="Normal (Web)"/>
    <w:basedOn w:val="Normal"/>
    <w:uiPriority w:val="99"/>
    <w:semiHidden/>
    <w:unhideWhenUsed/>
    <w:rsid w:val="00926789"/>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6fa740dfa1&amp;e=3e5221b889" TargetMode="External"/><Relationship Id="rId18" Type="http://schemas.openxmlformats.org/officeDocument/2006/relationships/hyperlink" Target="https://avonlpc.us7.list-manage.com/track/click?u=4c41af9cdb2c8602a37b9d52d&amp;id=6362ebbbef&amp;e=3e5221b889" TargetMode="External"/><Relationship Id="rId26" Type="http://schemas.openxmlformats.org/officeDocument/2006/relationships/image" Target="media/image9.jpeg"/><Relationship Id="rId21" Type="http://schemas.openxmlformats.org/officeDocument/2006/relationships/image" Target="media/image7.jpeg"/><Relationship Id="rId34" Type="http://schemas.openxmlformats.org/officeDocument/2006/relationships/hyperlink" Target="mailto:pharmacyteam@hee.nhs.uk" TargetMode="External"/><Relationship Id="rId7" Type="http://schemas.openxmlformats.org/officeDocument/2006/relationships/hyperlink" Target="https://avonlpc.us7.list-manage.com/track/click?u=4c41af9cdb2c8602a37b9d52d&amp;id=ed29d299d3&amp;e=3e5221b889" TargetMode="External"/><Relationship Id="rId12" Type="http://schemas.openxmlformats.org/officeDocument/2006/relationships/hyperlink" Target="https://avonlpc.us7.list-manage.com/track/click?u=4c41af9cdb2c8602a37b9d52d&amp;id=8159cbb940&amp;e=3e5221b889" TargetMode="External"/><Relationship Id="rId17" Type="http://schemas.openxmlformats.org/officeDocument/2006/relationships/hyperlink" Target="https://avonlpc.us7.list-manage.com/track/click?u=4c41af9cdb2c8602a37b9d52d&amp;id=0b4cd563bf&amp;e=3e5221b889" TargetMode="External"/><Relationship Id="rId25" Type="http://schemas.openxmlformats.org/officeDocument/2006/relationships/hyperlink" Target="mailto:england.pharmacysouthwest@nhs.net" TargetMode="External"/><Relationship Id="rId33" Type="http://schemas.openxmlformats.org/officeDocument/2006/relationships/hyperlink" Target="https://avonlpc.us7.list-manage.com/track/click?u=4c41af9cdb2c8602a37b9d52d&amp;id=53160116ed&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d07493d0e8&amp;e=3e5221b889" TargetMode="External"/><Relationship Id="rId20" Type="http://schemas.openxmlformats.org/officeDocument/2006/relationships/hyperlink" Target="https://avonlpc.us7.list-manage.com/track/click?u=4c41af9cdb2c8602a37b9d52d&amp;id=74b9621d98&amp;e=3e5221b889" TargetMode="External"/><Relationship Id="rId29" Type="http://schemas.openxmlformats.org/officeDocument/2006/relationships/hyperlink" Target="https://avonlpc.us7.list-manage.com/track/click?u=4c41af9cdb2c8602a37b9d52d&amp;id=b59f1e7f9a&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8514c7c216&amp;e=3e5221b889" TargetMode="External"/><Relationship Id="rId11" Type="http://schemas.openxmlformats.org/officeDocument/2006/relationships/image" Target="media/image4.jpeg"/><Relationship Id="rId24" Type="http://schemas.openxmlformats.org/officeDocument/2006/relationships/hyperlink" Target="https://avonlpc.us7.list-manage.com/track/click?u=4c41af9cdb2c8602a37b9d52d&amp;id=029e1b4228&amp;e=3e5221b889" TargetMode="External"/><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s://avonlpc.us7.list-manage.com/track/click?u=4c41af9cdb2c8602a37b9d52d&amp;id=576db2dd42&amp;e=3e5221b889"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vonlpc.us7.list-manage.com/track/click?u=4c41af9cdb2c8602a37b9d52d&amp;id=32ee6c1c81&amp;e=3e5221b889" TargetMode="External"/><Relationship Id="rId22" Type="http://schemas.openxmlformats.org/officeDocument/2006/relationships/hyperlink" Target="https://avonlpc.us7.list-manage.com/track/click?u=4c41af9cdb2c8602a37b9d52d&amp;id=8bdfd58511&amp;e=3e5221b889" TargetMode="External"/><Relationship Id="rId27" Type="http://schemas.openxmlformats.org/officeDocument/2006/relationships/hyperlink" Target="https://avonlpc.us7.list-manage.com/track/click?u=4c41af9cdb2c8602a37b9d52d&amp;id=67f945e9de&amp;e=3e5221b889" TargetMode="External"/><Relationship Id="rId30" Type="http://schemas.openxmlformats.org/officeDocument/2006/relationships/hyperlink" Target="https://avonlpc.us7.list-manage.com/track/click?u=4c41af9cdb2c8602a37b9d52d&amp;id=b72aed3582&amp;e=3e5221b889" TargetMode="External"/><Relationship Id="rId35" Type="http://schemas.openxmlformats.org/officeDocument/2006/relationships/hyperlink" Target="mailto:Anne.avonlpc@gmail.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2023-03-21T18:07:00Z</dcterms:created>
  <dcterms:modified xsi:type="dcterms:W3CDTF">2023-03-21T18:09:00Z</dcterms:modified>
</cp:coreProperties>
</file>