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E52C7" w:rsidRPr="00AE52C7" w:rsidTr="00AE52C7">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E52C7" w:rsidRPr="00AE52C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E52C7" w:rsidRPr="00AE52C7">
                          <w:tc>
                            <w:tcPr>
                              <w:tcW w:w="0" w:type="auto"/>
                              <w:tcMar>
                                <w:top w:w="0" w:type="dxa"/>
                                <w:left w:w="135" w:type="dxa"/>
                                <w:bottom w:w="0" w:type="dxa"/>
                                <w:right w:w="135" w:type="dxa"/>
                              </w:tcMar>
                              <w:hideMark/>
                            </w:tcPr>
                            <w:tbl>
                              <w:tblPr>
                                <w:tblpPr w:leftFromText="45" w:rightFromText="45" w:vertAnchor="text" w:horzAnchor="margin" w:tblpXSpec="center" w:tblpY="-76"/>
                                <w:tblOverlap w:val="never"/>
                                <w:tblW w:w="5280" w:type="dxa"/>
                                <w:tblCellMar>
                                  <w:left w:w="0" w:type="dxa"/>
                                  <w:right w:w="0" w:type="dxa"/>
                                </w:tblCellMar>
                                <w:tblLook w:val="04A0" w:firstRow="1" w:lastRow="0" w:firstColumn="1" w:lastColumn="0" w:noHBand="0" w:noVBand="1"/>
                              </w:tblPr>
                              <w:tblGrid>
                                <w:gridCol w:w="5280"/>
                              </w:tblGrid>
                              <w:tr w:rsidR="00AE52C7" w:rsidRPr="00AE52C7" w:rsidTr="00AE52C7">
                                <w:tc>
                                  <w:tcPr>
                                    <w:tcW w:w="0" w:type="auto"/>
                                    <w:hideMark/>
                                  </w:tcPr>
                                  <w:p w:rsidR="00AE52C7" w:rsidRPr="00AE52C7" w:rsidRDefault="00AE52C7" w:rsidP="00AE52C7">
                                    <w:pPr>
                                      <w:spacing w:line="360" w:lineRule="atLeast"/>
                                      <w:jc w:val="center"/>
                                      <w:rPr>
                                        <w:rFonts w:ascii="Helvetica" w:eastAsia="Times New Roman" w:hAnsi="Helvetica" w:cs="Times New Roman"/>
                                        <w:color w:val="757575"/>
                                        <w:sz w:val="40"/>
                                        <w:szCs w:val="40"/>
                                        <w:lang w:val="en-GB"/>
                                      </w:rPr>
                                    </w:pPr>
                                    <w:r w:rsidRPr="00AE52C7">
                                      <w:rPr>
                                        <w:rFonts w:ascii="Helvetica" w:eastAsia="Times New Roman" w:hAnsi="Helvetica" w:cs="Times New Roman"/>
                                        <w:b/>
                                        <w:bCs/>
                                        <w:color w:val="3B287B"/>
                                        <w:sz w:val="40"/>
                                        <w:szCs w:val="40"/>
                                        <w:lang w:val="en-GB"/>
                                      </w:rPr>
                                      <w:t>Weekly Update</w:t>
                                    </w:r>
                                    <w:r w:rsidRPr="00AE52C7">
                                      <w:rPr>
                                        <w:rFonts w:ascii="Helvetica" w:eastAsia="Times New Roman" w:hAnsi="Helvetica" w:cs="Times New Roman"/>
                                        <w:color w:val="757575"/>
                                        <w:sz w:val="40"/>
                                        <w:szCs w:val="40"/>
                                        <w:lang w:val="en-GB"/>
                                      </w:rPr>
                                      <w:br/>
                                    </w:r>
                                    <w:r w:rsidRPr="00AE52C7">
                                      <w:rPr>
                                        <w:rFonts w:ascii="Helvetica" w:eastAsia="Times New Roman" w:hAnsi="Helvetica" w:cs="Times New Roman"/>
                                        <w:color w:val="757575"/>
                                        <w:sz w:val="40"/>
                                        <w:szCs w:val="40"/>
                                        <w:lang w:val="en-GB"/>
                                      </w:rPr>
                                      <w:br/>
                                    </w:r>
                                    <w:r w:rsidRPr="00AE52C7">
                                      <w:rPr>
                                        <w:rFonts w:ascii="Helvetica" w:eastAsia="Times New Roman" w:hAnsi="Helvetica" w:cs="Times New Roman"/>
                                        <w:color w:val="3B287B"/>
                                        <w:sz w:val="40"/>
                                        <w:szCs w:val="40"/>
                                        <w:lang w:val="en-GB"/>
                                      </w:rPr>
                                      <w:t>Tuesday 14th March</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jc w:val="center"/>
              <w:rPr>
                <w:rFonts w:ascii="ArialMT" w:eastAsia="Times New Roman" w:hAnsi="ArialMT" w:cs="Times New Roman"/>
                <w:color w:val="000000"/>
                <w:sz w:val="21"/>
                <w:szCs w:val="21"/>
                <w:lang w:val="en-GB"/>
              </w:rPr>
            </w:pPr>
          </w:p>
        </w:tc>
      </w:tr>
      <w:tr w:rsidR="00AE52C7" w:rsidRPr="00AE52C7" w:rsidTr="00AE52C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E52C7" w:rsidRPr="00AE52C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FF0000"/>
                                  <w:sz w:val="36"/>
                                  <w:szCs w:val="36"/>
                                  <w:lang w:val="en-GB"/>
                                </w:rPr>
                                <w:t>NEW this week</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Save Our Pharmacies!</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532965" cy="623553"/>
                                    <wp:effectExtent l="0" t="0" r="3810" b="0"/>
                                    <wp:docPr id="13" name="Picture 13"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f205015-04dc-de0b-9af4-e56188c72a6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001" cy="627229"/>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765" w:lineRule="atLeast"/>
                                <w:jc w:val="center"/>
                                <w:outlineLvl w:val="1"/>
                                <w:rPr>
                                  <w:rFonts w:ascii="Helvetica" w:eastAsia="Times New Roman" w:hAnsi="Helvetica" w:cs="Times New Roman"/>
                                  <w:b/>
                                  <w:bCs/>
                                  <w:color w:val="222222"/>
                                  <w:sz w:val="51"/>
                                  <w:szCs w:val="51"/>
                                  <w:lang w:val="en-GB"/>
                                </w:rPr>
                              </w:pPr>
                              <w:r w:rsidRPr="00AE52C7">
                                <w:rPr>
                                  <w:rFonts w:ascii="Helvetica" w:eastAsia="Times New Roman" w:hAnsi="Helvetica" w:cs="Times New Roman"/>
                                  <w:b/>
                                  <w:bCs/>
                                  <w:color w:val="0433FF"/>
                                  <w:sz w:val="27"/>
                                  <w:szCs w:val="27"/>
                                  <w:lang w:val="en-GB"/>
                                </w:rPr>
                                <w:t>Pharmacy bodies launch Save Our Pharmacies campaign website</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This is the latest output of a </w:t>
                              </w:r>
                              <w:hyperlink r:id="rId6" w:tgtFrame="_blank" w:history="1">
                                <w:r w:rsidRPr="00AE52C7">
                                  <w:rPr>
                                    <w:rFonts w:ascii="Helvetica" w:eastAsia="Times New Roman" w:hAnsi="Helvetica" w:cs="Times New Roman"/>
                                    <w:b/>
                                    <w:bCs/>
                                    <w:color w:val="007C89"/>
                                    <w:u w:val="single"/>
                                    <w:lang w:val="en-GB"/>
                                  </w:rPr>
                                  <w:t>joint programme of work</w:t>
                                </w:r>
                              </w:hyperlink>
                              <w:r w:rsidRPr="00AE52C7">
                                <w:rPr>
                                  <w:rFonts w:ascii="Helvetica" w:eastAsia="Times New Roman" w:hAnsi="Helvetica" w:cs="Times New Roman"/>
                                  <w:color w:val="757575"/>
                                  <w:lang w:val="en-GB"/>
                                </w:rPr>
                                <w:t> being coordinated by PSNC, CCA, AIM and the NPA. It comes the same day the group launched a new </w:t>
                              </w:r>
                              <w:hyperlink r:id="rId7" w:tgtFrame="_blank" w:history="1">
                                <w:r w:rsidRPr="00AE52C7">
                                  <w:rPr>
                                    <w:rFonts w:ascii="Helvetica" w:eastAsia="Times New Roman" w:hAnsi="Helvetica" w:cs="Times New Roman"/>
                                    <w:b/>
                                    <w:bCs/>
                                    <w:color w:val="007C89"/>
                                    <w:u w:val="single"/>
                                    <w:lang w:val="en-GB"/>
                                  </w:rPr>
                                  <w:t>public petition on the ’38 Degrees’ platform</w:t>
                                </w:r>
                              </w:hyperlink>
                              <w:r w:rsidRPr="00AE52C7">
                                <w:rPr>
                                  <w:rFonts w:ascii="Helvetica" w:eastAsia="Times New Roman" w:hAnsi="Helvetica" w:cs="Times New Roman"/>
                                  <w:color w:val="757575"/>
                                  <w:lang w:val="en-GB"/>
                                </w:rPr>
                                <w:t>, which calls for immediate, fair and sustained funding to safeguard NHS pharmacy services.</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A further resource in the form of a window poster is being printed and will shortly be mailed out to all community pharmacies in England.</w:t>
                              </w:r>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r>
                              <w:hyperlink r:id="rId8" w:tgtFrame="_blank" w:history="1">
                                <w:r w:rsidRPr="00AE52C7">
                                  <w:rPr>
                                    <w:rFonts w:ascii="Helvetica" w:eastAsia="Times New Roman" w:hAnsi="Helvetica" w:cs="Times New Roman"/>
                                    <w:color w:val="007C89"/>
                                    <w:u w:val="single"/>
                                    <w:lang w:val="en-GB"/>
                                  </w:rPr>
                                  <w:t>Read more and visit the Save Our Pharmacies website</w:t>
                                </w:r>
                              </w:hyperlink>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Valproate Audit</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lastRenderedPageBreak/>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"/var/folders/jt/ssf8xjds2p9ghbc3vkj05ypw0000gn/T/com.microsoft.Word/WebArchiveCopyPasteTempFiles/ffe38315-d209-4a9e-1254-6917a355e1f6.jpeg"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470212" cy="892776"/>
                                    <wp:effectExtent l="0" t="0" r="3175" b="0"/>
                                    <wp:docPr id="12" name="Picture 12" descr="/var/folders/jt/ssf8xjds2p9ghbc3vkj05ypw0000gn/T/com.microsoft.Word/WebArchiveCopyPasteTempFiles/ffe38315-d209-4a9e-1254-6917a355e1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fe38315-d209-4a9e-1254-6917a355e1f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897" cy="898657"/>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765" w:lineRule="atLeast"/>
                                <w:jc w:val="center"/>
                                <w:outlineLvl w:val="1"/>
                                <w:rPr>
                                  <w:rFonts w:ascii="Helvetica" w:eastAsia="Times New Roman" w:hAnsi="Helvetica" w:cs="Times New Roman"/>
                                  <w:b/>
                                  <w:bCs/>
                                  <w:color w:val="222222"/>
                                  <w:sz w:val="51"/>
                                  <w:szCs w:val="51"/>
                                  <w:lang w:val="en-GB"/>
                                </w:rPr>
                              </w:pPr>
                              <w:r w:rsidRPr="00AE52C7">
                                <w:rPr>
                                  <w:rFonts w:ascii="Helvetica" w:eastAsia="Times New Roman" w:hAnsi="Helvetica" w:cs="Times New Roman"/>
                                  <w:b/>
                                  <w:bCs/>
                                  <w:color w:val="0433FF"/>
                                  <w:sz w:val="30"/>
                                  <w:szCs w:val="30"/>
                                  <w:lang w:val="en-GB"/>
                                </w:rPr>
                                <w:t>URGENT : Have you submitted your national valproate audit 2022/23 data?</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You are reminded that by </w:t>
                              </w:r>
                              <w:r w:rsidRPr="00AE52C7">
                                <w:rPr>
                                  <w:rFonts w:ascii="Helvetica" w:eastAsia="Times New Roman" w:hAnsi="Helvetica" w:cs="Times New Roman"/>
                                  <w:b/>
                                  <w:bCs/>
                                  <w:color w:val="757575"/>
                                  <w:lang w:val="en-GB"/>
                                </w:rPr>
                                <w:t>31st March 2023,</w:t>
                              </w:r>
                              <w:r w:rsidRPr="00AE52C7">
                                <w:rPr>
                                  <w:rFonts w:ascii="Helvetica" w:eastAsia="Times New Roman" w:hAnsi="Helvetica" w:cs="Times New Roman"/>
                                  <w:color w:val="757575"/>
                                  <w:lang w:val="en-GB"/>
                                </w:rPr>
                                <w:t> you must have completed the 2022/23 national clinical audit on valproate over a six-week consecutive period, and have submitted the data via the Valproate audit 2022/23 tab on the </w:t>
                              </w:r>
                              <w:r w:rsidRPr="00AE52C7">
                                <w:rPr>
                                  <w:rFonts w:ascii="Helvetica" w:eastAsia="Times New Roman" w:hAnsi="Helvetica" w:cs="Times New Roman"/>
                                  <w:b/>
                                  <w:bCs/>
                                  <w:color w:val="757575"/>
                                  <w:lang w:val="en-GB"/>
                                </w:rPr>
                                <w:t>Manage Your Service (MYS) portal</w:t>
                              </w:r>
                              <w:r w:rsidRPr="00AE52C7">
                                <w:rPr>
                                  <w:rFonts w:ascii="Helvetica" w:eastAsia="Times New Roman" w:hAnsi="Helvetica" w:cs="Times New Roman"/>
                                  <w:color w:val="757575"/>
                                  <w:lang w:val="en-GB"/>
                                </w:rPr>
                                <w:t>.</w:t>
                              </w:r>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r>
                              <w:hyperlink r:id="rId10" w:tgtFrame="_blank" w:history="1">
                                <w:r w:rsidRPr="00AE52C7">
                                  <w:rPr>
                                    <w:rFonts w:ascii="Helvetica" w:eastAsia="Times New Roman" w:hAnsi="Helvetica" w:cs="Times New Roman"/>
                                    <w:color w:val="007C89"/>
                                    <w:u w:val="single"/>
                                    <w:lang w:val="en-GB"/>
                                  </w:rPr>
                                  <w:t>Find out more</w:t>
                                </w:r>
                              </w:hyperlink>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Prescription Charge</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"/var/folders/jt/ssf8xjds2p9ghbc3vkj05ypw0000gn/T/com.microsoft.Word/WebArchiveCopyPasteTempFiles/cb2e6b1c-e61b-ff05-12d1-f85551423d30.jpeg"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730188" cy="1011526"/>
                                    <wp:effectExtent l="0" t="0" r="0" b="5080"/>
                                    <wp:docPr id="11" name="Picture 11" descr="/var/folders/jt/ssf8xjds2p9ghbc3vkj05ypw0000gn/T/com.microsoft.Word/WebArchiveCopyPasteTempFiles/cb2e6b1c-e61b-ff05-12d1-f85551423d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b2e6b1c-e61b-ff05-12d1-f85551423d3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019" cy="1015519"/>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495" w:lineRule="atLeast"/>
                                <w:jc w:val="center"/>
                                <w:outlineLvl w:val="2"/>
                                <w:rPr>
                                  <w:rFonts w:ascii="Helvetica" w:eastAsia="Times New Roman" w:hAnsi="Helvetica" w:cs="Times New Roman"/>
                                  <w:b/>
                                  <w:bCs/>
                                  <w:color w:val="444444"/>
                                  <w:sz w:val="33"/>
                                  <w:szCs w:val="33"/>
                                  <w:lang w:val="en-GB"/>
                                </w:rPr>
                              </w:pPr>
                              <w:r w:rsidRPr="00AE52C7">
                                <w:rPr>
                                  <w:rFonts w:ascii="Helvetica" w:eastAsia="Times New Roman" w:hAnsi="Helvetica" w:cs="Times New Roman"/>
                                  <w:b/>
                                  <w:bCs/>
                                  <w:color w:val="0433FF"/>
                                  <w:sz w:val="33"/>
                                  <w:szCs w:val="33"/>
                                  <w:lang w:val="en-GB"/>
                                </w:rPr>
                                <w:t>Prescription charge rises to £9.65</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The Department of Health and Social Care (DHSC) has announced that from </w:t>
                              </w:r>
                              <w:r w:rsidRPr="00AE52C7">
                                <w:rPr>
                                  <w:rFonts w:ascii="Helvetica" w:eastAsia="Times New Roman" w:hAnsi="Helvetica" w:cs="Times New Roman"/>
                                  <w:b/>
                                  <w:bCs/>
                                  <w:color w:val="757575"/>
                                  <w:lang w:val="en-GB"/>
                                </w:rPr>
                                <w:t>1st April 2023</w:t>
                              </w:r>
                              <w:r w:rsidRPr="00AE52C7">
                                <w:rPr>
                                  <w:rFonts w:ascii="Helvetica" w:eastAsia="Times New Roman" w:hAnsi="Helvetica" w:cs="Times New Roman"/>
                                  <w:color w:val="757575"/>
                                  <w:lang w:val="en-GB"/>
                                </w:rPr>
                                <w:t>, the NHS prescription charge will </w:t>
                              </w:r>
                              <w:r w:rsidRPr="00AE52C7">
                                <w:rPr>
                                  <w:rFonts w:ascii="Helvetica" w:eastAsia="Times New Roman" w:hAnsi="Helvetica" w:cs="Times New Roman"/>
                                  <w:b/>
                                  <w:bCs/>
                                  <w:color w:val="757575"/>
                                  <w:lang w:val="en-GB"/>
                                </w:rPr>
                                <w:t>increase to £9.65 per prescription item</w:t>
                              </w:r>
                              <w:r w:rsidRPr="00AE52C7">
                                <w:rPr>
                                  <w:rFonts w:ascii="Helvetica" w:eastAsia="Times New Roman" w:hAnsi="Helvetica" w:cs="Times New Roman"/>
                                  <w:color w:val="757575"/>
                                  <w:lang w:val="en-GB"/>
                                </w:rPr>
                                <w:t>.</w:t>
                              </w:r>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t>Amendments to the National Health Service (Charges for Drugs and Appliances) Regulations have been laid before Parliament which will introduce changes for NHS prescription charge and prescription prepayment certificates (PPCs), as well as the introduction of the Hormone Replacement Therapy (HRT) PPC.</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lastRenderedPageBreak/>
                                <w:br/>
                                <w:t>PSNC is in the process of updating its charge card and PPC poster. These will be available on their website in due course. Read more </w:t>
                              </w:r>
                              <w:hyperlink r:id="rId12" w:history="1">
                                <w:r w:rsidRPr="00AE52C7">
                                  <w:rPr>
                                    <w:rFonts w:ascii="Helvetica" w:eastAsia="Times New Roman" w:hAnsi="Helvetica" w:cs="Times New Roman"/>
                                    <w:color w:val="007C89"/>
                                    <w:u w:val="single"/>
                                    <w:lang w:val="en-GB"/>
                                  </w:rPr>
                                  <w:t>here</w:t>
                                </w:r>
                              </w:hyperlink>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PSNC Webinar</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"/var/folders/jt/ssf8xjds2p9ghbc3vkj05ypw0000gn/T/com.microsoft.Word/WebArchiveCopyPasteTempFiles/ad0aa89d-e8ea-8017-bbe0-44d9d2b3693c.jpeg"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673849" cy="1120588"/>
                                    <wp:effectExtent l="0" t="0" r="3175" b="0"/>
                                    <wp:docPr id="10" name="Picture 10" descr="/var/folders/jt/ssf8xjds2p9ghbc3vkj05ypw0000gn/T/com.microsoft.Word/WebArchiveCopyPasteTempFiles/ad0aa89d-e8ea-8017-bbe0-44d9d2b3693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d0aa89d-e8ea-8017-bbe0-44d9d2b3693c.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001" cy="1124037"/>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765" w:lineRule="atLeast"/>
                                <w:jc w:val="center"/>
                                <w:outlineLvl w:val="1"/>
                                <w:rPr>
                                  <w:rFonts w:ascii="Helvetica" w:eastAsia="Times New Roman" w:hAnsi="Helvetica" w:cs="Times New Roman"/>
                                  <w:b/>
                                  <w:bCs/>
                                  <w:color w:val="222222"/>
                                  <w:sz w:val="51"/>
                                  <w:szCs w:val="51"/>
                                  <w:lang w:val="en-GB"/>
                                </w:rPr>
                              </w:pPr>
                              <w:r w:rsidRPr="00AE52C7">
                                <w:rPr>
                                  <w:rFonts w:ascii="Helvetica" w:eastAsia="Times New Roman" w:hAnsi="Helvetica" w:cs="Times New Roman"/>
                                  <w:b/>
                                  <w:bCs/>
                                  <w:color w:val="0433FF"/>
                                  <w:sz w:val="30"/>
                                  <w:szCs w:val="30"/>
                                  <w:lang w:val="en-GB"/>
                                </w:rPr>
                                <w:t>PSNC webinar on-demand: Data Security and Protection Toolkit 2023</w:t>
                              </w:r>
                              <w:r w:rsidRPr="00AE52C7">
                                <w:rPr>
                                  <w:rFonts w:ascii="Helvetica" w:eastAsia="Times New Roman" w:hAnsi="Helvetica" w:cs="Times New Roman"/>
                                  <w:b/>
                                  <w:bCs/>
                                  <w:color w:val="222222"/>
                                  <w:sz w:val="30"/>
                                  <w:szCs w:val="30"/>
                                  <w:lang w:val="en-GB"/>
                                </w:rPr>
                                <w:t> </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Contractors can now access a recording of PSNC’s recent online workshop to help with completion of the Data Security and Protection Toolkit for 2022/2023. </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With contractors required to finalise their pharmacy’s Toolkit submission by </w:t>
                              </w:r>
                              <w:r w:rsidRPr="00AE52C7">
                                <w:rPr>
                                  <w:rFonts w:ascii="Helvetica" w:eastAsia="Times New Roman" w:hAnsi="Helvetica" w:cs="Times New Roman"/>
                                  <w:b/>
                                  <w:bCs/>
                                  <w:color w:val="757575"/>
                                  <w:lang w:val="en-GB"/>
                                </w:rPr>
                                <w:t>30th June 2023</w:t>
                              </w:r>
                              <w:r w:rsidRPr="00AE52C7">
                                <w:rPr>
                                  <w:rFonts w:ascii="Helvetica" w:eastAsia="Times New Roman" w:hAnsi="Helvetica" w:cs="Times New Roman"/>
                                  <w:color w:val="757575"/>
                                  <w:lang w:val="en-GB"/>
                                </w:rPr>
                                <w:t>, this webinar provides the perfect opportunity to make good headway in its completion.</w:t>
                              </w:r>
                            </w:p>
                            <w:p w:rsidR="00AE52C7" w:rsidRPr="00AE52C7" w:rsidRDefault="00AE52C7" w:rsidP="00AE52C7">
                              <w:pPr>
                                <w:spacing w:line="360" w:lineRule="atLeast"/>
                                <w:jc w:val="center"/>
                                <w:rPr>
                                  <w:rFonts w:ascii="Helvetica" w:eastAsia="Times New Roman" w:hAnsi="Helvetica" w:cs="Times New Roman"/>
                                  <w:color w:val="757575"/>
                                  <w:lang w:val="en-GB"/>
                                </w:rPr>
                              </w:pPr>
                              <w:hyperlink r:id="rId14" w:tgtFrame="_blank" w:history="1">
                                <w:r w:rsidRPr="00AE52C7">
                                  <w:rPr>
                                    <w:rFonts w:ascii="Helvetica" w:eastAsia="Times New Roman" w:hAnsi="Helvetica" w:cs="Times New Roman"/>
                                    <w:color w:val="007C89"/>
                                    <w:u w:val="single"/>
                                    <w:lang w:val="en-GB"/>
                                  </w:rPr>
                                  <w:t>Watch the on-demand version of the webinar</w:t>
                                </w:r>
                              </w:hyperlink>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Health &amp; Wellbeing Newsletter - BNSSG</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"/var/folders/jt/ssf8xjds2p9ghbc3vkj05ypw0000gn/T/com.microsoft.Word/WebArchiveCopyPasteTempFiles/3489a981-2e55-edda-f7ed-d578daf13175.jpeg"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269281" cy="717177"/>
                                    <wp:effectExtent l="0" t="0" r="1270" b="0"/>
                                    <wp:docPr id="9" name="Picture 9" descr="/var/folders/jt/ssf8xjds2p9ghbc3vkj05ypw0000gn/T/com.microsoft.Word/WebArchiveCopyPasteTempFiles/3489a981-2e55-edda-f7ed-d578daf13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489a981-2e55-edda-f7ed-d578daf1317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8762" cy="722534"/>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0433FF"/>
                                  <w:lang w:val="en-GB"/>
                                </w:rPr>
                                <w:t>BNSSG Pharmacies</w:t>
                              </w:r>
                              <w:r w:rsidRPr="00AE52C7">
                                <w:rPr>
                                  <w:rFonts w:ascii="Helvetica" w:eastAsia="Times New Roman" w:hAnsi="Helvetica" w:cs="Times New Roman"/>
                                  <w:color w:val="757575"/>
                                  <w:lang w:val="en-GB"/>
                                </w:rPr>
                                <w:t> - </w:t>
                              </w:r>
                              <w:r w:rsidRPr="00AE52C7">
                                <w:rPr>
                                  <w:rFonts w:ascii="Helvetica" w:eastAsia="Times New Roman" w:hAnsi="Helvetica" w:cs="Times New Roman"/>
                                  <w:b/>
                                  <w:bCs/>
                                  <w:color w:val="0433FF"/>
                                  <w:lang w:val="en-GB"/>
                                </w:rPr>
                                <w:t>Health and Wellbeing Newsletter</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Dear colleagues,</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 xml:space="preserve">Welcome to this month's health and wellbeing newsletter. We hope you find it useful and please do share with your colleagues in your organisation. For </w:t>
                              </w:r>
                              <w:r w:rsidRPr="00AE52C7">
                                <w:rPr>
                                  <w:rFonts w:ascii="Helvetica" w:eastAsia="Times New Roman" w:hAnsi="Helvetica" w:cs="Times New Roman"/>
                                  <w:color w:val="757575"/>
                                  <w:lang w:val="en-GB"/>
                                </w:rPr>
                                <w:lastRenderedPageBreak/>
                                <w:t>more information on health and wellbeing in primary care, please visit our </w:t>
                              </w:r>
                              <w:proofErr w:type="spellStart"/>
                              <w:r w:rsidRPr="00AE52C7">
                                <w:rPr>
                                  <w:rFonts w:ascii="Helvetica" w:eastAsia="Times New Roman" w:hAnsi="Helvetica" w:cs="Times New Roman"/>
                                  <w:color w:val="757575"/>
                                  <w:lang w:val="en-GB"/>
                                </w:rPr>
                                <w:fldChar w:fldCharType="begin"/>
                              </w:r>
                              <w:r w:rsidRPr="00AE52C7">
                                <w:rPr>
                                  <w:rFonts w:ascii="Helvetica" w:eastAsia="Times New Roman" w:hAnsi="Helvetica" w:cs="Times New Roman"/>
                                  <w:color w:val="757575"/>
                                  <w:lang w:val="en-GB"/>
                                </w:rPr>
                                <w:instrText xml:space="preserve"> HYPERLINK "https://avonlpc.us7.list-manage.com/track/click?u=4c41af9cdb2c8602a37b9d52d&amp;id=b72b747379&amp;e=3e5221b889" </w:instrText>
                              </w:r>
                              <w:r w:rsidRPr="00AE52C7">
                                <w:rPr>
                                  <w:rFonts w:ascii="Helvetica" w:eastAsia="Times New Roman" w:hAnsi="Helvetica" w:cs="Times New Roman"/>
                                  <w:color w:val="757575"/>
                                  <w:lang w:val="en-GB"/>
                                </w:rPr>
                                <w:fldChar w:fldCharType="separate"/>
                              </w:r>
                              <w:r w:rsidRPr="00AE52C7">
                                <w:rPr>
                                  <w:rFonts w:ascii="Helvetica" w:eastAsia="Times New Roman" w:hAnsi="Helvetica" w:cs="Times New Roman"/>
                                  <w:color w:val="007C89"/>
                                  <w:u w:val="single"/>
                                  <w:lang w:val="en-GB"/>
                                </w:rPr>
                                <w:t>TeamNet</w:t>
                              </w:r>
                              <w:proofErr w:type="spellEnd"/>
                              <w:r w:rsidRPr="00AE52C7">
                                <w:rPr>
                                  <w:rFonts w:ascii="Helvetica" w:eastAsia="Times New Roman" w:hAnsi="Helvetica" w:cs="Times New Roman"/>
                                  <w:color w:val="007C89"/>
                                  <w:u w:val="single"/>
                                  <w:lang w:val="en-GB"/>
                                </w:rPr>
                                <w:t xml:space="preserve"> page</w:t>
                              </w:r>
                              <w:r w:rsidRPr="00AE52C7">
                                <w:rPr>
                                  <w:rFonts w:ascii="Helvetica" w:eastAsia="Times New Roman" w:hAnsi="Helvetica" w:cs="Times New Roman"/>
                                  <w:color w:val="757575"/>
                                  <w:lang w:val="en-GB"/>
                                </w:rPr>
                                <w:fldChar w:fldCharType="end"/>
                              </w:r>
                              <w:r w:rsidRPr="00AE52C7">
                                <w:rPr>
                                  <w:rFonts w:ascii="Helvetica" w:eastAsia="Times New Roman" w:hAnsi="Helvetica" w:cs="Times New Roman"/>
                                  <w:color w:val="757575"/>
                                  <w:lang w:val="en-GB"/>
                                </w:rPr>
                                <w:t>.</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NHSE Terms of Service</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"/var/folders/jt/ssf8xjds2p9ghbc3vkj05ypw0000gn/T/com.microsoft.Word/WebArchiveCopyPasteTempFiles/c1ba5a21-bcba-5d05-b76e-a2827fd6adfc.jpeg"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595718" cy="1036674"/>
                                    <wp:effectExtent l="0" t="0" r="5080" b="5080"/>
                                    <wp:docPr id="8" name="Picture 8" descr="/var/folders/jt/ssf8xjds2p9ghbc3vkj05ypw0000gn/T/com.microsoft.Word/WebArchiveCopyPasteTempFiles/c1ba5a21-bcba-5d05-b76e-a2827fd6ad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c1ba5a21-bcba-5d05-b76e-a2827fd6adfc.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4574" cy="1042428"/>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0000CD"/>
                                  <w:lang w:val="en-GB"/>
                                </w:rPr>
                                <w:t>ALL Pharmacies - NHSE Terms of Service End of Year Requirements</w:t>
                              </w:r>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t>As part of the Terms of Service all community pharmacies are required to confirm they have completed the following requirements of the Terms of Service for this year 2022/23:</w:t>
                              </w:r>
                              <w:r w:rsidRPr="00AE52C7">
                                <w:rPr>
                                  <w:rFonts w:ascii="Helvetica" w:eastAsia="Times New Roman" w:hAnsi="Helvetica" w:cs="Times New Roman"/>
                                  <w:color w:val="757575"/>
                                  <w:lang w:val="en-GB"/>
                                </w:rPr>
                                <w:br/>
                                <w:t> </w:t>
                              </w:r>
                              <w:r w:rsidRPr="00AE52C7">
                                <w:rPr>
                                  <w:rFonts w:ascii="Helvetica" w:eastAsia="Times New Roman" w:hAnsi="Helvetica" w:cs="Times New Roman"/>
                                  <w:color w:val="757575"/>
                                  <w:lang w:val="en-GB"/>
                                </w:rPr>
                                <w:br/>
                                <w:t>The following annual declarations are required:-</w:t>
                              </w:r>
                            </w:p>
                            <w:p w:rsidR="00AE52C7" w:rsidRPr="00AE52C7" w:rsidRDefault="00AE52C7" w:rsidP="00AE52C7">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AE52C7">
                                <w:rPr>
                                  <w:rFonts w:ascii="Helvetica" w:eastAsia="Times New Roman" w:hAnsi="Helvetica" w:cs="Times New Roman"/>
                                  <w:b/>
                                  <w:bCs/>
                                  <w:color w:val="757575"/>
                                  <w:lang w:val="en-GB"/>
                                </w:rPr>
                                <w:t>Pharmacy Patient Leaflet Available - </w:t>
                              </w:r>
                              <w:r w:rsidRPr="00AE52C7">
                                <w:rPr>
                                  <w:rFonts w:ascii="Helvetica" w:eastAsia="Times New Roman" w:hAnsi="Helvetica" w:cs="Times New Roman"/>
                                  <w:color w:val="757575"/>
                                  <w:lang w:val="en-GB"/>
                                </w:rPr>
                                <w:t>Deadline 31 March 2023</w:t>
                              </w:r>
                            </w:p>
                            <w:p w:rsidR="00AE52C7" w:rsidRPr="00AE52C7" w:rsidRDefault="00AE52C7" w:rsidP="00AE52C7">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AE52C7">
                                <w:rPr>
                                  <w:rFonts w:ascii="Helvetica" w:eastAsia="Times New Roman" w:hAnsi="Helvetica" w:cs="Times New Roman"/>
                                  <w:b/>
                                  <w:bCs/>
                                  <w:color w:val="757575"/>
                                  <w:lang w:val="en-GB"/>
                                </w:rPr>
                                <w:t>In House Clinical Audit - </w:t>
                              </w:r>
                              <w:r w:rsidRPr="00AE52C7">
                                <w:rPr>
                                  <w:rFonts w:ascii="Helvetica" w:eastAsia="Times New Roman" w:hAnsi="Helvetica" w:cs="Times New Roman"/>
                                  <w:color w:val="757575"/>
                                  <w:lang w:val="en-GB"/>
                                </w:rPr>
                                <w:t>Your own Company (in house) clinical audit has been carried out. </w:t>
                              </w:r>
                              <w:r w:rsidRPr="00AE52C7">
                                <w:rPr>
                                  <w:rFonts w:ascii="Helvetica" w:eastAsia="Times New Roman" w:hAnsi="Helvetica" w:cs="Times New Roman"/>
                                  <w:b/>
                                  <w:bCs/>
                                  <w:color w:val="757575"/>
                                  <w:lang w:val="en-GB"/>
                                </w:rPr>
                                <w:t>Deadline 31 March 2023.</w:t>
                              </w:r>
                            </w:p>
                            <w:p w:rsidR="00AE52C7" w:rsidRPr="00AE52C7" w:rsidRDefault="00AE52C7" w:rsidP="00AE52C7">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AE52C7">
                                <w:rPr>
                                  <w:rFonts w:ascii="Helvetica" w:eastAsia="Times New Roman" w:hAnsi="Helvetica" w:cs="Times New Roman"/>
                                  <w:b/>
                                  <w:bCs/>
                                  <w:color w:val="757575"/>
                                  <w:lang w:val="en-GB"/>
                                </w:rPr>
                                <w:t>Annual Complaints Review for period 1 April 2022 – 31 March 2023</w:t>
                              </w:r>
                              <w:r w:rsidRPr="00AE52C7">
                                <w:rPr>
                                  <w:rFonts w:ascii="Helvetica" w:eastAsia="Times New Roman" w:hAnsi="Helvetica" w:cs="Times New Roman"/>
                                  <w:color w:val="757575"/>
                                  <w:lang w:val="en-GB"/>
                                </w:rPr>
                                <w:t>. </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To be compliant you need to have completed the PharmOutcomes Annual Complaints return or your Head Office must have submitted on your behalf. </w:t>
                              </w:r>
                              <w:r w:rsidRPr="00AE52C7">
                                <w:rPr>
                                  <w:rFonts w:ascii="Helvetica" w:eastAsia="Times New Roman" w:hAnsi="Helvetica" w:cs="Times New Roman"/>
                                  <w:color w:val="757575"/>
                                  <w:lang w:val="en-GB"/>
                                </w:rPr>
                                <w:br/>
                              </w:r>
                              <w:r w:rsidRPr="00AE52C7">
                                <w:rPr>
                                  <w:rFonts w:ascii="Helvetica" w:eastAsia="Times New Roman" w:hAnsi="Helvetica" w:cs="Times New Roman"/>
                                  <w:b/>
                                  <w:bCs/>
                                  <w:color w:val="757575"/>
                                  <w:lang w:val="en-GB"/>
                                </w:rPr>
                                <w:t>Deadline 30th April 2023</w:t>
                              </w:r>
                              <w:r w:rsidRPr="00AE52C7">
                                <w:rPr>
                                  <w:rFonts w:ascii="Helvetica" w:eastAsia="Times New Roman" w:hAnsi="Helvetica" w:cs="Times New Roman"/>
                                  <w:color w:val="757575"/>
                                  <w:lang w:val="en-GB"/>
                                </w:rPr>
                                <w:br/>
                                <w:t> </w:t>
                              </w:r>
                              <w:r w:rsidRPr="00AE52C7">
                                <w:rPr>
                                  <w:rFonts w:ascii="Helvetica" w:eastAsia="Times New Roman" w:hAnsi="Helvetica" w:cs="Times New Roman"/>
                                  <w:color w:val="757575"/>
                                  <w:lang w:val="en-GB"/>
                                </w:rPr>
                                <w:br/>
                                <w:t>A self-declaration form is now available on PharmOutcomes for all Community Pharmacies to complete. </w:t>
                              </w:r>
                              <w:r w:rsidRPr="00AE52C7">
                                <w:rPr>
                                  <w:rFonts w:ascii="Helvetica" w:eastAsia="Times New Roman" w:hAnsi="Helvetica" w:cs="Times New Roman"/>
                                  <w:color w:val="757575"/>
                                  <w:lang w:val="en-GB"/>
                                </w:rPr>
                                <w:br/>
                                <w:t>Please log into PharmOutcomes </w:t>
                              </w:r>
                              <w:hyperlink r:id="rId17" w:tgtFrame="_blank" w:history="1">
                                <w:r w:rsidRPr="00AE52C7">
                                  <w:rPr>
                                    <w:rFonts w:ascii="Helvetica" w:eastAsia="Times New Roman" w:hAnsi="Helvetica" w:cs="Times New Roman"/>
                                    <w:color w:val="007C89"/>
                                    <w:u w:val="single"/>
                                    <w:lang w:val="en-GB"/>
                                  </w:rPr>
                                  <w:t>here</w:t>
                                </w:r>
                              </w:hyperlink>
                              <w:r w:rsidRPr="00AE52C7">
                                <w:rPr>
                                  <w:rFonts w:ascii="Helvetica" w:eastAsia="Times New Roman" w:hAnsi="Helvetica" w:cs="Times New Roman"/>
                                  <w:color w:val="757575"/>
                                  <w:lang w:val="en-GB"/>
                                </w:rPr>
                                <w:t> and complete the self -declaration form for your pharmacy to confirm compliance with the requirements of the Terms of Service for 2022/23.</w:t>
                              </w:r>
                              <w:r w:rsidRPr="00AE52C7">
                                <w:rPr>
                                  <w:rFonts w:ascii="Helvetica" w:eastAsia="Times New Roman" w:hAnsi="Helvetica" w:cs="Times New Roman"/>
                                  <w:color w:val="757575"/>
                                  <w:lang w:val="en-GB"/>
                                </w:rPr>
                                <w:br/>
                                <w:t> </w:t>
                              </w:r>
                              <w:r w:rsidRPr="00AE52C7">
                                <w:rPr>
                                  <w:rFonts w:ascii="Helvetica" w:eastAsia="Times New Roman" w:hAnsi="Helvetica" w:cs="Times New Roman"/>
                                  <w:color w:val="757575"/>
                                  <w:lang w:val="en-GB"/>
                                </w:rPr>
                                <w:br/>
                                <w:t xml:space="preserve">If you have any queries with the above, then please do not hesitate to </w:t>
                              </w:r>
                              <w:r w:rsidRPr="00AE52C7">
                                <w:rPr>
                                  <w:rFonts w:ascii="Helvetica" w:eastAsia="Times New Roman" w:hAnsi="Helvetica" w:cs="Times New Roman"/>
                                  <w:color w:val="757575"/>
                                  <w:lang w:val="en-GB"/>
                                </w:rPr>
                                <w:lastRenderedPageBreak/>
                                <w:t>contact the pharmacy team via </w:t>
                              </w:r>
                              <w:hyperlink r:id="rId18" w:history="1">
                                <w:r w:rsidRPr="00AE52C7">
                                  <w:rPr>
                                    <w:rFonts w:ascii="Helvetica" w:eastAsia="Times New Roman" w:hAnsi="Helvetica" w:cs="Times New Roman"/>
                                    <w:color w:val="007C89"/>
                                    <w:u w:val="single"/>
                                    <w:lang w:val="en-GB"/>
                                  </w:rPr>
                                  <w:t>england.pharmacysouthwest@nhs.net</w:t>
                                </w:r>
                              </w:hyperlink>
                              <w:r w:rsidRPr="00AE52C7">
                                <w:rPr>
                                  <w:rFonts w:ascii="Helvetica" w:eastAsia="Times New Roman" w:hAnsi="Helvetica" w:cs="Times New Roman"/>
                                  <w:color w:val="757575"/>
                                  <w:lang w:val="en-GB"/>
                                </w:rPr>
                                <w:t>.</w:t>
                              </w:r>
                              <w:r w:rsidRPr="00AE52C7">
                                <w:rPr>
                                  <w:rFonts w:ascii="Helvetica" w:eastAsia="Times New Roman" w:hAnsi="Helvetica" w:cs="Times New Roman"/>
                                  <w:color w:val="757575"/>
                                  <w:lang w:val="en-GB"/>
                                </w:rPr>
                                <w:br/>
                                <w:t> </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FF2600"/>
                                  <w:sz w:val="36"/>
                                  <w:szCs w:val="36"/>
                                  <w:lang w:val="en-GB"/>
                                </w:rPr>
                                <w:t>Community Pharmacy Contractual Framework</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HRT - new regulations</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"/var/folders/jt/ssf8xjds2p9ghbc3vkj05ypw0000gn/T/com.microsoft.Word/WebArchiveCopyPasteTempFiles/d41ad796-5bfe-6c8d-8d77-e08d97de5dc1.jpeg"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425388" cy="954251"/>
                                    <wp:effectExtent l="0" t="0" r="0" b="0"/>
                                    <wp:docPr id="7" name="Picture 7" descr="/var/folders/jt/ssf8xjds2p9ghbc3vkj05ypw0000gn/T/com.microsoft.Word/WebArchiveCopyPasteTempFiles/d41ad796-5bfe-6c8d-8d77-e08d97de5d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41ad796-5bfe-6c8d-8d77-e08d97de5dc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14" cy="959021"/>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765" w:lineRule="atLeast"/>
                                <w:jc w:val="center"/>
                                <w:outlineLvl w:val="1"/>
                                <w:rPr>
                                  <w:rFonts w:ascii="Helvetica" w:eastAsia="Times New Roman" w:hAnsi="Helvetica" w:cs="Times New Roman"/>
                                  <w:b/>
                                  <w:bCs/>
                                  <w:color w:val="222222"/>
                                  <w:sz w:val="51"/>
                                  <w:szCs w:val="51"/>
                                  <w:lang w:val="en-GB"/>
                                </w:rPr>
                              </w:pPr>
                              <w:r w:rsidRPr="00AE52C7">
                                <w:rPr>
                                  <w:rFonts w:ascii="Helvetica" w:eastAsia="Times New Roman" w:hAnsi="Helvetica" w:cs="Times New Roman"/>
                                  <w:b/>
                                  <w:bCs/>
                                  <w:color w:val="0433FF"/>
                                  <w:sz w:val="27"/>
                                  <w:szCs w:val="27"/>
                                  <w:lang w:val="en-GB"/>
                                </w:rPr>
                                <w:t>New regulations to accompany the introduction of HRT PPCs</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The Department of Health and Social Care (DHSC) has introduced new pharmaceutical regulations, to take effect on 1st April 2023, to accompany the introduction of the Hormone Replacement Therapy Prepayment Certificate (HRT PPC).</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The HRT PPC is a new, limited scope, less expensive, prepayment certificate applicable only to listed HRT items. Its limited scope may present a problem when both an HRT item and another medicine are prescribed on the same prescription. The regulations outline options for contractors/pharmacists facing this issue.</w:t>
                              </w:r>
                              <w:r w:rsidRPr="00AE52C7">
                                <w:rPr>
                                  <w:rFonts w:ascii="Helvetica" w:eastAsia="Times New Roman" w:hAnsi="Helvetica" w:cs="Times New Roman"/>
                                  <w:color w:val="757575"/>
                                  <w:lang w:val="en-GB"/>
                                </w:rPr>
                                <w:br/>
                              </w:r>
                              <w:hyperlink r:id="rId20" w:tgtFrame="_blank" w:history="1">
                                <w:r w:rsidRPr="00AE52C7">
                                  <w:rPr>
                                    <w:rFonts w:ascii="Helvetica" w:eastAsia="Times New Roman" w:hAnsi="Helvetica" w:cs="Times New Roman"/>
                                    <w:color w:val="007C89"/>
                                    <w:u w:val="single"/>
                                    <w:lang w:val="en-GB"/>
                                  </w:rPr>
                                  <w:t>Find out more</w:t>
                                </w:r>
                              </w:hyperlink>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HRT Certificate</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"/var/folders/jt/ssf8xjds2p9ghbc3vkj05ypw0000gn/T/com.microsoft.Word/WebArchiveCopyPasteTempFiles/913368d9-5a1a-f96b-a140-1747e58f6110.jpeg"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201271" cy="804212"/>
                                    <wp:effectExtent l="0" t="0" r="5715" b="0"/>
                                    <wp:docPr id="6" name="Picture 6" descr="/var/folders/jt/ssf8xjds2p9ghbc3vkj05ypw0000gn/T/com.microsoft.Word/WebArchiveCopyPasteTempFiles/913368d9-5a1a-f96b-a140-1747e58f6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13368d9-5a1a-f96b-a140-1747e58f611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9488" cy="809713"/>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765" w:lineRule="atLeast"/>
                                <w:jc w:val="center"/>
                                <w:outlineLvl w:val="1"/>
                                <w:rPr>
                                  <w:rFonts w:ascii="Helvetica" w:eastAsia="Times New Roman" w:hAnsi="Helvetica" w:cs="Times New Roman"/>
                                  <w:b/>
                                  <w:bCs/>
                                  <w:color w:val="222222"/>
                                  <w:sz w:val="51"/>
                                  <w:szCs w:val="51"/>
                                  <w:lang w:val="en-GB"/>
                                </w:rPr>
                              </w:pPr>
                              <w:r w:rsidRPr="00AE52C7">
                                <w:rPr>
                                  <w:rFonts w:ascii="Helvetica" w:eastAsia="Times New Roman" w:hAnsi="Helvetica" w:cs="Times New Roman"/>
                                  <w:b/>
                                  <w:bCs/>
                                  <w:color w:val="0433FF"/>
                                  <w:sz w:val="27"/>
                                  <w:szCs w:val="27"/>
                                  <w:lang w:val="en-GB"/>
                                </w:rPr>
                                <w:lastRenderedPageBreak/>
                                <w:t>DHSC announces rollout of HRT prescription prepayment certificate</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The Department of Health and Social Care (DHSC) has </w:t>
                              </w:r>
                              <w:hyperlink r:id="rId22" w:tgtFrame="_blank" w:history="1">
                                <w:r w:rsidRPr="00AE52C7">
                                  <w:rPr>
                                    <w:rFonts w:ascii="Helvetica" w:eastAsia="Times New Roman" w:hAnsi="Helvetica" w:cs="Times New Roman"/>
                                    <w:color w:val="007C89"/>
                                    <w:u w:val="single"/>
                                    <w:lang w:val="en-GB"/>
                                  </w:rPr>
                                  <w:t>announced</w:t>
                                </w:r>
                              </w:hyperlink>
                              <w:r w:rsidRPr="00AE52C7">
                                <w:rPr>
                                  <w:rFonts w:ascii="Helvetica" w:eastAsia="Times New Roman" w:hAnsi="Helvetica" w:cs="Times New Roman"/>
                                  <w:color w:val="757575"/>
                                  <w:lang w:val="en-GB"/>
                                </w:rPr>
                                <w:t> that women in England will be able to access cheaper Hormone Replacement Therapy (HRT) for menopause through a new Hormone Replacement Therapy prescription prepayment certificate (HRT PPC).</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br/>
                                <w:t>Whilst PSNC remains supportive of the Government’s decision to make HRT medicines more accessible to women at a reduced cost, we recognise that the implementation of this new type of PPC will introduce additional workload and financial risks for community pharmacy teams. We have made repeated representations directly to the Minister for Women and the DHSC to make all HRT medicines free-of-charge items (similar to contraceptives) but the Government recognised the issues, the Minister has decided to press ahead with the policy.</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PSNC will publish further guidance for contractors once the Department has finalised details of the changes.</w:t>
                              </w:r>
                            </w:p>
                            <w:p w:rsidR="00AE52C7" w:rsidRPr="00AE52C7" w:rsidRDefault="00AE52C7" w:rsidP="00AE52C7">
                              <w:pPr>
                                <w:spacing w:line="360" w:lineRule="atLeast"/>
                                <w:jc w:val="center"/>
                                <w:rPr>
                                  <w:rFonts w:ascii="Helvetica" w:eastAsia="Times New Roman" w:hAnsi="Helvetica" w:cs="Times New Roman"/>
                                  <w:color w:val="757575"/>
                                  <w:lang w:val="en-GB"/>
                                </w:rPr>
                              </w:pPr>
                              <w:hyperlink r:id="rId23" w:tgtFrame="_blank" w:history="1">
                                <w:r w:rsidRPr="00AE52C7">
                                  <w:rPr>
                                    <w:rFonts w:ascii="Helvetica" w:eastAsia="Times New Roman" w:hAnsi="Helvetica" w:cs="Times New Roman"/>
                                    <w:color w:val="007C89"/>
                                    <w:u w:val="single"/>
                                    <w:lang w:val="en-GB"/>
                                  </w:rPr>
                                  <w:t>Learn more about the HRT PPC</w:t>
                                </w:r>
                              </w:hyperlink>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SSP's</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129553" cy="1129553"/>
                                    <wp:effectExtent l="0" t="0" r="1270" b="1270"/>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61c04ea-3363-b13e-137e-825cecb1737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2789" cy="1132789"/>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0433FF"/>
                                  <w:lang w:val="en-GB"/>
                                </w:rPr>
                                <w:t>Serious shortage protocols (SSP’s)</w:t>
                              </w:r>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AE52C7">
                                <w:rPr>
                                  <w:rFonts w:ascii="Helvetica" w:eastAsia="Times New Roman" w:hAnsi="Helvetica" w:cs="Times New Roman"/>
                                  <w:color w:val="757575"/>
                                  <w:lang w:val="en-GB"/>
                                </w:rPr>
                                <w:br/>
                                <w:t>Please ensure all your team are aware of the current SSP’s in force currently. More information is available </w:t>
                              </w:r>
                              <w:hyperlink r:id="rId25" w:history="1">
                                <w:r w:rsidRPr="00AE52C7">
                                  <w:rPr>
                                    <w:rFonts w:ascii="Helvetica" w:eastAsia="Times New Roman" w:hAnsi="Helvetica" w:cs="Times New Roman"/>
                                    <w:color w:val="007C89"/>
                                    <w:u w:val="single"/>
                                    <w:lang w:val="en-GB"/>
                                  </w:rPr>
                                  <w:t>here</w:t>
                                </w:r>
                              </w:hyperlink>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FF0000"/>
                                  <w:sz w:val="36"/>
                                  <w:szCs w:val="36"/>
                                  <w:lang w:val="en-GB"/>
                                </w:rPr>
                                <w:t>Local Services &amp; Information</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New PGDs - BNSSG only</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"/var/folders/jt/ssf8xjds2p9ghbc3vkj05ypw0000gn/T/com.microsoft.Word/WebArchiveCopyPasteTempFiles/2fffd452-4eb5-d4c9-bfa0-75f566db1ab7.jpeg"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658471" cy="1147789"/>
                                    <wp:effectExtent l="0" t="0" r="5715" b="0"/>
                                    <wp:docPr id="4" name="Picture 4" descr="/var/folders/jt/ssf8xjds2p9ghbc3vkj05ypw0000gn/T/com.microsoft.Word/WebArchiveCopyPasteTempFiles/2fffd452-4eb5-d4c9-bfa0-75f566db1ab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fffd452-4eb5-d4c9-bfa0-75f566db1ab7.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4907" cy="1152243"/>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0433FF"/>
                                  <w:lang w:val="en-GB"/>
                                </w:rPr>
                                <w:t>BNSSG Pharmacies ONLY - NEW PGDS</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Tahoma" w:eastAsia="Times New Roman" w:hAnsi="Tahoma" w:cs="Tahoma"/>
                                  <w:color w:val="757575"/>
                                  <w:lang w:val="en-GB"/>
                                </w:rPr>
                                <w:t>P</w:t>
                              </w:r>
                              <w:r w:rsidRPr="00AE52C7">
                                <w:rPr>
                                  <w:rFonts w:ascii="Arial" w:eastAsia="Times New Roman" w:hAnsi="Arial" w:cs="Arial"/>
                                  <w:color w:val="757575"/>
                                  <w:lang w:val="en-GB"/>
                                </w:rPr>
                                <w:t>lease ensure all pharmacists including relief and locums are aware that new PGDS were issued last week for the following; Sore throats, Chloramphenicol for severe bacterial conjunctivitis</w:t>
                              </w:r>
                              <w:r w:rsidRPr="00AE52C7">
                                <w:rPr>
                                  <w:rFonts w:ascii="Arial" w:eastAsia="Times New Roman" w:hAnsi="Arial" w:cs="Arial"/>
                                  <w:b/>
                                  <w:bCs/>
                                  <w:color w:val="757575"/>
                                  <w:lang w:val="en-GB"/>
                                </w:rPr>
                                <w:t>, </w:t>
                              </w:r>
                              <w:r w:rsidRPr="00AE52C7">
                                <w:rPr>
                                  <w:rFonts w:ascii="Arial" w:eastAsia="Times New Roman" w:hAnsi="Arial" w:cs="Arial"/>
                                  <w:color w:val="757575"/>
                                  <w:lang w:val="en-GB"/>
                                </w:rPr>
                                <w:t>Impetigo, Hydrocortisone and all the pharmacy sexual health PGDs for Bristol, South Gloucestershire and North Somerset.</w:t>
                              </w:r>
                            </w:p>
                            <w:p w:rsidR="00AE52C7" w:rsidRPr="00AE52C7" w:rsidRDefault="00AE52C7" w:rsidP="00AE52C7">
                              <w:pPr>
                                <w:spacing w:before="150" w:after="150" w:line="360" w:lineRule="atLeast"/>
                                <w:jc w:val="center"/>
                                <w:rPr>
                                  <w:rFonts w:ascii="Helvetica" w:eastAsia="Times New Roman" w:hAnsi="Helvetica" w:cs="Times New Roman"/>
                                  <w:color w:val="757575"/>
                                  <w:lang w:val="en-GB"/>
                                </w:rPr>
                              </w:pPr>
                              <w:r w:rsidRPr="00AE52C7">
                                <w:rPr>
                                  <w:rFonts w:ascii="Arial" w:eastAsia="Times New Roman" w:hAnsi="Arial" w:cs="Arial"/>
                                  <w:color w:val="757575"/>
                                  <w:lang w:val="en-GB"/>
                                </w:rPr>
                                <w:t>The new PGD’s need to be read, understood and signed and a copy kept on the pharmacy premises. Please ensure the old PGD’s are stored safely. When using PharmOutcomes for the first time since the new PGDs were issued pharmacists will be required to complete a new Declaration of Competence which includes a statement asking them to confirm that they have read and signed the new PGD dated March 23.</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FF0000"/>
                                  <w:sz w:val="36"/>
                                  <w:szCs w:val="36"/>
                                  <w:lang w:val="en-GB"/>
                                </w:rPr>
                                <w:t>Training - VirtualOutcomes</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Arial" w:eastAsia="Times New Roman" w:hAnsi="Arial" w:cs="Arial"/>
                                  <w:color w:val="4B0082"/>
                                  <w:sz w:val="27"/>
                                  <w:szCs w:val="27"/>
                                  <w:lang w:val="en-GB"/>
                                </w:rPr>
                                <w:t>Avon is very lucky to have access to VirtualOutcomes online training, please have a look and make use of this valuable resource.</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AE52C7" w:rsidRPr="00AE52C7">
                          <w:trPr>
                            <w:tblCellSpacing w:w="0" w:type="dxa"/>
                            <w:jc w:val="center"/>
                          </w:trPr>
                          <w:tc>
                            <w:tcPr>
                              <w:tcW w:w="0" w:type="auto"/>
                              <w:shd w:val="clear" w:color="auto" w:fill="372C76"/>
                              <w:tcMar>
                                <w:top w:w="225" w:type="dxa"/>
                                <w:left w:w="225" w:type="dxa"/>
                                <w:bottom w:w="225" w:type="dxa"/>
                                <w:right w:w="225" w:type="dxa"/>
                              </w:tcMar>
                              <w:vAlign w:val="center"/>
                              <w:hideMark/>
                            </w:tcPr>
                            <w:p w:rsidR="00AE52C7" w:rsidRPr="00AE52C7" w:rsidRDefault="00AE52C7" w:rsidP="00AE52C7">
                              <w:pPr>
                                <w:jc w:val="center"/>
                                <w:rPr>
                                  <w:rFonts w:ascii="Arial" w:eastAsia="Times New Roman" w:hAnsi="Arial" w:cs="Arial"/>
                                  <w:lang w:val="en-GB"/>
                                </w:rPr>
                              </w:pPr>
                              <w:hyperlink r:id="rId27" w:tgtFrame="_blank" w:tooltip="Click here for VirtualOutcomes" w:history="1">
                                <w:r w:rsidRPr="00AE52C7">
                                  <w:rPr>
                                    <w:rFonts w:ascii="Arial" w:eastAsia="Times New Roman" w:hAnsi="Arial" w:cs="Arial"/>
                                    <w:b/>
                                    <w:bCs/>
                                    <w:color w:val="FFFFFF"/>
                                    <w:lang w:val="en-GB"/>
                                  </w:rPr>
                                  <w:t>Click here for VirtualOutcomes</w:t>
                                </w:r>
                              </w:hyperlink>
                            </w:p>
                          </w:tc>
                        </w:tr>
                      </w:tbl>
                      <w:p w:rsidR="00AE52C7" w:rsidRPr="00AE52C7" w:rsidRDefault="00AE52C7" w:rsidP="00AE52C7">
                        <w:pPr>
                          <w:jc w:val="cente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825"/>
                        </w:tblGrid>
                        <w:tr w:rsidR="00AE52C7" w:rsidRPr="00AE52C7">
                          <w:trPr>
                            <w:tblCellSpacing w:w="0" w:type="dxa"/>
                            <w:jc w:val="center"/>
                          </w:trPr>
                          <w:tc>
                            <w:tcPr>
                              <w:tcW w:w="0" w:type="auto"/>
                              <w:shd w:val="clear" w:color="auto" w:fill="372C76"/>
                              <w:tcMar>
                                <w:top w:w="225" w:type="dxa"/>
                                <w:left w:w="225" w:type="dxa"/>
                                <w:bottom w:w="225" w:type="dxa"/>
                                <w:right w:w="225" w:type="dxa"/>
                              </w:tcMar>
                              <w:vAlign w:val="center"/>
                              <w:hideMark/>
                            </w:tcPr>
                            <w:p w:rsidR="00AE52C7" w:rsidRPr="00AE52C7" w:rsidRDefault="00AE52C7" w:rsidP="00AE52C7">
                              <w:pPr>
                                <w:jc w:val="center"/>
                                <w:rPr>
                                  <w:rFonts w:ascii="Arial" w:eastAsia="Times New Roman" w:hAnsi="Arial" w:cs="Arial"/>
                                  <w:lang w:val="en-GB"/>
                                </w:rPr>
                              </w:pPr>
                              <w:hyperlink r:id="rId28" w:tgtFrame="_blank" w:tooltip="Click here for new Smoking Cessation Training" w:history="1">
                                <w:r w:rsidRPr="00AE52C7">
                                  <w:rPr>
                                    <w:rFonts w:ascii="Arial" w:eastAsia="Times New Roman" w:hAnsi="Arial" w:cs="Arial"/>
                                    <w:b/>
                                    <w:bCs/>
                                    <w:color w:val="FFFFFF"/>
                                    <w:lang w:val="en-GB"/>
                                  </w:rPr>
                                  <w:t>Click here for new Smoking Cessation Training</w:t>
                                </w:r>
                              </w:hyperlink>
                            </w:p>
                          </w:tc>
                        </w:tr>
                      </w:tbl>
                      <w:p w:rsidR="00AE52C7" w:rsidRPr="00AE52C7" w:rsidRDefault="00AE52C7" w:rsidP="00AE52C7">
                        <w:pPr>
                          <w:jc w:val="cente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FF0000"/>
                                  <w:sz w:val="36"/>
                                  <w:szCs w:val="36"/>
                                  <w:lang w:val="en-GB"/>
                                </w:rPr>
                                <w:lastRenderedPageBreak/>
                                <w:t>Training</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Independent Prescribing</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"/var/folders/jt/ssf8xjds2p9ghbc3vkj05ypw0000gn/T/com.microsoft.Word/WebArchiveCopyPasteTempFiles/7685044b-6d1b-3c49-710e-3c043512d9ac.jpeg"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515035" cy="1014267"/>
                                    <wp:effectExtent l="0" t="0" r="0" b="1905"/>
                                    <wp:docPr id="3" name="Picture 3" descr="/var/folders/jt/ssf8xjds2p9ghbc3vkj05ypw0000gn/T/com.microsoft.Word/WebArchiveCopyPasteTempFiles/7685044b-6d1b-3c49-710e-3c043512d9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685044b-6d1b-3c49-710e-3c043512d9ac.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2998" cy="1019598"/>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0000FF"/>
                                  <w:lang w:val="en-GB"/>
                                </w:rPr>
                                <w:t>Independent Prescribing courses 2023-24 – HEE training offer extended for another year</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 </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Health Education England are pleased to announce that applications for independent prescribing courses starting in spring 2023 </w:t>
                              </w:r>
                              <w:r w:rsidRPr="00AE52C7">
                                <w:rPr>
                                  <w:rFonts w:ascii="Helvetica" w:eastAsia="Times New Roman" w:hAnsi="Helvetica" w:cs="Times New Roman"/>
                                  <w:b/>
                                  <w:bCs/>
                                  <w:color w:val="757575"/>
                                  <w:lang w:val="en-GB"/>
                                </w:rPr>
                                <w:t>are open</w:t>
                              </w:r>
                              <w:r w:rsidRPr="00AE52C7">
                                <w:rPr>
                                  <w:rFonts w:ascii="Helvetica" w:eastAsia="Times New Roman" w:hAnsi="Helvetica" w:cs="Times New Roman"/>
                                  <w:color w:val="757575"/>
                                  <w:lang w:val="en-GB"/>
                                </w:rPr>
                                <w:t>. Courses will be available from April 2023 to March 2024, with several universities offering multiple dates for cohort intakes. Start dates will depend on the university provider.</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 </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HEE is encouraging all pharmacists from across sectors, including community pharmacy and locums, to seize this opportunity.</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 </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Pharmacists who meet the eligibility criteria will be able to apply for one of the almost 3,000 places on independent prescribing courses at a variety of universities across England: </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Independent Prescribing Funding</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"/var/folders/jt/ssf8xjds2p9ghbc3vkj05ypw0000gn/T/com.microsoft.Word/WebArchiveCopyPasteTempFiles/42b4eafc-e18e-c737-e98b-65cc98d5bdec.jpeg" \* MERGEFORMATINET </w:instrText>
                              </w:r>
                              <w:r w:rsidRPr="00AE52C7">
                                <w:rPr>
                                  <w:rFonts w:ascii="Times New Roman" w:eastAsia="Times New Roman" w:hAnsi="Times New Roman" w:cs="Times New Roman"/>
                                  <w:lang w:val="en-GB"/>
                                </w:rPr>
                                <w:fldChar w:fldCharType="separate"/>
                              </w:r>
                              <w:r w:rsidRPr="00AE52C7">
                                <w:rPr>
                                  <w:rFonts w:ascii="Times New Roman" w:eastAsia="Times New Roman" w:hAnsi="Times New Roman" w:cs="Times New Roman"/>
                                  <w:noProof/>
                                  <w:lang w:val="en-GB"/>
                                </w:rPr>
                                <w:drawing>
                                  <wp:inline distT="0" distB="0" distL="0" distR="0">
                                    <wp:extent cx="1515035" cy="1014267"/>
                                    <wp:effectExtent l="0" t="0" r="0" b="1905"/>
                                    <wp:docPr id="2" name="Picture 2" descr="/var/folders/jt/ssf8xjds2p9ghbc3vkj05ypw0000gn/T/com.microsoft.Word/WebArchiveCopyPasteTempFiles/42b4eafc-e18e-c737-e98b-65cc98d5bd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42b4eafc-e18e-c737-e98b-65cc98d5bdec.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1861" cy="1018836"/>
                                            </a:xfrm>
                                            <a:prstGeom prst="rect">
                                              <a:avLst/>
                                            </a:prstGeom>
                                            <a:noFill/>
                                            <a:ln>
                                              <a:noFill/>
                                            </a:ln>
                                          </pic:spPr>
                                        </pic:pic>
                                      </a:graphicData>
                                    </a:graphic>
                                  </wp:inline>
                                </w:drawing>
                              </w:r>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0000FF"/>
                                  <w:lang w:val="en-GB"/>
                                </w:rPr>
                                <w:t>Funding</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 </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 xml:space="preserve">Independent Prescribing training is available to pharmacists who meet the eligibility criteria. Tuition fees are fully funded by Health Education England (HEE). Pharmacists that are successful in applying to one of the approved </w:t>
                              </w:r>
                              <w:r w:rsidRPr="00AE52C7">
                                <w:rPr>
                                  <w:rFonts w:ascii="Helvetica" w:eastAsia="Times New Roman" w:hAnsi="Helvetica" w:cs="Times New Roman"/>
                                  <w:color w:val="757575"/>
                                  <w:lang w:val="en-GB"/>
                                </w:rPr>
                                <w:lastRenderedPageBreak/>
                                <w:t>universities will be allocated a fully funded place directly by the university. They do not need to apply to HEE for funding separately.</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 </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Eligible pharmacists can apply to universities listed on the </w:t>
                              </w:r>
                              <w:hyperlink r:id="rId31" w:tgtFrame="_blank" w:history="1">
                                <w:r w:rsidRPr="00AE52C7">
                                  <w:rPr>
                                    <w:rFonts w:ascii="Helvetica" w:eastAsia="Times New Roman" w:hAnsi="Helvetica" w:cs="Times New Roman"/>
                                    <w:color w:val="007C89"/>
                                    <w:u w:val="single"/>
                                    <w:lang w:val="en-GB"/>
                                  </w:rPr>
                                  <w:t>HEE website.</w:t>
                                </w:r>
                              </w:hyperlink>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r>
                              <w:r w:rsidRPr="00AE52C7">
                                <w:rPr>
                                  <w:rFonts w:ascii="Helvetica" w:eastAsia="Times New Roman" w:hAnsi="Helvetica" w:cs="Times New Roman"/>
                                  <w:b/>
                                  <w:bCs/>
                                  <w:color w:val="757575"/>
                                  <w:lang w:val="en-GB"/>
                                </w:rPr>
                                <w:t>They will need to demonstrate (as a minimum):</w:t>
                              </w:r>
                              <w:r w:rsidRPr="00AE52C7">
                                <w:rPr>
                                  <w:rFonts w:ascii="Helvetica" w:eastAsia="Times New Roman" w:hAnsi="Helvetica" w:cs="Times New Roman"/>
                                  <w:color w:val="757575"/>
                                  <w:lang w:val="en-GB"/>
                                </w:rPr>
                                <w:br/>
                                <w:t> </w:t>
                              </w:r>
                            </w:p>
                            <w:p w:rsidR="00AE52C7" w:rsidRPr="00AE52C7" w:rsidRDefault="00AE52C7" w:rsidP="00AE52C7">
                              <w:pPr>
                                <w:spacing w:line="360" w:lineRule="atLeast"/>
                                <w:rPr>
                                  <w:rFonts w:ascii="Helvetica" w:eastAsia="Times New Roman" w:hAnsi="Helvetica" w:cs="Times New Roman"/>
                                  <w:color w:val="757575"/>
                                  <w:lang w:val="en-GB"/>
                                </w:rPr>
                              </w:pPr>
                              <w:r w:rsidRPr="00AE52C7">
                                <w:rPr>
                                  <w:rFonts w:ascii="Helvetica" w:eastAsia="Times New Roman" w:hAnsi="Helvetica" w:cs="Times New Roman"/>
                                  <w:color w:val="757575"/>
                                  <w:lang w:val="en-GB"/>
                                </w:rPr>
                                <w:t>·       The support of an identified designated prescribing practitioner (DPP).</w:t>
                              </w:r>
                              <w:r w:rsidRPr="00AE52C7">
                                <w:rPr>
                                  <w:rFonts w:ascii="Helvetica" w:eastAsia="Times New Roman" w:hAnsi="Helvetica" w:cs="Times New Roman"/>
                                  <w:color w:val="757575"/>
                                  <w:lang w:val="en-GB"/>
                                </w:rPr>
                                <w:br/>
                                <w:t>·       An appropriate practice-based learning environment in a prescribing setting that can offer appropriate clinical support.</w:t>
                              </w:r>
                              <w:r w:rsidRPr="00AE52C7">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t>·       Commitment to use the skill within your area of competence and expertise, for the delivery of NHS clinical services as they emerge.</w:t>
                              </w:r>
                            </w:p>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757575"/>
                                  <w:lang w:val="en-GB"/>
                                </w:rPr>
                                <w:t>For any further enquiries, please contact </w:t>
                              </w:r>
                              <w:hyperlink r:id="rId32" w:history="1">
                                <w:r w:rsidRPr="00AE52C7">
                                  <w:rPr>
                                    <w:rFonts w:ascii="Helvetica" w:eastAsia="Times New Roman" w:hAnsi="Helvetica" w:cs="Times New Roman"/>
                                    <w:color w:val="007C89"/>
                                    <w:u w:val="single"/>
                                    <w:lang w:val="en-GB"/>
                                  </w:rPr>
                                  <w:t>pharmacyteam@hee.nhs.uk</w:t>
                                </w:r>
                              </w:hyperlink>
                              <w:r w:rsidRPr="00AE52C7">
                                <w:rPr>
                                  <w:rFonts w:ascii="Helvetica" w:eastAsia="Times New Roman" w:hAnsi="Helvetica" w:cs="Times New Roman"/>
                                  <w:color w:val="757575"/>
                                  <w:lang w:val="en-GB"/>
                                </w:rPr>
                                <w:t> or </w:t>
                              </w:r>
                              <w:hyperlink r:id="rId33" w:history="1">
                                <w:r w:rsidRPr="00AE52C7">
                                  <w:rPr>
                                    <w:rFonts w:ascii="Helvetica" w:eastAsia="Times New Roman" w:hAnsi="Helvetica" w:cs="Times New Roman"/>
                                    <w:color w:val="007C89"/>
                                    <w:u w:val="single"/>
                                    <w:lang w:val="en-GB"/>
                                  </w:rPr>
                                  <w:t>Anne.avonlpc@gmail.com</w:t>
                                </w:r>
                              </w:hyperlink>
                              <w:r w:rsidRPr="00AE52C7">
                                <w:rPr>
                                  <w:rFonts w:ascii="Helvetica" w:eastAsia="Times New Roman" w:hAnsi="Helvetica" w:cs="Times New Roman"/>
                                  <w:color w:val="757575"/>
                                  <w:lang w:val="en-GB"/>
                                </w:rPr>
                                <w:t> for further information.</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E52C7" w:rsidRPr="00AE52C7">
                          <w:tc>
                            <w:tcPr>
                              <w:tcW w:w="0" w:type="auto"/>
                              <w:vAlign w:val="center"/>
                              <w:hideMark/>
                            </w:tcPr>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0" w:type="dxa"/>
                                <w:left w:w="270" w:type="dxa"/>
                                <w:bottom w:w="135" w:type="dxa"/>
                                <w:right w:w="270" w:type="dxa"/>
                              </w:tcMar>
                              <w:hideMark/>
                            </w:tcPr>
                            <w:p w:rsidR="00AE52C7" w:rsidRPr="00AE52C7" w:rsidRDefault="00AE52C7" w:rsidP="00AE52C7">
                              <w:pPr>
                                <w:spacing w:line="360" w:lineRule="atLeast"/>
                                <w:jc w:val="center"/>
                                <w:rPr>
                                  <w:rFonts w:ascii="Helvetica" w:eastAsia="Times New Roman" w:hAnsi="Helvetica" w:cs="Times New Roman"/>
                                  <w:color w:val="757575"/>
                                  <w:sz w:val="36"/>
                                  <w:szCs w:val="36"/>
                                  <w:lang w:val="en-GB"/>
                                </w:rPr>
                              </w:pPr>
                              <w:r w:rsidRPr="00AE52C7">
                                <w:rPr>
                                  <w:rFonts w:ascii="Helvetica" w:eastAsia="Times New Roman" w:hAnsi="Helvetica" w:cs="Times New Roman"/>
                                  <w:color w:val="3B287B"/>
                                  <w:sz w:val="36"/>
                                  <w:szCs w:val="36"/>
                                  <w:lang w:val="en-GB"/>
                                </w:rPr>
                                <w:t>Dermatology Training</w:t>
                              </w: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E52C7" w:rsidRPr="00AE52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E52C7" w:rsidRPr="00AE52C7">
                          <w:tc>
                            <w:tcPr>
                              <w:tcW w:w="0" w:type="auto"/>
                              <w:tcMar>
                                <w:top w:w="0" w:type="dxa"/>
                                <w:left w:w="135" w:type="dxa"/>
                                <w:bottom w:w="135" w:type="dxa"/>
                                <w:right w:w="135" w:type="dxa"/>
                              </w:tcMar>
                              <w:hideMark/>
                            </w:tcPr>
                            <w:p w:rsidR="00AE52C7" w:rsidRPr="00AE52C7" w:rsidRDefault="00AE52C7" w:rsidP="00AE52C7">
                              <w:pPr>
                                <w:jc w:val="center"/>
                                <w:rPr>
                                  <w:rFonts w:ascii="Times New Roman" w:eastAsia="Times New Roman" w:hAnsi="Times New Roman" w:cs="Times New Roman"/>
                                  <w:lang w:val="en-GB"/>
                                </w:rPr>
                              </w:pPr>
                              <w:r w:rsidRPr="00AE52C7">
                                <w:rPr>
                                  <w:rFonts w:ascii="Times New Roman" w:eastAsia="Times New Roman" w:hAnsi="Times New Roman" w:cs="Times New Roman"/>
                                  <w:lang w:val="en-GB"/>
                                </w:rPr>
                                <w:fldChar w:fldCharType="begin"/>
                              </w:r>
                              <w:r w:rsidRPr="00AE52C7">
                                <w:rPr>
                                  <w:rFonts w:ascii="Times New Roman" w:eastAsia="Times New Roman" w:hAnsi="Times New Roman" w:cs="Times New Roman"/>
                                  <w:lang w:val="en-GB"/>
                                </w:rPr>
                                <w:instrText xml:space="preserve"> INCLUDEPICTURE "/var/folders/jt/ssf8xjds2p9ghbc3vkj05ypw0000gn/T/com.microsoft.Word/WebArchiveCopyPasteTempFiles/f94756eb-ec29-de53-50c9-6bbbf9127b3a.jpeg" \* MERGEFORMATINET </w:instrText>
                              </w:r>
                              <w:r w:rsidRPr="00AE52C7">
                                <w:rPr>
                                  <w:rFonts w:ascii="Times New Roman" w:eastAsia="Times New Roman" w:hAnsi="Times New Roman" w:cs="Times New Roman"/>
                                  <w:lang w:val="en-GB"/>
                                </w:rPr>
                                <w:fldChar w:fldCharType="separate"/>
                              </w:r>
                              <w:bookmarkStart w:id="0" w:name="_GoBack"/>
                              <w:r w:rsidRPr="00AE52C7">
                                <w:rPr>
                                  <w:rFonts w:ascii="Times New Roman" w:eastAsia="Times New Roman" w:hAnsi="Times New Roman" w:cs="Times New Roman"/>
                                  <w:noProof/>
                                  <w:lang w:val="en-GB"/>
                                </w:rPr>
                                <w:drawing>
                                  <wp:inline distT="0" distB="0" distL="0" distR="0">
                                    <wp:extent cx="1667435" cy="1116294"/>
                                    <wp:effectExtent l="0" t="0" r="0" b="1905"/>
                                    <wp:docPr id="1" name="Picture 1" descr="/var/folders/jt/ssf8xjds2p9ghbc3vkj05ypw0000gn/T/com.microsoft.Word/WebArchiveCopyPasteTempFiles/f94756eb-ec29-de53-50c9-6bbbf9127b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f94756eb-ec29-de53-50c9-6bbbf9127b3a.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3256" cy="1126886"/>
                                            </a:xfrm>
                                            <a:prstGeom prst="rect">
                                              <a:avLst/>
                                            </a:prstGeom>
                                            <a:noFill/>
                                            <a:ln>
                                              <a:noFill/>
                                            </a:ln>
                                          </pic:spPr>
                                        </pic:pic>
                                      </a:graphicData>
                                    </a:graphic>
                                  </wp:inline>
                                </w:drawing>
                              </w:r>
                              <w:bookmarkEnd w:id="0"/>
                              <w:r w:rsidRPr="00AE52C7">
                                <w:rPr>
                                  <w:rFonts w:ascii="Times New Roman" w:eastAsia="Times New Roman" w:hAnsi="Times New Roman" w:cs="Times New Roman"/>
                                  <w:lang w:val="en-GB"/>
                                </w:rPr>
                                <w:fldChar w:fldCharType="end"/>
                              </w:r>
                            </w:p>
                          </w:tc>
                        </w:tr>
                        <w:tr w:rsidR="00AE52C7" w:rsidRPr="00AE52C7">
                          <w:tc>
                            <w:tcPr>
                              <w:tcW w:w="8460" w:type="dxa"/>
                              <w:tcMar>
                                <w:top w:w="0" w:type="dxa"/>
                                <w:left w:w="135" w:type="dxa"/>
                                <w:bottom w:w="0" w:type="dxa"/>
                                <w:right w:w="135" w:type="dxa"/>
                              </w:tcMar>
                              <w:hideMark/>
                            </w:tcPr>
                            <w:p w:rsidR="00AE52C7" w:rsidRPr="00AE52C7" w:rsidRDefault="00AE52C7" w:rsidP="00AE52C7">
                              <w:pPr>
                                <w:spacing w:line="360" w:lineRule="atLeast"/>
                                <w:jc w:val="center"/>
                                <w:rPr>
                                  <w:rFonts w:ascii="Helvetica" w:eastAsia="Times New Roman" w:hAnsi="Helvetica" w:cs="Times New Roman"/>
                                  <w:color w:val="757575"/>
                                  <w:lang w:val="en-GB"/>
                                </w:rPr>
                              </w:pPr>
                              <w:r w:rsidRPr="00AE52C7">
                                <w:rPr>
                                  <w:rFonts w:ascii="Helvetica" w:eastAsia="Times New Roman" w:hAnsi="Helvetica" w:cs="Times New Roman"/>
                                  <w:b/>
                                  <w:bCs/>
                                  <w:color w:val="0433FF"/>
                                  <w:lang w:val="en-GB"/>
                                </w:rPr>
                                <w:t>Dermatology Training - Wednesday 22nd March </w:t>
                              </w:r>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t>Please find attached details of  an evening webinar of skin conditions.</w:t>
                              </w:r>
                              <w:r w:rsidRPr="00AE52C7">
                                <w:rPr>
                                  <w:rFonts w:ascii="Helvetica" w:eastAsia="Times New Roman" w:hAnsi="Helvetica" w:cs="Times New Roman"/>
                                  <w:color w:val="757575"/>
                                  <w:lang w:val="en-GB"/>
                                </w:rPr>
                                <w:br/>
                                <w:t>If you wish to attend please e mail Dan Brown </w:t>
                              </w:r>
                              <w:hyperlink r:id="rId35" w:history="1">
                                <w:r w:rsidRPr="00AE52C7">
                                  <w:rPr>
                                    <w:rFonts w:ascii="Helvetica" w:eastAsia="Times New Roman" w:hAnsi="Helvetica" w:cs="Times New Roman"/>
                                    <w:color w:val="007C89"/>
                                    <w:u w:val="single"/>
                                    <w:lang w:val="en-GB"/>
                                  </w:rPr>
                                  <w:t>DABRW@leo-pharma.com</w:t>
                                </w:r>
                              </w:hyperlink>
                              <w:r w:rsidRPr="00AE52C7">
                                <w:rPr>
                                  <w:rFonts w:ascii="Helvetica" w:eastAsia="Times New Roman" w:hAnsi="Helvetica" w:cs="Times New Roman"/>
                                  <w:color w:val="757575"/>
                                  <w:lang w:val="en-GB"/>
                                </w:rPr>
                                <w:t> for details of how to sign up.</w:t>
                              </w:r>
                              <w:r w:rsidRPr="00AE52C7">
                                <w:rPr>
                                  <w:rFonts w:ascii="Helvetica" w:eastAsia="Times New Roman" w:hAnsi="Helvetica" w:cs="Times New Roman"/>
                                  <w:color w:val="757575"/>
                                  <w:lang w:val="en-GB"/>
                                </w:rPr>
                                <w:br/>
                              </w:r>
                              <w:r w:rsidRPr="00AE52C7">
                                <w:rPr>
                                  <w:rFonts w:ascii="Helvetica" w:eastAsia="Times New Roman" w:hAnsi="Helvetica" w:cs="Times New Roman"/>
                                  <w:color w:val="757575"/>
                                  <w:lang w:val="en-GB"/>
                                </w:rPr>
                                <w:br/>
                              </w:r>
                              <w:hyperlink r:id="rId36" w:tgtFrame="_blank" w:history="1">
                                <w:r w:rsidRPr="00AE52C7">
                                  <w:rPr>
                                    <w:rFonts w:ascii="Helvetica" w:eastAsia="Times New Roman" w:hAnsi="Helvetica" w:cs="Times New Roman"/>
                                    <w:color w:val="007C89"/>
                                    <w:u w:val="single"/>
                                    <w:lang w:val="en-GB"/>
                                  </w:rPr>
                                  <w:t>More Information</w:t>
                                </w:r>
                              </w:hyperlink>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rPr>
                      <w:rFonts w:ascii="Times New Roman" w:eastAsia="Times New Roman" w:hAnsi="Times New Roman" w:cs="Times New Roman"/>
                      <w:lang w:val="en-GB"/>
                    </w:rPr>
                  </w:pPr>
                </w:p>
              </w:tc>
            </w:tr>
          </w:tbl>
          <w:p w:rsidR="00AE52C7" w:rsidRPr="00AE52C7" w:rsidRDefault="00AE52C7" w:rsidP="00AE52C7">
            <w:pPr>
              <w:jc w:val="center"/>
              <w:rPr>
                <w:rFonts w:ascii="ArialMT" w:eastAsia="Times New Roman" w:hAnsi="ArialMT" w:cs="Times New Roman"/>
                <w:color w:val="000000"/>
                <w:sz w:val="21"/>
                <w:szCs w:val="21"/>
                <w:lang w:val="en-GB"/>
              </w:rPr>
            </w:pPr>
          </w:p>
        </w:tc>
      </w:tr>
    </w:tbl>
    <w:p w:rsidR="007B68A9" w:rsidRDefault="00AE52C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05127"/>
    <w:multiLevelType w:val="multilevel"/>
    <w:tmpl w:val="06D8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C7"/>
    <w:rsid w:val="000168FA"/>
    <w:rsid w:val="003C0DF6"/>
    <w:rsid w:val="00416273"/>
    <w:rsid w:val="005403C3"/>
    <w:rsid w:val="008E64E8"/>
    <w:rsid w:val="00AE52C7"/>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1FEF6"/>
  <w15:chartTrackingRefBased/>
  <w15:docId w15:val="{C841779C-47F0-CB40-B360-358C9655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E52C7"/>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AE52C7"/>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2C7"/>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AE52C7"/>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AE52C7"/>
    <w:rPr>
      <w:b/>
      <w:bCs/>
    </w:rPr>
  </w:style>
  <w:style w:type="paragraph" w:styleId="NormalWeb">
    <w:name w:val="Normal (Web)"/>
    <w:basedOn w:val="Normal"/>
    <w:uiPriority w:val="99"/>
    <w:semiHidden/>
    <w:unhideWhenUsed/>
    <w:rsid w:val="00AE52C7"/>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AE5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england.pharmacysouthwest@nhs.net" TargetMode="External"/><Relationship Id="rId26" Type="http://schemas.openxmlformats.org/officeDocument/2006/relationships/image" Target="media/image10.jpeg"/><Relationship Id="rId21" Type="http://schemas.openxmlformats.org/officeDocument/2006/relationships/image" Target="media/image8.jpeg"/><Relationship Id="rId34" Type="http://schemas.openxmlformats.org/officeDocument/2006/relationships/image" Target="media/image13.jpeg"/><Relationship Id="rId7" Type="http://schemas.openxmlformats.org/officeDocument/2006/relationships/hyperlink" Target="https://avonlpc.us7.list-manage.com/track/click?u=4c41af9cdb2c8602a37b9d52d&amp;id=d2cf651e35&amp;e=3e5221b889" TargetMode="External"/><Relationship Id="rId12" Type="http://schemas.openxmlformats.org/officeDocument/2006/relationships/hyperlink" Target="https://avonlpc.us7.list-manage.com/track/click?u=4c41af9cdb2c8602a37b9d52d&amp;id=0cbb20c37f&amp;e=3e5221b889" TargetMode="External"/><Relationship Id="rId17" Type="http://schemas.openxmlformats.org/officeDocument/2006/relationships/hyperlink" Target="https://avonlpc.us7.list-manage.com/track/click?u=4c41af9cdb2c8602a37b9d52d&amp;id=184f0f4254&amp;e=3e5221b889" TargetMode="External"/><Relationship Id="rId25" Type="http://schemas.openxmlformats.org/officeDocument/2006/relationships/hyperlink" Target="https://avonlpc.us7.list-manage.com/track/click?u=4c41af9cdb2c8602a37b9d52d&amp;id=9f925a6680&amp;e=3e5221b889" TargetMode="External"/><Relationship Id="rId33" Type="http://schemas.openxmlformats.org/officeDocument/2006/relationships/hyperlink" Target="mailto:Anne.avonlpc@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avonlpc.us7.list-manage.com/track/click?u=4c41af9cdb2c8602a37b9d52d&amp;id=8ce9643c20&amp;e=3e5221b889"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889e16dbf1&amp;e=3e5221b889" TargetMode="Externa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mailto:pharmacyteam@hee.nhs.u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avonlpc.us7.list-manage.com/track/click?u=4c41af9cdb2c8602a37b9d52d&amp;id=8bd7fa21d7&amp;e=3e5221b889" TargetMode="External"/><Relationship Id="rId28" Type="http://schemas.openxmlformats.org/officeDocument/2006/relationships/hyperlink" Target="https://avonlpc.us7.list-manage.com/track/click?u=4c41af9cdb2c8602a37b9d52d&amp;id=fba67484ab&amp;e=3e5221b889" TargetMode="External"/><Relationship Id="rId36" Type="http://schemas.openxmlformats.org/officeDocument/2006/relationships/hyperlink" Target="https://avonlpc.us7.list-manage.com/track/click?u=4c41af9cdb2c8602a37b9d52d&amp;id=337b86037e&amp;e=3e5221b889" TargetMode="External"/><Relationship Id="rId10" Type="http://schemas.openxmlformats.org/officeDocument/2006/relationships/hyperlink" Target="https://avonlpc.us7.list-manage.com/track/click?u=4c41af9cdb2c8602a37b9d52d&amp;id=0a1d6ac880&amp;e=3e5221b889" TargetMode="External"/><Relationship Id="rId19" Type="http://schemas.openxmlformats.org/officeDocument/2006/relationships/image" Target="media/image7.jpeg"/><Relationship Id="rId31" Type="http://schemas.openxmlformats.org/officeDocument/2006/relationships/hyperlink" Target="https://avonlpc.us7.list-manage.com/track/click?u=4c41af9cdb2c8602a37b9d52d&amp;id=614675736a&amp;e=3e5221b88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vonlpc.us7.list-manage.com/track/click?u=4c41af9cdb2c8602a37b9d52d&amp;id=8d05e09928&amp;e=3e5221b889" TargetMode="External"/><Relationship Id="rId22" Type="http://schemas.openxmlformats.org/officeDocument/2006/relationships/hyperlink" Target="https://avonlpc.us7.list-manage.com/track/click?u=4c41af9cdb2c8602a37b9d52d&amp;id=1e34e8d06b&amp;e=3e5221b889" TargetMode="External"/><Relationship Id="rId27" Type="http://schemas.openxmlformats.org/officeDocument/2006/relationships/hyperlink" Target="https://avonlpc.us7.list-manage.com/track/click?u=4c41af9cdb2c8602a37b9d52d&amp;id=706e97752c&amp;e=3e5221b889" TargetMode="External"/><Relationship Id="rId30" Type="http://schemas.openxmlformats.org/officeDocument/2006/relationships/image" Target="media/image12.jpeg"/><Relationship Id="rId35" Type="http://schemas.openxmlformats.org/officeDocument/2006/relationships/hyperlink" Target="mailto:DABRW@leo-pharma.com" TargetMode="External"/><Relationship Id="rId8" Type="http://schemas.openxmlformats.org/officeDocument/2006/relationships/hyperlink" Target="https://avonlpc.us7.list-manage.com/track/click?u=4c41af9cdb2c8602a37b9d52d&amp;id=59c959ccbe&amp;e=3e5221b8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2104</Words>
  <Characters>11998</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2023-03-14T13:32:00Z</dcterms:created>
  <dcterms:modified xsi:type="dcterms:W3CDTF">2023-03-14T13:35:00Z</dcterms:modified>
</cp:coreProperties>
</file>