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34C7E" w:rsidRPr="00934C7E" w:rsidTr="00934C7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34C7E" w:rsidRPr="00934C7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34C7E" w:rsidRPr="00934C7E">
                          <w:tc>
                            <w:tcPr>
                              <w:tcW w:w="0" w:type="auto"/>
                              <w:tcMar>
                                <w:top w:w="0" w:type="dxa"/>
                                <w:left w:w="135" w:type="dxa"/>
                                <w:bottom w:w="0" w:type="dxa"/>
                                <w:right w:w="135" w:type="dxa"/>
                              </w:tcMar>
                              <w:hideMark/>
                            </w:tcPr>
                            <w:tbl>
                              <w:tblPr>
                                <w:tblpPr w:leftFromText="45" w:rightFromText="45" w:vertAnchor="text" w:horzAnchor="margin" w:tblpXSpec="center" w:tblpY="21"/>
                                <w:tblOverlap w:val="never"/>
                                <w:tblW w:w="5280" w:type="dxa"/>
                                <w:tblCellMar>
                                  <w:left w:w="0" w:type="dxa"/>
                                  <w:right w:w="0" w:type="dxa"/>
                                </w:tblCellMar>
                                <w:tblLook w:val="04A0" w:firstRow="1" w:lastRow="0" w:firstColumn="1" w:lastColumn="0" w:noHBand="0" w:noVBand="1"/>
                              </w:tblPr>
                              <w:tblGrid>
                                <w:gridCol w:w="5280"/>
                              </w:tblGrid>
                              <w:tr w:rsidR="00934C7E" w:rsidRPr="00934C7E" w:rsidTr="00934C7E">
                                <w:tc>
                                  <w:tcPr>
                                    <w:tcW w:w="0" w:type="auto"/>
                                    <w:hideMark/>
                                  </w:tcPr>
                                  <w:p w:rsidR="00934C7E" w:rsidRPr="00934C7E" w:rsidRDefault="00934C7E" w:rsidP="00934C7E">
                                    <w:pPr>
                                      <w:spacing w:line="360" w:lineRule="atLeast"/>
                                      <w:jc w:val="center"/>
                                      <w:rPr>
                                        <w:rFonts w:ascii="Helvetica" w:eastAsia="Times New Roman" w:hAnsi="Helvetica" w:cs="Times New Roman"/>
                                        <w:color w:val="757575"/>
                                        <w:sz w:val="40"/>
                                        <w:szCs w:val="40"/>
                                        <w:lang w:val="en-GB"/>
                                      </w:rPr>
                                    </w:pPr>
                                    <w:r w:rsidRPr="00934C7E">
                                      <w:rPr>
                                        <w:rFonts w:ascii="Helvetica" w:eastAsia="Times New Roman" w:hAnsi="Helvetica" w:cs="Times New Roman"/>
                                        <w:b/>
                                        <w:bCs/>
                                        <w:color w:val="3B287B"/>
                                        <w:sz w:val="40"/>
                                        <w:szCs w:val="40"/>
                                        <w:lang w:val="en-GB"/>
                                      </w:rPr>
                                      <w:t>Weekly Update</w:t>
                                    </w:r>
                                    <w:r w:rsidRPr="00934C7E">
                                      <w:rPr>
                                        <w:rFonts w:ascii="Helvetica" w:eastAsia="Times New Roman" w:hAnsi="Helvetica" w:cs="Times New Roman"/>
                                        <w:color w:val="757575"/>
                                        <w:sz w:val="40"/>
                                        <w:szCs w:val="40"/>
                                        <w:lang w:val="en-GB"/>
                                      </w:rPr>
                                      <w:br/>
                                    </w:r>
                                    <w:r w:rsidRPr="00934C7E">
                                      <w:rPr>
                                        <w:rFonts w:ascii="Helvetica" w:eastAsia="Times New Roman" w:hAnsi="Helvetica" w:cs="Times New Roman"/>
                                        <w:color w:val="757575"/>
                                        <w:sz w:val="40"/>
                                        <w:szCs w:val="40"/>
                                        <w:lang w:val="en-GB"/>
                                      </w:rPr>
                                      <w:br/>
                                    </w:r>
                                    <w:r w:rsidRPr="00934C7E">
                                      <w:rPr>
                                        <w:rFonts w:ascii="Helvetica" w:eastAsia="Times New Roman" w:hAnsi="Helvetica" w:cs="Times New Roman"/>
                                        <w:color w:val="3B287B"/>
                                        <w:sz w:val="40"/>
                                        <w:szCs w:val="40"/>
                                        <w:lang w:val="en-GB"/>
                                      </w:rPr>
                                      <w:t>Tuesday 18th October</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jc w:val="center"/>
              <w:rPr>
                <w:rFonts w:ascii="ArialMT" w:eastAsia="Times New Roman" w:hAnsi="ArialMT" w:cs="Times New Roman"/>
                <w:color w:val="000000"/>
                <w:sz w:val="21"/>
                <w:szCs w:val="21"/>
                <w:lang w:val="en-GB"/>
              </w:rPr>
            </w:pPr>
          </w:p>
        </w:tc>
      </w:tr>
      <w:tr w:rsidR="00934C7E" w:rsidRPr="00934C7E" w:rsidTr="00934C7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34C7E" w:rsidRPr="00934C7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FF0000"/>
                                  <w:sz w:val="36"/>
                                  <w:szCs w:val="36"/>
                                  <w:lang w:val="en-GB"/>
                                </w:rPr>
                                <w:t>NEW this week</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Workforce Survey</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"/var/folders/jt/ssf8xjds2p9ghbc3vkj05ypw0000gn/T/com.microsoft.Word/WebArchiveCopyPasteTempFiles/7e8d5891-8c22-0fe2-af37-33c9fef533a7.jpg"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412421" cy="676719"/>
                                    <wp:effectExtent l="0" t="0" r="0" b="0"/>
                                    <wp:docPr id="11" name="Picture 11" descr="/var/folders/jt/ssf8xjds2p9ghbc3vkj05ypw0000gn/T/com.microsoft.Word/WebArchiveCopyPasteTempFiles/7e8d5891-8c22-0fe2-af37-33c9fef53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e8d5891-8c22-0fe2-af37-33c9fef533a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559" cy="681576"/>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433FF"/>
                                  <w:lang w:val="en-GB"/>
                                </w:rPr>
                                <w:t>Mandatory HEE Workforce Survey for all Community Pharmacies - </w:t>
                              </w:r>
                              <w:r w:rsidRPr="00934C7E">
                                <w:rPr>
                                  <w:rFonts w:ascii="Helvetica" w:eastAsia="Times New Roman" w:hAnsi="Helvetica" w:cs="Times New Roman"/>
                                  <w:b/>
                                  <w:bCs/>
                                  <w:color w:val="FF2600"/>
                                  <w:lang w:val="en-GB"/>
                                </w:rPr>
                                <w:t>NOW OPEN</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t>The 2022 Community Pharmacy Workforce Survey, managed by Health Education England (HEE) has opened today. Completion of the survey is a </w:t>
                              </w:r>
                              <w:r w:rsidRPr="00934C7E">
                                <w:rPr>
                                  <w:rFonts w:ascii="Helvetica" w:eastAsia="Times New Roman" w:hAnsi="Helvetica" w:cs="Times New Roman"/>
                                  <w:b/>
                                  <w:bCs/>
                                  <w:color w:val="757575"/>
                                  <w:lang w:val="en-GB"/>
                                </w:rPr>
                                <w:t>mandatory requirement</w:t>
                              </w:r>
                              <w:r w:rsidRPr="00934C7E">
                                <w:rPr>
                                  <w:rFonts w:ascii="Helvetica" w:eastAsia="Times New Roman" w:hAnsi="Helvetica" w:cs="Times New Roman"/>
                                  <w:color w:val="757575"/>
                                  <w:lang w:val="en-GB"/>
                                </w:rPr>
                                <w:t> for all pharmacy contractors.</w:t>
                              </w:r>
                            </w:p>
                            <w:p w:rsidR="00934C7E" w:rsidRPr="00934C7E" w:rsidRDefault="00934C7E" w:rsidP="00934C7E">
                              <w:pPr>
                                <w:spacing w:before="150" w:after="150"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The NHS Business Service Authority (NHSBSA) sent an email to pharmacy contractors on the 6th November containing a link to the survey.</w:t>
                              </w:r>
                            </w:p>
                            <w:p w:rsidR="00934C7E" w:rsidRPr="00934C7E" w:rsidRDefault="00934C7E" w:rsidP="00934C7E">
                              <w:pPr>
                                <w:spacing w:before="150" w:after="150"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In some cases, e.g. Company Chemists’ Association member companies and other larger multiple pharmacy groups, head offices will complete the survey centrally. If you are not sure whether the survey will be completed centrally, please ask your head office for guidance.</w:t>
                              </w:r>
                            </w:p>
                            <w:p w:rsidR="00934C7E" w:rsidRPr="00934C7E" w:rsidRDefault="00934C7E" w:rsidP="00934C7E">
                              <w:pPr>
                                <w:spacing w:before="150" w:after="150"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The survey is open for eight weeks and must be completed by </w:t>
                              </w:r>
                              <w:r w:rsidRPr="00934C7E">
                                <w:rPr>
                                  <w:rFonts w:ascii="Helvetica" w:eastAsia="Times New Roman" w:hAnsi="Helvetica" w:cs="Times New Roman"/>
                                  <w:b/>
                                  <w:bCs/>
                                  <w:color w:val="757575"/>
                                  <w:lang w:val="en-GB"/>
                                </w:rPr>
                                <w:t>30th November 2022</w:t>
                              </w:r>
                              <w:r w:rsidRPr="00934C7E">
                                <w:rPr>
                                  <w:rFonts w:ascii="Helvetica" w:eastAsia="Times New Roman" w:hAnsi="Helvetica" w:cs="Times New Roman"/>
                                  <w:color w:val="757575"/>
                                  <w:lang w:val="en-GB"/>
                                </w:rPr>
                                <w:t>.</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000CD"/>
                                  <w:lang w:val="en-GB"/>
                                </w:rPr>
                                <w:t>Welcome to Anne Cole our Independent Prescribing Project Manager</w:t>
                              </w:r>
                              <w:r w:rsidRPr="00934C7E">
                                <w:rPr>
                                  <w:rFonts w:ascii="Helvetica" w:eastAsia="Times New Roman" w:hAnsi="Helvetica" w:cs="Times New Roman"/>
                                  <w:color w:val="757575"/>
                                  <w:lang w:val="en-GB"/>
                                </w:rPr>
                                <w:br/>
                                <w:t> </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We are pleased to announce that Avon LPC has appointed Anne Cole to the role of Independent Prescriber Project Manager. Anne will be working one day per week (usually Tuesdays) and will take the lead in supporting all community pharmacists across Avon throughout their journey to becoming an IP.</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lastRenderedPageBreak/>
                                <w:t> </w:t>
                              </w:r>
                              <w:r w:rsidRPr="00934C7E">
                                <w:rPr>
                                  <w:rFonts w:ascii="Helvetica" w:eastAsia="Times New Roman" w:hAnsi="Helvetica" w:cs="Times New Roman"/>
                                  <w:color w:val="757575"/>
                                  <w:lang w:val="en-GB"/>
                                </w:rPr>
                                <w:br/>
                                <w:t>This is a key role for the LPC and demonstrates our commitment to ensuring our workforce of the future is ready to meet the coming demands in primary care.</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Initially the key priority will be to benchmark our current position and then begin working on supporting more pharmacists to find their DMP/DPP and enrol on an Independent Prescribing course, as well as providing assistance where required for our current trainees.</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Please feel free to contact Anne if you are planning to become an Independent Prescriber or if you have any questions about becoming one.</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Anne’s contact details are:</w:t>
                              </w:r>
                              <w:r w:rsidRPr="00934C7E">
                                <w:rPr>
                                  <w:rFonts w:ascii="Helvetica" w:eastAsia="Times New Roman" w:hAnsi="Helvetica" w:cs="Times New Roman"/>
                                  <w:color w:val="757575"/>
                                  <w:lang w:val="en-GB"/>
                                </w:rPr>
                                <w:br/>
                                <w:t>Email: </w:t>
                              </w:r>
                              <w:hyperlink r:id="rId5" w:history="1">
                                <w:r w:rsidRPr="00934C7E">
                                  <w:rPr>
                                    <w:rFonts w:ascii="Helvetica" w:eastAsia="Times New Roman" w:hAnsi="Helvetica" w:cs="Times New Roman"/>
                                    <w:color w:val="007C89"/>
                                    <w:u w:val="single"/>
                                    <w:lang w:val="en-GB"/>
                                  </w:rPr>
                                  <w:t>Anne.avonlpc@gmail.com</w:t>
                                </w:r>
                              </w:hyperlink>
                              <w:r w:rsidRPr="00934C7E">
                                <w:rPr>
                                  <w:rFonts w:ascii="Helvetica" w:eastAsia="Times New Roman" w:hAnsi="Helvetica" w:cs="Times New Roman"/>
                                  <w:color w:val="757575"/>
                                  <w:lang w:val="en-GB"/>
                                </w:rPr>
                                <w:br/>
                                <w:t>Mobile: 07921 789751</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Flu Vaccination</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"/var/folders/jt/ssf8xjds2p9ghbc3vkj05ypw0000gn/T/com.microsoft.Word/WebArchiveCopyPasteTempFiles/979d6d85-38ec-1da4-4f26-90f436f6f119.jpeg"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510393" cy="1009647"/>
                                    <wp:effectExtent l="0" t="0" r="1270" b="0"/>
                                    <wp:docPr id="10" name="Picture 10" descr="/var/folders/jt/ssf8xjds2p9ghbc3vkj05ypw0000gn/T/com.microsoft.Word/WebArchiveCopyPasteTempFiles/979d6d85-38ec-1da4-4f26-90f436f6f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79d6d85-38ec-1da4-4f26-90f436f6f11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360" cy="1014304"/>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765" w:lineRule="atLeast"/>
                                <w:jc w:val="center"/>
                                <w:outlineLvl w:val="1"/>
                                <w:rPr>
                                  <w:rFonts w:ascii="Helvetica" w:eastAsia="Times New Roman" w:hAnsi="Helvetica" w:cs="Times New Roman"/>
                                  <w:b/>
                                  <w:bCs/>
                                  <w:color w:val="222222"/>
                                  <w:sz w:val="51"/>
                                  <w:szCs w:val="51"/>
                                  <w:lang w:val="en-GB"/>
                                </w:rPr>
                              </w:pPr>
                              <w:r w:rsidRPr="00934C7E">
                                <w:rPr>
                                  <w:rFonts w:ascii="Arial" w:eastAsia="Times New Roman" w:hAnsi="Arial" w:cs="Arial"/>
                                  <w:b/>
                                  <w:bCs/>
                                  <w:color w:val="0000FF"/>
                                  <w:sz w:val="27"/>
                                  <w:szCs w:val="27"/>
                                  <w:lang w:val="en-GB"/>
                                </w:rPr>
                                <w:t>Flu vac: 50-64 year old cohort goes live</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Arial" w:eastAsia="Times New Roman" w:hAnsi="Arial" w:cs="Arial"/>
                                  <w:color w:val="757575"/>
                                  <w:lang w:val="en-GB"/>
                                </w:rPr>
                                <w:t>Just to remind all pharmacists that you can now vaccinate 50-64 year old's that are not in a clinical risk group. This opens eligibility to around 12 million more people.</w:t>
                              </w:r>
                            </w:p>
                            <w:p w:rsidR="00934C7E" w:rsidRPr="00934C7E" w:rsidRDefault="00934C7E" w:rsidP="00934C7E">
                              <w:pPr>
                                <w:spacing w:before="150" w:after="150" w:line="360" w:lineRule="atLeast"/>
                                <w:jc w:val="center"/>
                                <w:rPr>
                                  <w:rFonts w:ascii="Helvetica" w:eastAsia="Times New Roman" w:hAnsi="Helvetica" w:cs="Times New Roman"/>
                                  <w:color w:val="757575"/>
                                  <w:lang w:val="en-GB"/>
                                </w:rPr>
                              </w:pPr>
                              <w:r w:rsidRPr="00934C7E">
                                <w:rPr>
                                  <w:rFonts w:ascii="Arial" w:eastAsia="Times New Roman" w:hAnsi="Arial" w:cs="Arial"/>
                                  <w:color w:val="757575"/>
                                  <w:lang w:val="en-GB"/>
                                </w:rPr>
                                <w:t>Contractors are reminded that they must ensure the correct flu vaccines are being used for each patient cohort within the NHS flu vaccination service as confirmed in the </w:t>
                              </w:r>
                              <w:hyperlink r:id="rId7" w:history="1">
                                <w:r w:rsidRPr="00934C7E">
                                  <w:rPr>
                                    <w:rFonts w:ascii="Arial" w:eastAsia="Times New Roman" w:hAnsi="Arial" w:cs="Arial"/>
                                    <w:color w:val="007C89"/>
                                    <w:u w:val="single"/>
                                    <w:lang w:val="en-GB"/>
                                  </w:rPr>
                                  <w:t>flu reimbursement letter for the 2022/23 season</w:t>
                                </w:r>
                              </w:hyperlink>
                              <w:r w:rsidRPr="00934C7E">
                                <w:rPr>
                                  <w:rFonts w:ascii="Arial" w:eastAsia="Times New Roman" w:hAnsi="Arial" w:cs="Arial"/>
                                  <w:color w:val="757575"/>
                                  <w:lang w:val="en-GB"/>
                                </w:rPr>
                                <w:t>.</w:t>
                              </w:r>
                            </w:p>
                            <w:p w:rsidR="00934C7E" w:rsidRPr="00934C7E" w:rsidRDefault="00934C7E" w:rsidP="00934C7E">
                              <w:pPr>
                                <w:spacing w:line="360" w:lineRule="atLeast"/>
                                <w:jc w:val="center"/>
                                <w:rPr>
                                  <w:rFonts w:ascii="Helvetica" w:eastAsia="Times New Roman" w:hAnsi="Helvetica" w:cs="Times New Roman"/>
                                  <w:color w:val="757575"/>
                                  <w:lang w:val="en-GB"/>
                                </w:rPr>
                              </w:pPr>
                              <w:hyperlink r:id="rId8" w:history="1">
                                <w:r w:rsidRPr="00934C7E">
                                  <w:rPr>
                                    <w:rFonts w:ascii="Arial" w:eastAsia="Times New Roman" w:hAnsi="Arial" w:cs="Arial"/>
                                    <w:color w:val="007C89"/>
                                    <w:u w:val="single"/>
                                    <w:lang w:val="en-GB"/>
                                  </w:rPr>
                                  <w:t>Find out more</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lastRenderedPageBreak/>
                                <w:t>Webinar - Discount Deduction System</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"/var/folders/jt/ssf8xjds2p9ghbc3vkj05ypw0000gn/T/com.microsoft.Word/WebArchiveCopyPasteTempFiles/58ec842b-bddd-a27d-151e-63fd3a19359e.jpeg"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632858" cy="1091511"/>
                                    <wp:effectExtent l="0" t="0" r="5715" b="1270"/>
                                    <wp:docPr id="9" name="Picture 9" descr="/var/folders/jt/ssf8xjds2p9ghbc3vkj05ypw0000gn/T/com.microsoft.Word/WebArchiveCopyPasteTempFiles/58ec842b-bddd-a27d-151e-63fd3a19359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8ec842b-bddd-a27d-151e-63fd3a19359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116" cy="1096363"/>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433FF"/>
                                  <w:sz w:val="27"/>
                                  <w:szCs w:val="27"/>
                                  <w:lang w:val="en-GB"/>
                                </w:rPr>
                                <w:t>Discount Deduction Changes webinar now on-demand</w:t>
                              </w:r>
                              <w:r w:rsidRPr="00934C7E">
                                <w:rPr>
                                  <w:rFonts w:ascii="Helvetica" w:eastAsia="Times New Roman" w:hAnsi="Helvetica" w:cs="Times New Roman"/>
                                  <w:color w:val="757575"/>
                                  <w:lang w:val="en-GB"/>
                                </w:rPr>
                                <w:br/>
                                <w:t> </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You can now access a recording of PSNC’s recent webinar about changes to the discount deduction system.</w:t>
                              </w:r>
                            </w:p>
                            <w:p w:rsidR="00934C7E" w:rsidRPr="00934C7E" w:rsidRDefault="00934C7E" w:rsidP="00934C7E">
                              <w:pPr>
                                <w:spacing w:before="150" w:after="150"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This week’s webinar aimed to provide contractors with a better understanding of why these changes are being made and what the impact will be on individual pharmacies. Almost all attendees said they would recommend the webinar to others, with 96% saying that they found it useful.</w:t>
                              </w:r>
                            </w:p>
                            <w:p w:rsidR="00934C7E" w:rsidRPr="00934C7E" w:rsidRDefault="00934C7E" w:rsidP="00934C7E">
                              <w:pPr>
                                <w:spacing w:line="360" w:lineRule="atLeast"/>
                                <w:jc w:val="center"/>
                                <w:rPr>
                                  <w:rFonts w:ascii="Helvetica" w:eastAsia="Times New Roman" w:hAnsi="Helvetica" w:cs="Times New Roman"/>
                                  <w:color w:val="757575"/>
                                  <w:lang w:val="en-GB"/>
                                </w:rPr>
                              </w:pPr>
                              <w:hyperlink r:id="rId10" w:history="1">
                                <w:r w:rsidRPr="00934C7E">
                                  <w:rPr>
                                    <w:rFonts w:ascii="Helvetica" w:eastAsia="Times New Roman" w:hAnsi="Helvetica" w:cs="Times New Roman"/>
                                    <w:color w:val="007C89"/>
                                    <w:u w:val="single"/>
                                    <w:lang w:val="en-GB"/>
                                  </w:rPr>
                                  <w:t>Watch the webinar</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Staff Respect Materials</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"/var/folders/jt/ssf8xjds2p9ghbc3vkj05ypw0000gn/T/com.microsoft.Word/WebArchiveCopyPasteTempFiles/6d643826-a23f-014c-fc21-bf1ddbbc39d0.jpeg"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518558" cy="1050328"/>
                                    <wp:effectExtent l="0" t="0" r="5715" b="3810"/>
                                    <wp:docPr id="8" name="Picture 8" descr="/var/folders/jt/ssf8xjds2p9ghbc3vkj05ypw0000gn/T/com.microsoft.Word/WebArchiveCopyPasteTempFiles/6d643826-a23f-014c-fc21-bf1ddbbc39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d643826-a23f-014c-fc21-bf1ddbbc39d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076" cy="1054836"/>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765" w:lineRule="atLeast"/>
                                <w:jc w:val="center"/>
                                <w:outlineLvl w:val="1"/>
                                <w:rPr>
                                  <w:rFonts w:ascii="Helvetica" w:eastAsia="Times New Roman" w:hAnsi="Helvetica" w:cs="Times New Roman"/>
                                  <w:b/>
                                  <w:bCs/>
                                  <w:color w:val="222222"/>
                                  <w:sz w:val="51"/>
                                  <w:szCs w:val="51"/>
                                  <w:lang w:val="en-GB"/>
                                </w:rPr>
                              </w:pPr>
                              <w:r w:rsidRPr="00934C7E">
                                <w:rPr>
                                  <w:rFonts w:ascii="Helvetica" w:eastAsia="Times New Roman" w:hAnsi="Helvetica" w:cs="Times New Roman"/>
                                  <w:b/>
                                  <w:bCs/>
                                  <w:color w:val="0433FF"/>
                                  <w:sz w:val="27"/>
                                  <w:szCs w:val="27"/>
                                  <w:lang w:val="en-GB"/>
                                </w:rPr>
                                <w:t>Updated staff respect materials</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In the latest Primary Care Bulletin, NHS England announced that updated staff respect materials have been published for all primary care settings, including community pharmacy.</w:t>
                              </w:r>
                              <w:r w:rsidRPr="00934C7E">
                                <w:rPr>
                                  <w:rFonts w:ascii="Helvetica" w:eastAsia="Times New Roman" w:hAnsi="Helvetica" w:cs="Times New Roman"/>
                                  <w:color w:val="757575"/>
                                  <w:lang w:val="en-GB"/>
                                </w:rPr>
                                <w:br/>
                                <w:t>Among the materials published are posters featuring groups of NHS staff and individuals, social media graphics, digital screen graphics for waiting rooms or staff room screens, and a poster template.</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r>
                              <w:hyperlink r:id="rId12" w:history="1">
                                <w:r w:rsidRPr="00934C7E">
                                  <w:rPr>
                                    <w:rFonts w:ascii="Helvetica" w:eastAsia="Times New Roman" w:hAnsi="Helvetica" w:cs="Times New Roman"/>
                                    <w:color w:val="007C89"/>
                                    <w:u w:val="single"/>
                                    <w:lang w:val="en-GB"/>
                                  </w:rPr>
                                  <w:t>Download the updated staff respect materials</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FF2600"/>
                                  <w:sz w:val="36"/>
                                  <w:szCs w:val="36"/>
                                  <w:lang w:val="en-GB"/>
                                </w:rPr>
                                <w:lastRenderedPageBreak/>
                                <w:t>Community Pharmacy Contractual Framework</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PQS</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"/var/folders/jt/ssf8xjds2p9ghbc3vkj05ypw0000gn/T/com.microsoft.Word/WebArchiveCopyPasteTempFiles/7cdebc19-5de9-940a-9b8c-77696570390a.jpg"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812471" cy="722450"/>
                                    <wp:effectExtent l="0" t="0" r="3810" b="1905"/>
                                    <wp:docPr id="7" name="Picture 7" descr="/var/folders/jt/ssf8xjds2p9ghbc3vkj05ypw0000gn/T/com.microsoft.Word/WebArchiveCopyPasteTempFiles/7cdebc19-5de9-940a-9b8c-776965703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cdebc19-5de9-940a-9b8c-77696570390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923" cy="726217"/>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765" w:lineRule="atLeast"/>
                                <w:jc w:val="center"/>
                                <w:outlineLvl w:val="1"/>
                                <w:rPr>
                                  <w:rFonts w:ascii="Helvetica" w:eastAsia="Times New Roman" w:hAnsi="Helvetica" w:cs="Times New Roman"/>
                                  <w:b/>
                                  <w:bCs/>
                                  <w:color w:val="222222"/>
                                  <w:sz w:val="51"/>
                                  <w:szCs w:val="51"/>
                                  <w:lang w:val="en-GB"/>
                                </w:rPr>
                              </w:pPr>
                              <w:r w:rsidRPr="00934C7E">
                                <w:rPr>
                                  <w:rFonts w:ascii="Helvetica" w:eastAsia="Times New Roman" w:hAnsi="Helvetica" w:cs="Times New Roman"/>
                                  <w:b/>
                                  <w:bCs/>
                                  <w:color w:val="0433FF"/>
                                  <w:sz w:val="27"/>
                                  <w:szCs w:val="27"/>
                                  <w:lang w:val="en-GB"/>
                                </w:rPr>
                                <w:t>PQS: publication of further details on the 2022/23 scheme</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Further details on the Pharmacy Quality Scheme (PQS) 2022/23 have been published today on the NHS Business Services Authority (NHSBSA) website. The details have been published as a separate Determination; they will be included in the Drug Tariff from November 2022.</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t>Priority points to note include details of the aspiration payment window and the Respiratory Domain criteria, both of which begin on Monday 10th October.</w:t>
                              </w:r>
                            </w:p>
                            <w:p w:rsidR="00934C7E" w:rsidRPr="00934C7E" w:rsidRDefault="00934C7E" w:rsidP="00934C7E">
                              <w:pPr>
                                <w:spacing w:before="150" w:after="150"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PSNC's </w:t>
                              </w:r>
                              <w:hyperlink r:id="rId14" w:tgtFrame="_blank" w:history="1">
                                <w:r w:rsidRPr="00934C7E">
                                  <w:rPr>
                                    <w:rFonts w:ascii="Helvetica" w:eastAsia="Times New Roman" w:hAnsi="Helvetica" w:cs="Times New Roman"/>
                                    <w:b/>
                                    <w:bCs/>
                                    <w:color w:val="007C89"/>
                                    <w:u w:val="single"/>
                                    <w:lang w:val="en-GB"/>
                                  </w:rPr>
                                  <w:t>PQS hub page</w:t>
                                </w:r>
                              </w:hyperlink>
                              <w:r w:rsidRPr="00934C7E">
                                <w:rPr>
                                  <w:rFonts w:ascii="Helvetica" w:eastAsia="Times New Roman" w:hAnsi="Helvetica" w:cs="Times New Roman"/>
                                  <w:color w:val="757575"/>
                                  <w:lang w:val="en-GB"/>
                                </w:rPr>
                                <w:t> has been updated to reflect the additional information that has now been published on the Scheme, and additional resources and FAQs to support contractors will continue to be added to this page.</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r>
                              <w:hyperlink r:id="rId15" w:history="1">
                                <w:r w:rsidRPr="00934C7E">
                                  <w:rPr>
                                    <w:rFonts w:ascii="Helvetica" w:eastAsia="Times New Roman" w:hAnsi="Helvetica" w:cs="Times New Roman"/>
                                    <w:color w:val="007C89"/>
                                    <w:u w:val="single"/>
                                    <w:lang w:val="en-GB"/>
                                  </w:rPr>
                                  <w:t>Learn more about the 2022/23 PQS</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Flu Vaccine</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"/var/folders/jt/ssf8xjds2p9ghbc3vkj05ypw0000gn/T/com.microsoft.Word/WebArchiveCopyPasteTempFiles/5594d896-65ae-5a65-1fd9-0d539d80966f.jpg"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110342" cy="1081744"/>
                                    <wp:effectExtent l="0" t="0" r="0" b="0"/>
                                    <wp:docPr id="6" name="Picture 6" descr="/var/folders/jt/ssf8xjds2p9ghbc3vkj05ypw0000gn/T/com.microsoft.Word/WebArchiveCopyPasteTempFiles/5594d896-65ae-5a65-1fd9-0d539d809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594d896-65ae-5a65-1fd9-0d539d80966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5908" cy="1087166"/>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765" w:lineRule="atLeast"/>
                                <w:jc w:val="center"/>
                                <w:outlineLvl w:val="1"/>
                                <w:rPr>
                                  <w:rFonts w:ascii="Helvetica" w:eastAsia="Times New Roman" w:hAnsi="Helvetica" w:cs="Times New Roman"/>
                                  <w:b/>
                                  <w:bCs/>
                                  <w:color w:val="222222"/>
                                  <w:sz w:val="51"/>
                                  <w:szCs w:val="51"/>
                                  <w:lang w:val="en-GB"/>
                                </w:rPr>
                              </w:pPr>
                              <w:r w:rsidRPr="00934C7E">
                                <w:rPr>
                                  <w:rFonts w:ascii="Helvetica" w:eastAsia="Times New Roman" w:hAnsi="Helvetica" w:cs="Times New Roman"/>
                                  <w:b/>
                                  <w:bCs/>
                                  <w:color w:val="0433FF"/>
                                  <w:sz w:val="27"/>
                                  <w:szCs w:val="27"/>
                                  <w:lang w:val="en-GB"/>
                                </w:rPr>
                                <w:t>Change to a flu vaccine description on MYS</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 xml:space="preserve">A change has been made on Manage Your Service (MYS) for flu vaccine submissions. The description for the quadrivalent vaccine by </w:t>
                              </w:r>
                              <w:proofErr w:type="spellStart"/>
                              <w:r w:rsidRPr="00934C7E">
                                <w:rPr>
                                  <w:rFonts w:ascii="Helvetica" w:eastAsia="Times New Roman" w:hAnsi="Helvetica" w:cs="Times New Roman"/>
                                  <w:color w:val="757575"/>
                                  <w:lang w:val="en-GB"/>
                                </w:rPr>
                                <w:t>Seqirus</w:t>
                              </w:r>
                              <w:proofErr w:type="spellEnd"/>
                              <w:r w:rsidRPr="00934C7E">
                                <w:rPr>
                                  <w:rFonts w:ascii="Helvetica" w:eastAsia="Times New Roman" w:hAnsi="Helvetica" w:cs="Times New Roman"/>
                                  <w:color w:val="757575"/>
                                  <w:lang w:val="en-GB"/>
                                </w:rPr>
                                <w:t xml:space="preserve"> has </w:t>
                              </w:r>
                              <w:r w:rsidRPr="00934C7E">
                                <w:rPr>
                                  <w:rFonts w:ascii="Helvetica" w:eastAsia="Times New Roman" w:hAnsi="Helvetica" w:cs="Times New Roman"/>
                                  <w:color w:val="757575"/>
                                  <w:lang w:val="en-GB"/>
                                </w:rPr>
                                <w:lastRenderedPageBreak/>
                                <w:t xml:space="preserve">been replaced with 'Cell-based quadrivalent influenza vaccine (surface antigen, inactivated) suspension for injection 0.5ml pre-filled syringes, by </w:t>
                              </w:r>
                              <w:proofErr w:type="spellStart"/>
                              <w:r w:rsidRPr="00934C7E">
                                <w:rPr>
                                  <w:rFonts w:ascii="Helvetica" w:eastAsia="Times New Roman" w:hAnsi="Helvetica" w:cs="Times New Roman"/>
                                  <w:color w:val="757575"/>
                                  <w:lang w:val="en-GB"/>
                                </w:rPr>
                                <w:t>Seqirus</w:t>
                              </w:r>
                              <w:proofErr w:type="spellEnd"/>
                              <w:r w:rsidRPr="00934C7E">
                                <w:rPr>
                                  <w:rFonts w:ascii="Helvetica" w:eastAsia="Times New Roman" w:hAnsi="Helvetica" w:cs="Times New Roman"/>
                                  <w:color w:val="757575"/>
                                  <w:lang w:val="en-GB"/>
                                </w:rPr>
                                <w:t xml:space="preserve"> UK'. This reflects the generic version of the vaccine that is being administered, in line with the marketed vaccines for 2022/23.</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r>
                              <w:hyperlink r:id="rId17" w:tgtFrame="_blank" w:history="1">
                                <w:r w:rsidRPr="00934C7E">
                                  <w:rPr>
                                    <w:rFonts w:ascii="Helvetica" w:eastAsia="Times New Roman" w:hAnsi="Helvetica" w:cs="Times New Roman"/>
                                    <w:color w:val="007C89"/>
                                    <w:u w:val="single"/>
                                    <w:lang w:val="en-GB"/>
                                  </w:rPr>
                                  <w:t>Login to MYS to submit your flu vaccine claims</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CPCF Webinar</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"/var/folders/jt/ssf8xjds2p9ghbc3vkj05ypw0000gn/T/com.microsoft.Word/WebArchiveCopyPasteTempFiles/c24bf16a-ae86-8851-d469-42851e403d78.jpg"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461407" cy="672050"/>
                                    <wp:effectExtent l="0" t="0" r="0" b="1270"/>
                                    <wp:docPr id="5" name="Picture 5" descr="/var/folders/jt/ssf8xjds2p9ghbc3vkj05ypw0000gn/T/com.microsoft.Word/WebArchiveCopyPasteTempFiles/c24bf16a-ae86-8851-d469-42851e403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24bf16a-ae86-8851-d469-42851e403d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273" cy="674288"/>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765" w:lineRule="atLeast"/>
                                <w:jc w:val="center"/>
                                <w:outlineLvl w:val="1"/>
                                <w:rPr>
                                  <w:rFonts w:ascii="Helvetica" w:eastAsia="Times New Roman" w:hAnsi="Helvetica" w:cs="Times New Roman"/>
                                  <w:b/>
                                  <w:bCs/>
                                  <w:color w:val="222222"/>
                                  <w:sz w:val="51"/>
                                  <w:szCs w:val="51"/>
                                  <w:lang w:val="en-GB"/>
                                </w:rPr>
                              </w:pPr>
                              <w:r w:rsidRPr="00934C7E">
                                <w:rPr>
                                  <w:rFonts w:ascii="Helvetica" w:eastAsia="Times New Roman" w:hAnsi="Helvetica" w:cs="Times New Roman"/>
                                  <w:b/>
                                  <w:bCs/>
                                  <w:color w:val="0433FF"/>
                                  <w:sz w:val="27"/>
                                  <w:szCs w:val="27"/>
                                  <w:lang w:val="en-GB"/>
                                </w:rPr>
                                <w:t>CPCF Webinar now available on-demand</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Contractors can now access a recording of PSNC’s recent webinar on the arrangements for the Community Pharmacy Contractual Framework (CPCF) in 2022/23 (Year 4) and 2023/24 (Year 5).</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t>During the webinar, viewers heard about the arrangements that have been agreed and PSNC's CEO discussed the context to agreeing the deal as well as her plans going forwards. Almost nine in ten said that they would recommend it to others and 93% of attendees said that they found it useful.</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r>
                              <w:hyperlink r:id="rId19" w:tgtFrame="_blank" w:history="1">
                                <w:r w:rsidRPr="00934C7E">
                                  <w:rPr>
                                    <w:rFonts w:ascii="Helvetica" w:eastAsia="Times New Roman" w:hAnsi="Helvetica" w:cs="Times New Roman"/>
                                    <w:color w:val="007C89"/>
                                    <w:u w:val="single"/>
                                    <w:lang w:val="en-GB"/>
                                  </w:rPr>
                                  <w:t>Watch the webinar</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Closure</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"/var/folders/jt/ssf8xjds2p9ghbc3vkj05ypw0000gn/T/com.microsoft.Word/WebArchiveCopyPasteTempFiles/5af76e85-b0b9-c778-b7df-abc2601446a7.jpg"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665514" cy="738840"/>
                                    <wp:effectExtent l="0" t="0" r="0" b="0"/>
                                    <wp:docPr id="4" name="Picture 4" descr="/var/folders/jt/ssf8xjds2p9ghbc3vkj05ypw0000gn/T/com.microsoft.Word/WebArchiveCopyPasteTempFiles/5af76e85-b0b9-c778-b7df-abc260144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af76e85-b0b9-c778-b7df-abc2601446a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0915" cy="741236"/>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433FF"/>
                                  <w:lang w:val="en-GB"/>
                                </w:rPr>
                                <w:t>Business continuity plan if you have to close</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t>Please remember that your team are aware you need to take the following actions if you have to close for any reason</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lastRenderedPageBreak/>
                                <w:t>1. Report closure to NHSE</w:t>
                              </w:r>
                              <w:r w:rsidRPr="00934C7E">
                                <w:rPr>
                                  <w:rFonts w:ascii="Helvetica" w:eastAsia="Times New Roman" w:hAnsi="Helvetica" w:cs="Times New Roman"/>
                                  <w:color w:val="757575"/>
                                  <w:lang w:val="en-GB"/>
                                </w:rPr>
                                <w:br/>
                                <w:t>2. Let practices and local pharmacies know</w:t>
                              </w:r>
                              <w:r w:rsidRPr="00934C7E">
                                <w:rPr>
                                  <w:rFonts w:ascii="Helvetica" w:eastAsia="Times New Roman" w:hAnsi="Helvetica" w:cs="Times New Roman"/>
                                  <w:color w:val="757575"/>
                                  <w:lang w:val="en-GB"/>
                                </w:rPr>
                                <w:br/>
                                <w:t>3. Ensure team follow your Business Continuity Plan</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Stoptober</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"/var/folders/jt/ssf8xjds2p9ghbc3vkj05ypw0000gn/T/com.microsoft.Word/WebArchiveCopyPasteTempFiles/f1c140be-d0e9-578d-ff9e-39d4128368eb.jpg"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2392136" cy="635087"/>
                                    <wp:effectExtent l="0" t="0" r="0" b="0"/>
                                    <wp:docPr id="3" name="Picture 3" descr="/var/folders/jt/ssf8xjds2p9ghbc3vkj05ypw0000gn/T/com.microsoft.Word/WebArchiveCopyPasteTempFiles/f1c140be-d0e9-578d-ff9e-39d412836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1c140be-d0e9-578d-ff9e-39d4128368e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5637" cy="638671"/>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433FF"/>
                                  <w:lang w:val="en-GB"/>
                                </w:rPr>
                                <w:t>Stoptober 2022 resources available now</w:t>
                              </w:r>
                              <w:r w:rsidRPr="00934C7E">
                                <w:rPr>
                                  <w:rFonts w:ascii="Helvetica" w:eastAsia="Times New Roman" w:hAnsi="Helvetica" w:cs="Times New Roman"/>
                                  <w:color w:val="757575"/>
                                  <w:lang w:val="en-GB"/>
                                </w:rPr>
                                <w:br/>
                              </w:r>
                              <w:r w:rsidRPr="00934C7E">
                                <w:rPr>
                                  <w:rFonts w:ascii="Helvetica" w:eastAsia="Times New Roman" w:hAnsi="Helvetica" w:cs="Times New Roman"/>
                                  <w:color w:val="757575"/>
                                  <w:lang w:val="en-GB"/>
                                </w:rPr>
                                <w:br/>
                                <w:t>Stoptober is a great opportunity to encourage smokers to make a quit attempt and help them sustain it throughout October and beyond. Stoptober is built on evidence that if a smoker can quit for 28 days, they are five times more likely to quit for good.</w:t>
                              </w:r>
                              <w:r w:rsidRPr="00934C7E">
                                <w:rPr>
                                  <w:rFonts w:ascii="Helvetica" w:eastAsia="Times New Roman" w:hAnsi="Helvetica" w:cs="Times New Roman"/>
                                  <w:color w:val="757575"/>
                                  <w:lang w:val="en-GB"/>
                                </w:rPr>
                                <w:br/>
                                <w:t>A range of resources are now available on the </w:t>
                              </w:r>
                              <w:bookmarkStart w:id="0" w:name="Stoptober_2022_CRC"/>
                              <w:r w:rsidRPr="00934C7E">
                                <w:rPr>
                                  <w:rFonts w:ascii="Helvetica" w:eastAsia="Times New Roman" w:hAnsi="Helvetica" w:cs="Times New Roman"/>
                                  <w:color w:val="757575"/>
                                  <w:lang w:val="en-GB"/>
                                </w:rPr>
                                <w:fldChar w:fldCharType="begin"/>
                              </w:r>
                              <w:r w:rsidRPr="00934C7E">
                                <w:rPr>
                                  <w:rFonts w:ascii="Helvetica" w:eastAsia="Times New Roman" w:hAnsi="Helvetica" w:cs="Times New Roman"/>
                                  <w:color w:val="757575"/>
                                  <w:lang w:val="en-GB"/>
                                </w:rPr>
                                <w:instrText xml:space="preserve"> HYPERLINK "https://avonlpc.us7.list-manage.com/track/click?u=4c41af9cdb2c8602a37b9d52d&amp;id=ddb1ccf682&amp;e=3e5221b889" \t "_blank" </w:instrText>
                              </w:r>
                              <w:r w:rsidRPr="00934C7E">
                                <w:rPr>
                                  <w:rFonts w:ascii="Helvetica" w:eastAsia="Times New Roman" w:hAnsi="Helvetica" w:cs="Times New Roman"/>
                                  <w:color w:val="757575"/>
                                  <w:lang w:val="en-GB"/>
                                </w:rPr>
                                <w:fldChar w:fldCharType="separate"/>
                              </w:r>
                              <w:r w:rsidRPr="00934C7E">
                                <w:rPr>
                                  <w:rFonts w:ascii="Helvetica" w:eastAsia="Times New Roman" w:hAnsi="Helvetica" w:cs="Times New Roman"/>
                                  <w:color w:val="000000"/>
                                  <w:u w:val="single"/>
                                  <w:lang w:val="en-GB"/>
                                </w:rPr>
                                <w:t>Campaign Resource Centre</w:t>
                              </w:r>
                              <w:r w:rsidRPr="00934C7E">
                                <w:rPr>
                                  <w:rFonts w:ascii="Helvetica" w:eastAsia="Times New Roman" w:hAnsi="Helvetica" w:cs="Times New Roman"/>
                                  <w:color w:val="757575"/>
                                  <w:lang w:val="en-GB"/>
                                </w:rPr>
                                <w:fldChar w:fldCharType="end"/>
                              </w:r>
                              <w:bookmarkEnd w:id="0"/>
                              <w:r w:rsidRPr="00934C7E">
                                <w:rPr>
                                  <w:rFonts w:ascii="Helvetica" w:eastAsia="Times New Roman" w:hAnsi="Helvetica" w:cs="Times New Roman"/>
                                  <w:color w:val="757575"/>
                                  <w:lang w:val="en-GB"/>
                                </w:rPr>
                                <w:t>, including various printed A3 posters as well as downloadable resources for use on social media, websites and digital screens. A campaign toolkit including key messages, statistics, social media posts and long/short copy is also available.</w:t>
                              </w:r>
                              <w:r w:rsidRPr="00934C7E">
                                <w:rPr>
                                  <w:rFonts w:ascii="Helvetica" w:eastAsia="Times New Roman" w:hAnsi="Helvetica" w:cs="Times New Roman"/>
                                  <w:color w:val="757575"/>
                                  <w:lang w:val="en-GB"/>
                                </w:rPr>
                                <w:br/>
                              </w:r>
                              <w:r w:rsidRPr="00934C7E">
                                <w:rPr>
                                  <w:rFonts w:ascii="Arial" w:eastAsia="Times New Roman" w:hAnsi="Arial" w:cs="Arial"/>
                                  <w:color w:val="757575"/>
                                  <w:lang w:val="en-GB"/>
                                </w:rPr>
                                <w:t>Click here for</w:t>
                              </w:r>
                              <w:hyperlink r:id="rId22" w:history="1">
                                <w:r w:rsidRPr="00934C7E">
                                  <w:rPr>
                                    <w:rFonts w:ascii="Helvetica" w:eastAsia="Times New Roman" w:hAnsi="Helvetica" w:cs="Times New Roman"/>
                                    <w:color w:val="007C89"/>
                                    <w:u w:val="single"/>
                                    <w:lang w:val="en-GB"/>
                                  </w:rPr>
                                  <w:t> resources</w:t>
                                </w:r>
                              </w:hyperlink>
                              <w:r w:rsidRPr="00934C7E">
                                <w:rPr>
                                  <w:rFonts w:ascii="Helvetica" w:eastAsia="Times New Roman" w:hAnsi="Helvetica" w:cs="Times New Roman"/>
                                  <w:color w:val="757575"/>
                                  <w:lang w:val="en-GB"/>
                                </w:rPr>
                                <w:br/>
                              </w:r>
                              <w:r w:rsidRPr="00934C7E">
                                <w:rPr>
                                  <w:rFonts w:ascii="Helvetica" w:eastAsia="Times New Roman" w:hAnsi="Helvetica" w:cs="Times New Roman"/>
                                  <w:color w:val="0433FF"/>
                                  <w:lang w:val="en-GB"/>
                                </w:rPr>
                                <w:t>BANES Pharmacies ONLY -</w:t>
                              </w:r>
                              <w:r w:rsidRPr="00934C7E">
                                <w:rPr>
                                  <w:rFonts w:ascii="Helvetica" w:eastAsia="Times New Roman" w:hAnsi="Helvetica" w:cs="Times New Roman"/>
                                  <w:color w:val="757575"/>
                                  <w:lang w:val="en-GB"/>
                                </w:rPr>
                                <w:t> For more information or to book stop smoking training for your pharmacy, either to train as a level 2 stop smoking advisor or training in Very Brief Advice in smoking cessation please contact the Wellbeing Service on 0300 247 0050 </w:t>
                              </w:r>
                              <w:hyperlink r:id="rId23" w:history="1">
                                <w:r w:rsidRPr="00934C7E">
                                  <w:rPr>
                                    <w:rFonts w:ascii="Helvetica" w:eastAsia="Times New Roman" w:hAnsi="Helvetica" w:cs="Times New Roman"/>
                                    <w:color w:val="007C89"/>
                                    <w:u w:val="single"/>
                                    <w:lang w:val="en-GB"/>
                                  </w:rPr>
                                  <w:t>BATHNES.thehub@hcrgcaregroup.com</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FF0000"/>
                                  <w:sz w:val="36"/>
                                  <w:szCs w:val="36"/>
                                  <w:lang w:val="en-GB"/>
                                </w:rPr>
                                <w:t>Local Services &amp; Information</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Take Care!</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"/var/folders/jt/ssf8xjds2p9ghbc3vkj05ypw0000gn/T/com.microsoft.Word/WebArchiveCopyPasteTempFiles/7da694cb-26e6-75a2-7a16-b9872eed7f6e.jpg" \* MERGEFORMATINET </w:instrText>
                              </w:r>
                              <w:r w:rsidRPr="00934C7E">
                                <w:rPr>
                                  <w:rFonts w:ascii="Times New Roman" w:eastAsia="Times New Roman" w:hAnsi="Times New Roman" w:cs="Times New Roman"/>
                                  <w:lang w:val="en-GB"/>
                                </w:rPr>
                                <w:fldChar w:fldCharType="separate"/>
                              </w:r>
                              <w:r w:rsidRPr="00934C7E">
                                <w:rPr>
                                  <w:rFonts w:ascii="Times New Roman" w:eastAsia="Times New Roman" w:hAnsi="Times New Roman" w:cs="Times New Roman"/>
                                  <w:noProof/>
                                  <w:lang w:val="en-GB"/>
                                </w:rPr>
                                <w:drawing>
                                  <wp:inline distT="0" distB="0" distL="0" distR="0">
                                    <wp:extent cx="1249135" cy="799334"/>
                                    <wp:effectExtent l="0" t="0" r="0" b="1270"/>
                                    <wp:docPr id="2" name="Picture 2" descr="/var/folders/jt/ssf8xjds2p9ghbc3vkj05ypw0000gn/T/com.microsoft.Word/WebArchiveCopyPasteTempFiles/7da694cb-26e6-75a2-7a16-b9872eed7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da694cb-26e6-75a2-7a16-b9872eed7f6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6119" cy="803803"/>
                                            </a:xfrm>
                                            <a:prstGeom prst="rect">
                                              <a:avLst/>
                                            </a:prstGeom>
                                            <a:noFill/>
                                            <a:ln>
                                              <a:noFill/>
                                            </a:ln>
                                          </pic:spPr>
                                        </pic:pic>
                                      </a:graphicData>
                                    </a:graphic>
                                  </wp:inline>
                                </w:drawing>
                              </w:r>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000CD"/>
                                  <w:lang w:val="en-GB"/>
                                </w:rPr>
                                <w:lastRenderedPageBreak/>
                                <w:t>Armed Robbery - take care!</w:t>
                              </w:r>
                              <w:r w:rsidRPr="00934C7E">
                                <w:rPr>
                                  <w:rFonts w:ascii="Helvetica" w:eastAsia="Times New Roman" w:hAnsi="Helvetica" w:cs="Times New Roman"/>
                                  <w:color w:val="757575"/>
                                  <w:lang w:val="en-GB"/>
                                </w:rPr>
                                <w:br/>
                                <w:t>Message from South West Pharmacy Team</w:t>
                              </w:r>
                              <w:r w:rsidRPr="00934C7E">
                                <w:rPr>
                                  <w:rFonts w:ascii="Helvetica" w:eastAsia="Times New Roman" w:hAnsi="Helvetica" w:cs="Times New Roman"/>
                                  <w:color w:val="757575"/>
                                  <w:lang w:val="en-GB"/>
                                </w:rPr>
                                <w:br/>
                                <w:t> </w:t>
                              </w:r>
                            </w:p>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color w:val="757575"/>
                                  <w:lang w:val="en-GB"/>
                                </w:rPr>
                                <w:t>We have been made aware that on Monday morning there was an attempted armed robbery at the premises Well Pharmacy, 90 North Street, Bedminster, Bristol, Avon, BS3 1HF. The police are currently investigating with the Pharmacy to what had happened however we have been told that no one was harmed and that nothing was taken from store.</w:t>
                              </w:r>
                              <w:r w:rsidRPr="00934C7E">
                                <w:rPr>
                                  <w:rFonts w:ascii="Helvetica" w:eastAsia="Times New Roman" w:hAnsi="Helvetica" w:cs="Times New Roman"/>
                                  <w:color w:val="757575"/>
                                  <w:lang w:val="en-GB"/>
                                </w:rPr>
                                <w:br/>
                                <w:t xml:space="preserve">We wanted to share this with you all so that you are aware and are all vigilant over the next coming months. Please make sure your </w:t>
                              </w:r>
                              <w:proofErr w:type="spellStart"/>
                              <w:r w:rsidRPr="00934C7E">
                                <w:rPr>
                                  <w:rFonts w:ascii="Helvetica" w:eastAsia="Times New Roman" w:hAnsi="Helvetica" w:cs="Times New Roman"/>
                                  <w:color w:val="757575"/>
                                  <w:lang w:val="en-GB"/>
                                </w:rPr>
                                <w:t>building’s</w:t>
                              </w:r>
                              <w:proofErr w:type="spellEnd"/>
                              <w:r w:rsidRPr="00934C7E">
                                <w:rPr>
                                  <w:rFonts w:ascii="Helvetica" w:eastAsia="Times New Roman" w:hAnsi="Helvetica" w:cs="Times New Roman"/>
                                  <w:color w:val="757575"/>
                                  <w:lang w:val="en-GB"/>
                                </w:rPr>
                                <w:t xml:space="preserve"> are secured, business continuity plans are up to date and staff know what to do in case of events like these. This type of incident is a rare occurrence in our area however based on </w:t>
                              </w:r>
                              <w:proofErr w:type="spellStart"/>
                              <w:r w:rsidRPr="00934C7E">
                                <w:rPr>
                                  <w:rFonts w:ascii="Helvetica" w:eastAsia="Times New Roman" w:hAnsi="Helvetica" w:cs="Times New Roman"/>
                                  <w:color w:val="757575"/>
                                  <w:lang w:val="en-GB"/>
                                </w:rPr>
                                <w:t>todays</w:t>
                              </w:r>
                              <w:proofErr w:type="spellEnd"/>
                              <w:r w:rsidRPr="00934C7E">
                                <w:rPr>
                                  <w:rFonts w:ascii="Helvetica" w:eastAsia="Times New Roman" w:hAnsi="Helvetica" w:cs="Times New Roman"/>
                                  <w:color w:val="757575"/>
                                  <w:lang w:val="en-GB"/>
                                </w:rPr>
                                <w:t xml:space="preserve"> experience they can happen.</w:t>
                              </w:r>
                              <w:r w:rsidRPr="00934C7E">
                                <w:rPr>
                                  <w:rFonts w:ascii="Helvetica" w:eastAsia="Times New Roman" w:hAnsi="Helvetica" w:cs="Times New Roman"/>
                                  <w:color w:val="757575"/>
                                  <w:lang w:val="en-GB"/>
                                </w:rPr>
                                <w:br/>
                                <w:t> If anyone would like to discuss further, please do not hesitate to contact us.</w:t>
                              </w:r>
                              <w:r w:rsidRPr="00934C7E">
                                <w:rPr>
                                  <w:rFonts w:ascii="Helvetica" w:eastAsia="Times New Roman" w:hAnsi="Helvetica" w:cs="Times New Roman"/>
                                  <w:color w:val="757575"/>
                                  <w:lang w:val="en-GB"/>
                                </w:rPr>
                                <w:br/>
                                <w:t> Many thanks</w:t>
                              </w:r>
                              <w:r w:rsidRPr="00934C7E">
                                <w:rPr>
                                  <w:rFonts w:ascii="Helvetica" w:eastAsia="Times New Roman" w:hAnsi="Helvetica" w:cs="Times New Roman"/>
                                  <w:color w:val="757575"/>
                                  <w:lang w:val="en-GB"/>
                                </w:rPr>
                                <w:br/>
                                <w:t> South West Pharmacy Team</w:t>
                              </w:r>
                              <w:r w:rsidRPr="00934C7E">
                                <w:rPr>
                                  <w:rFonts w:ascii="Helvetica" w:eastAsia="Times New Roman" w:hAnsi="Helvetica" w:cs="Times New Roman"/>
                                  <w:color w:val="757575"/>
                                  <w:lang w:val="en-GB"/>
                                </w:rPr>
                                <w:br/>
                                <w:t>Pharmacy Team Email: </w:t>
                              </w:r>
                              <w:hyperlink r:id="rId25" w:history="1">
                                <w:r w:rsidRPr="00934C7E">
                                  <w:rPr>
                                    <w:rFonts w:ascii="Helvetica" w:eastAsia="Times New Roman" w:hAnsi="Helvetica" w:cs="Times New Roman"/>
                                    <w:color w:val="007C89"/>
                                    <w:u w:val="single"/>
                                    <w:lang w:val="en-GB"/>
                                  </w:rPr>
                                  <w:t>england.pharmacysouthwest@nhs.net</w:t>
                                </w:r>
                              </w:hyperlink>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FF0000"/>
                                  <w:sz w:val="36"/>
                                  <w:szCs w:val="36"/>
                                  <w:lang w:val="en-GB"/>
                                </w:rPr>
                                <w:t xml:space="preserve">Training - </w:t>
                              </w:r>
                              <w:proofErr w:type="spellStart"/>
                              <w:r w:rsidRPr="00934C7E">
                                <w:rPr>
                                  <w:rFonts w:ascii="Helvetica" w:eastAsia="Times New Roman" w:hAnsi="Helvetica" w:cs="Times New Roman"/>
                                  <w:b/>
                                  <w:bCs/>
                                  <w:color w:val="FF0000"/>
                                  <w:sz w:val="36"/>
                                  <w:szCs w:val="36"/>
                                  <w:lang w:val="en-GB"/>
                                </w:rPr>
                                <w:t>VirtualOutcomes</w:t>
                              </w:r>
                              <w:proofErr w:type="spellEnd"/>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Arial" w:eastAsia="Times New Roman" w:hAnsi="Arial" w:cs="Arial"/>
                                  <w:color w:val="4B0082"/>
                                  <w:sz w:val="27"/>
                                  <w:szCs w:val="27"/>
                                  <w:lang w:val="en-GB"/>
                                </w:rPr>
                                <w:t xml:space="preserve">Avon is very lucky to have access to </w:t>
                              </w:r>
                              <w:proofErr w:type="spellStart"/>
                              <w:r w:rsidRPr="00934C7E">
                                <w:rPr>
                                  <w:rFonts w:ascii="Arial" w:eastAsia="Times New Roman" w:hAnsi="Arial" w:cs="Arial"/>
                                  <w:color w:val="4B0082"/>
                                  <w:sz w:val="27"/>
                                  <w:szCs w:val="27"/>
                                  <w:lang w:val="en-GB"/>
                                </w:rPr>
                                <w:t>VirtualOutcomes</w:t>
                              </w:r>
                              <w:proofErr w:type="spellEnd"/>
                              <w:r w:rsidRPr="00934C7E">
                                <w:rPr>
                                  <w:rFonts w:ascii="Arial" w:eastAsia="Times New Roman" w:hAnsi="Arial" w:cs="Arial"/>
                                  <w:color w:val="4B0082"/>
                                  <w:sz w:val="27"/>
                                  <w:szCs w:val="27"/>
                                  <w:lang w:val="en-GB"/>
                                </w:rPr>
                                <w:t xml:space="preserve"> online training, please have a look and make use of this valuable resource.</w:t>
                              </w:r>
                              <w:r w:rsidRPr="00934C7E">
                                <w:rPr>
                                  <w:rFonts w:ascii="Helvetica" w:eastAsia="Times New Roman" w:hAnsi="Helvetica" w:cs="Times New Roman"/>
                                  <w:color w:val="757575"/>
                                  <w:lang w:val="en-GB"/>
                                </w:rPr>
                                <w:br/>
                                <w:t> </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34C7E" w:rsidRPr="00934C7E">
                          <w:trPr>
                            <w:tblCellSpacing w:w="0" w:type="dxa"/>
                            <w:jc w:val="center"/>
                          </w:trPr>
                          <w:tc>
                            <w:tcPr>
                              <w:tcW w:w="0" w:type="auto"/>
                              <w:shd w:val="clear" w:color="auto" w:fill="372C76"/>
                              <w:tcMar>
                                <w:top w:w="225" w:type="dxa"/>
                                <w:left w:w="225" w:type="dxa"/>
                                <w:bottom w:w="225" w:type="dxa"/>
                                <w:right w:w="225" w:type="dxa"/>
                              </w:tcMar>
                              <w:vAlign w:val="center"/>
                              <w:hideMark/>
                            </w:tcPr>
                            <w:p w:rsidR="00934C7E" w:rsidRPr="00934C7E" w:rsidRDefault="00934C7E" w:rsidP="00934C7E">
                              <w:pPr>
                                <w:jc w:val="center"/>
                                <w:rPr>
                                  <w:rFonts w:ascii="Arial" w:eastAsia="Times New Roman" w:hAnsi="Arial" w:cs="Arial"/>
                                  <w:lang w:val="en-GB"/>
                                </w:rPr>
                              </w:pPr>
                              <w:hyperlink r:id="rId26" w:tgtFrame="_blank" w:tooltip="Click here for VirtualOutcomes" w:history="1">
                                <w:r w:rsidRPr="00934C7E">
                                  <w:rPr>
                                    <w:rFonts w:ascii="Arial" w:eastAsia="Times New Roman" w:hAnsi="Arial" w:cs="Arial"/>
                                    <w:b/>
                                    <w:bCs/>
                                    <w:color w:val="FFFFFF"/>
                                    <w:lang w:val="en-GB"/>
                                  </w:rPr>
                                  <w:t xml:space="preserve">Click here for </w:t>
                                </w:r>
                                <w:proofErr w:type="spellStart"/>
                                <w:r w:rsidRPr="00934C7E">
                                  <w:rPr>
                                    <w:rFonts w:ascii="Arial" w:eastAsia="Times New Roman" w:hAnsi="Arial" w:cs="Arial"/>
                                    <w:b/>
                                    <w:bCs/>
                                    <w:color w:val="FFFFFF"/>
                                    <w:lang w:val="en-GB"/>
                                  </w:rPr>
                                  <w:t>VirtualOutcomes</w:t>
                                </w:r>
                                <w:proofErr w:type="spellEnd"/>
                              </w:hyperlink>
                            </w:p>
                          </w:tc>
                        </w:tr>
                      </w:tbl>
                      <w:p w:rsidR="00934C7E" w:rsidRPr="00934C7E" w:rsidRDefault="00934C7E" w:rsidP="00934C7E">
                        <w:pPr>
                          <w:jc w:val="cente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34C7E" w:rsidRPr="00934C7E">
                          <w:tc>
                            <w:tcPr>
                              <w:tcW w:w="0" w:type="auto"/>
                              <w:vAlign w:val="center"/>
                              <w:hideMark/>
                            </w:tcPr>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FF0000"/>
                                  <w:sz w:val="36"/>
                                  <w:szCs w:val="36"/>
                                  <w:lang w:val="en-GB"/>
                                </w:rPr>
                                <w:t>Training</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0" w:type="dxa"/>
                                <w:left w:w="270" w:type="dxa"/>
                                <w:bottom w:w="135" w:type="dxa"/>
                                <w:right w:w="270" w:type="dxa"/>
                              </w:tcMar>
                              <w:hideMark/>
                            </w:tcPr>
                            <w:p w:rsidR="00934C7E" w:rsidRPr="00934C7E" w:rsidRDefault="00934C7E" w:rsidP="00934C7E">
                              <w:pPr>
                                <w:spacing w:line="360" w:lineRule="atLeast"/>
                                <w:jc w:val="center"/>
                                <w:rPr>
                                  <w:rFonts w:ascii="Helvetica" w:eastAsia="Times New Roman" w:hAnsi="Helvetica" w:cs="Times New Roman"/>
                                  <w:color w:val="757575"/>
                                  <w:sz w:val="36"/>
                                  <w:szCs w:val="36"/>
                                  <w:lang w:val="en-GB"/>
                                </w:rPr>
                              </w:pPr>
                              <w:r w:rsidRPr="00934C7E">
                                <w:rPr>
                                  <w:rFonts w:ascii="Helvetica" w:eastAsia="Times New Roman" w:hAnsi="Helvetica" w:cs="Times New Roman"/>
                                  <w:color w:val="3B287B"/>
                                  <w:sz w:val="36"/>
                                  <w:szCs w:val="36"/>
                                  <w:lang w:val="en-GB"/>
                                </w:rPr>
                                <w:t>BNSSG Pharmacy Sexual Health Services</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34C7E" w:rsidRPr="00934C7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4C7E" w:rsidRPr="00934C7E">
                          <w:tc>
                            <w:tcPr>
                              <w:tcW w:w="0" w:type="auto"/>
                              <w:tcMar>
                                <w:top w:w="0" w:type="dxa"/>
                                <w:left w:w="135" w:type="dxa"/>
                                <w:bottom w:w="135" w:type="dxa"/>
                                <w:right w:w="135" w:type="dxa"/>
                              </w:tcMar>
                              <w:hideMark/>
                            </w:tcPr>
                            <w:p w:rsidR="00934C7E" w:rsidRPr="00934C7E" w:rsidRDefault="00934C7E" w:rsidP="00934C7E">
                              <w:pPr>
                                <w:jc w:val="center"/>
                                <w:rPr>
                                  <w:rFonts w:ascii="Times New Roman" w:eastAsia="Times New Roman" w:hAnsi="Times New Roman" w:cs="Times New Roman"/>
                                  <w:lang w:val="en-GB"/>
                                </w:rPr>
                              </w:pPr>
                              <w:r w:rsidRPr="00934C7E">
                                <w:rPr>
                                  <w:rFonts w:ascii="Times New Roman" w:eastAsia="Times New Roman" w:hAnsi="Times New Roman" w:cs="Times New Roman"/>
                                  <w:lang w:val="en-GB"/>
                                </w:rPr>
                                <w:fldChar w:fldCharType="begin"/>
                              </w:r>
                              <w:r w:rsidRPr="00934C7E">
                                <w:rPr>
                                  <w:rFonts w:ascii="Times New Roman" w:eastAsia="Times New Roman" w:hAnsi="Times New Roman" w:cs="Times New Roman"/>
                                  <w:lang w:val="en-GB"/>
                                </w:rPr>
                                <w:instrText xml:space="preserve"> INCLUDEPICTURE "/var/folders/jt/ssf8xjds2p9ghbc3vkj05ypw0000gn/T/com.microsoft.Word/WebArchiveCopyPasteTempFiles/fd05af55-59df-de74-a95e-25c817a5ea02.jpg" \* MERGEFORMATINET </w:instrText>
                              </w:r>
                              <w:r w:rsidRPr="00934C7E">
                                <w:rPr>
                                  <w:rFonts w:ascii="Times New Roman" w:eastAsia="Times New Roman" w:hAnsi="Times New Roman" w:cs="Times New Roman"/>
                                  <w:lang w:val="en-GB"/>
                                </w:rPr>
                                <w:fldChar w:fldCharType="separate"/>
                              </w:r>
                              <w:bookmarkStart w:id="1" w:name="_GoBack"/>
                              <w:r w:rsidRPr="00934C7E">
                                <w:rPr>
                                  <w:rFonts w:ascii="Times New Roman" w:eastAsia="Times New Roman" w:hAnsi="Times New Roman" w:cs="Times New Roman"/>
                                  <w:noProof/>
                                  <w:lang w:val="en-GB"/>
                                </w:rPr>
                                <w:drawing>
                                  <wp:inline distT="0" distB="0" distL="0" distR="0">
                                    <wp:extent cx="1257300" cy="929691"/>
                                    <wp:effectExtent l="0" t="0" r="0" b="0"/>
                                    <wp:docPr id="1" name="Picture 1" descr="/var/folders/jt/ssf8xjds2p9ghbc3vkj05ypw0000gn/T/com.microsoft.Word/WebArchiveCopyPasteTempFiles/fd05af55-59df-de74-a95e-25c817a5e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d05af55-59df-de74-a95e-25c817a5ea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2181" cy="933300"/>
                                            </a:xfrm>
                                            <a:prstGeom prst="rect">
                                              <a:avLst/>
                                            </a:prstGeom>
                                            <a:noFill/>
                                            <a:ln>
                                              <a:noFill/>
                                            </a:ln>
                                          </pic:spPr>
                                        </pic:pic>
                                      </a:graphicData>
                                    </a:graphic>
                                  </wp:inline>
                                </w:drawing>
                              </w:r>
                              <w:bookmarkEnd w:id="1"/>
                              <w:r w:rsidRPr="00934C7E">
                                <w:rPr>
                                  <w:rFonts w:ascii="Times New Roman" w:eastAsia="Times New Roman" w:hAnsi="Times New Roman" w:cs="Times New Roman"/>
                                  <w:lang w:val="en-GB"/>
                                </w:rPr>
                                <w:fldChar w:fldCharType="end"/>
                              </w:r>
                            </w:p>
                          </w:tc>
                        </w:tr>
                        <w:tr w:rsidR="00934C7E" w:rsidRPr="00934C7E">
                          <w:tc>
                            <w:tcPr>
                              <w:tcW w:w="8460" w:type="dxa"/>
                              <w:tcMar>
                                <w:top w:w="0" w:type="dxa"/>
                                <w:left w:w="135" w:type="dxa"/>
                                <w:bottom w:w="0" w:type="dxa"/>
                                <w:right w:w="135" w:type="dxa"/>
                              </w:tcMar>
                              <w:hideMark/>
                            </w:tcPr>
                            <w:p w:rsidR="00934C7E" w:rsidRPr="00934C7E" w:rsidRDefault="00934C7E" w:rsidP="00934C7E">
                              <w:pPr>
                                <w:spacing w:line="360" w:lineRule="atLeast"/>
                                <w:jc w:val="center"/>
                                <w:rPr>
                                  <w:rFonts w:ascii="Helvetica" w:eastAsia="Times New Roman" w:hAnsi="Helvetica" w:cs="Times New Roman"/>
                                  <w:color w:val="757575"/>
                                  <w:lang w:val="en-GB"/>
                                </w:rPr>
                              </w:pPr>
                              <w:r w:rsidRPr="00934C7E">
                                <w:rPr>
                                  <w:rFonts w:ascii="Helvetica" w:eastAsia="Times New Roman" w:hAnsi="Helvetica" w:cs="Times New Roman"/>
                                  <w:b/>
                                  <w:bCs/>
                                  <w:color w:val="0433FF"/>
                                  <w:lang w:val="en-GB"/>
                                </w:rPr>
                                <w:lastRenderedPageBreak/>
                                <w:t>BNSSG Pharmacies - Book now for 3</w:t>
                              </w:r>
                              <w:r w:rsidRPr="00934C7E">
                                <w:rPr>
                                  <w:rFonts w:ascii="Helvetica" w:eastAsia="Times New Roman" w:hAnsi="Helvetica" w:cs="Times New Roman"/>
                                  <w:b/>
                                  <w:bCs/>
                                  <w:color w:val="0433FF"/>
                                  <w:vertAlign w:val="superscript"/>
                                  <w:lang w:val="en-GB"/>
                                </w:rPr>
                                <w:t>rd</w:t>
                              </w:r>
                              <w:r w:rsidRPr="00934C7E">
                                <w:rPr>
                                  <w:rFonts w:ascii="Helvetica" w:eastAsia="Times New Roman" w:hAnsi="Helvetica" w:cs="Times New Roman"/>
                                  <w:b/>
                                  <w:bCs/>
                                  <w:color w:val="0433FF"/>
                                  <w:lang w:val="en-GB"/>
                                </w:rPr>
                                <w:t> Nov free event, Pharmacy Sexual Health Services Updating Event</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You can now book your place for this free event happening on Thursday 3</w:t>
                              </w:r>
                              <w:r w:rsidRPr="00934C7E">
                                <w:rPr>
                                  <w:rFonts w:ascii="Helvetica" w:eastAsia="Times New Roman" w:hAnsi="Helvetica" w:cs="Times New Roman"/>
                                  <w:color w:val="757575"/>
                                  <w:vertAlign w:val="superscript"/>
                                  <w:lang w:val="en-GB"/>
                                </w:rPr>
                                <w:t>rd</w:t>
                              </w:r>
                              <w:r w:rsidRPr="00934C7E">
                                <w:rPr>
                                  <w:rFonts w:ascii="Helvetica" w:eastAsia="Times New Roman" w:hAnsi="Helvetica" w:cs="Times New Roman"/>
                                  <w:color w:val="757575"/>
                                  <w:lang w:val="en-GB"/>
                                </w:rPr>
                                <w:t> November 2022.</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It will take place online via Zoom with a start time of 7pm (participants will be invited to join from 6.45pm) and the anticipated end time is 9.30pm.  </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The annual updating session is for any community pharmacists currently providing, or seeking to provide, the emergency hormonal contraception service across Bristol, North Somerset and South Gloucestershire and interested in updates on the chlamydia screening programme.  </w:t>
                              </w:r>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To book please use this Eventbrite link: </w:t>
                              </w:r>
                              <w:r w:rsidRPr="00934C7E">
                                <w:rPr>
                                  <w:rFonts w:ascii="Helvetica" w:eastAsia="Times New Roman" w:hAnsi="Helvetica" w:cs="Times New Roman"/>
                                  <w:color w:val="757575"/>
                                  <w:lang w:val="en-GB"/>
                                </w:rPr>
                                <w:br/>
                              </w:r>
                              <w:hyperlink r:id="rId28" w:history="1">
                                <w:r w:rsidRPr="00934C7E">
                                  <w:rPr>
                                    <w:rFonts w:ascii="Helvetica" w:eastAsia="Times New Roman" w:hAnsi="Helvetica" w:cs="Times New Roman"/>
                                    <w:color w:val="007C89"/>
                                    <w:u w:val="single"/>
                                    <w:lang w:val="en-GB"/>
                                  </w:rPr>
                                  <w:t>https://www.eventbrite.co.uk/e/bnssg-pharmacy-sexual-health-services-annual-updating-event-tickets-424138759447</w:t>
                                </w:r>
                              </w:hyperlink>
                              <w:r w:rsidRPr="00934C7E">
                                <w:rPr>
                                  <w:rFonts w:ascii="Helvetica" w:eastAsia="Times New Roman" w:hAnsi="Helvetica" w:cs="Times New Roman"/>
                                  <w:color w:val="757575"/>
                                  <w:lang w:val="en-GB"/>
                                </w:rPr>
                                <w:br/>
                                <w:t> </w:t>
                              </w:r>
                              <w:r w:rsidRPr="00934C7E">
                                <w:rPr>
                                  <w:rFonts w:ascii="Helvetica" w:eastAsia="Times New Roman" w:hAnsi="Helvetica" w:cs="Times New Roman"/>
                                  <w:color w:val="757575"/>
                                  <w:lang w:val="en-GB"/>
                                </w:rPr>
                                <w:br/>
                                <w:t>More details of the event programme will be shared shortly. </w:t>
                              </w: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rPr>
                      <w:rFonts w:ascii="Times New Roman" w:eastAsia="Times New Roman" w:hAnsi="Times New Roman" w:cs="Times New Roman"/>
                      <w:lang w:val="en-GB"/>
                    </w:rPr>
                  </w:pPr>
                </w:p>
              </w:tc>
            </w:tr>
          </w:tbl>
          <w:p w:rsidR="00934C7E" w:rsidRPr="00934C7E" w:rsidRDefault="00934C7E" w:rsidP="00934C7E">
            <w:pPr>
              <w:jc w:val="center"/>
              <w:rPr>
                <w:rFonts w:ascii="ArialMT" w:eastAsia="Times New Roman" w:hAnsi="ArialMT" w:cs="Times New Roman"/>
                <w:color w:val="000000"/>
                <w:sz w:val="21"/>
                <w:szCs w:val="21"/>
                <w:lang w:val="en-GB"/>
              </w:rPr>
            </w:pPr>
          </w:p>
        </w:tc>
      </w:tr>
    </w:tbl>
    <w:p w:rsidR="007B68A9" w:rsidRDefault="00934C7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7E"/>
    <w:rsid w:val="000168FA"/>
    <w:rsid w:val="003C0DF6"/>
    <w:rsid w:val="00416273"/>
    <w:rsid w:val="005403C3"/>
    <w:rsid w:val="008E64E8"/>
    <w:rsid w:val="00934C7E"/>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514B31"/>
  <w15:chartTrackingRefBased/>
  <w15:docId w15:val="{9068ADF6-BF40-F14B-BD0A-7B205736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4C7E"/>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C7E"/>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934C7E"/>
    <w:rPr>
      <w:b/>
      <w:bCs/>
    </w:rPr>
  </w:style>
  <w:style w:type="paragraph" w:styleId="NormalWeb">
    <w:name w:val="Normal (Web)"/>
    <w:basedOn w:val="Normal"/>
    <w:uiPriority w:val="99"/>
    <w:semiHidden/>
    <w:unhideWhenUsed/>
    <w:rsid w:val="00934C7E"/>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3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fca91b73f8&amp;e=3e5221b889"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s://avonlpc.us7.list-manage.com/track/click?u=4c41af9cdb2c8602a37b9d52d&amp;id=72bca96dfa&amp;e=3e5221b889"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avonlpc.us7.list-manage.com/track/click?u=4c41af9cdb2c8602a37b9d52d&amp;id=7666bb28a7&amp;e=3e5221b889" TargetMode="External"/><Relationship Id="rId12" Type="http://schemas.openxmlformats.org/officeDocument/2006/relationships/hyperlink" Target="https://avonlpc.us7.list-manage.com/track/click?u=4c41af9cdb2c8602a37b9d52d&amp;id=e0622a52c9&amp;e=3e5221b889" TargetMode="External"/><Relationship Id="rId17" Type="http://schemas.openxmlformats.org/officeDocument/2006/relationships/hyperlink" Target="https://avonlpc.us7.list-manage.com/track/click?u=4c41af9cdb2c8602a37b9d52d&amp;id=03673cf6f8&amp;e=3e5221b889" TargetMode="External"/><Relationship Id="rId25" Type="http://schemas.openxmlformats.org/officeDocument/2006/relationships/hyperlink" Target="mailto:england.pharmacysouthwest@nhs.net"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hyperlink" Target="mailto:Anne.avonlpc@gmail.com" TargetMode="External"/><Relationship Id="rId15" Type="http://schemas.openxmlformats.org/officeDocument/2006/relationships/hyperlink" Target="https://avonlpc.us7.list-manage.com/track/click?u=4c41af9cdb2c8602a37b9d52d&amp;id=fd167f0c02&amp;e=3e5221b889" TargetMode="External"/><Relationship Id="rId23" Type="http://schemas.openxmlformats.org/officeDocument/2006/relationships/hyperlink" Target="mailto:BATHNES.thehub@hcrgcaregroup.com" TargetMode="External"/><Relationship Id="rId28" Type="http://schemas.openxmlformats.org/officeDocument/2006/relationships/hyperlink" Target="https://avonlpc.us7.list-manage.com/track/click?u=4c41af9cdb2c8602a37b9d52d&amp;id=20b6932d31&amp;e=3e5221b889" TargetMode="External"/><Relationship Id="rId10" Type="http://schemas.openxmlformats.org/officeDocument/2006/relationships/hyperlink" Target="https://avonlpc.us7.list-manage.com/track/click?u=4c41af9cdb2c8602a37b9d52d&amp;id=aa712f4dc1&amp;e=3e5221b889" TargetMode="External"/><Relationship Id="rId19" Type="http://schemas.openxmlformats.org/officeDocument/2006/relationships/hyperlink" Target="https://avonlpc.us7.list-manage.com/track/click?u=4c41af9cdb2c8602a37b9d52d&amp;id=5bab51fa5f&amp;e=3e5221b889"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6f18c14418&amp;e=3e5221b889" TargetMode="External"/><Relationship Id="rId22" Type="http://schemas.openxmlformats.org/officeDocument/2006/relationships/hyperlink" Target="https://avonlpc.us7.list-manage.com/track/click?u=4c41af9cdb2c8602a37b9d52d&amp;id=61f905d4e1&amp;e=3e5221b889"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2022-10-18T15:08:00Z</dcterms:created>
  <dcterms:modified xsi:type="dcterms:W3CDTF">2022-10-18T15:10:00Z</dcterms:modified>
</cp:coreProperties>
</file>