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E72154" w:rsidRPr="00E72154" w:rsidTr="00E72154">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E72154" w:rsidRPr="00E7215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E72154" w:rsidRPr="00E72154">
                          <w:tc>
                            <w:tcPr>
                              <w:tcW w:w="0" w:type="auto"/>
                              <w:tcMar>
                                <w:top w:w="0" w:type="dxa"/>
                                <w:left w:w="135" w:type="dxa"/>
                                <w:bottom w:w="0" w:type="dxa"/>
                                <w:right w:w="135" w:type="dxa"/>
                              </w:tcMar>
                              <w:hideMark/>
                            </w:tcPr>
                            <w:tbl>
                              <w:tblPr>
                                <w:tblpPr w:leftFromText="45" w:rightFromText="45" w:vertAnchor="text" w:horzAnchor="margin" w:tblpXSpec="center" w:tblpY="80"/>
                                <w:tblOverlap w:val="never"/>
                                <w:tblW w:w="5280" w:type="dxa"/>
                                <w:tblCellMar>
                                  <w:left w:w="0" w:type="dxa"/>
                                  <w:right w:w="0" w:type="dxa"/>
                                </w:tblCellMar>
                                <w:tblLook w:val="04A0" w:firstRow="1" w:lastRow="0" w:firstColumn="1" w:lastColumn="0" w:noHBand="0" w:noVBand="1"/>
                              </w:tblPr>
                              <w:tblGrid>
                                <w:gridCol w:w="5280"/>
                              </w:tblGrid>
                              <w:tr w:rsidR="00E72154" w:rsidRPr="00E72154" w:rsidTr="00E72154">
                                <w:tc>
                                  <w:tcPr>
                                    <w:tcW w:w="0" w:type="auto"/>
                                    <w:hideMark/>
                                  </w:tcPr>
                                  <w:p w:rsidR="00E72154" w:rsidRPr="00E72154" w:rsidRDefault="00E72154" w:rsidP="00E72154">
                                    <w:pPr>
                                      <w:spacing w:line="360" w:lineRule="atLeast"/>
                                      <w:jc w:val="center"/>
                                      <w:rPr>
                                        <w:rFonts w:ascii="Helvetica" w:eastAsia="Times New Roman" w:hAnsi="Helvetica" w:cs="Times New Roman"/>
                                        <w:color w:val="757575"/>
                                        <w:sz w:val="40"/>
                                        <w:szCs w:val="40"/>
                                        <w:lang w:val="en-GB"/>
                                      </w:rPr>
                                    </w:pPr>
                                    <w:r w:rsidRPr="00E72154">
                                      <w:rPr>
                                        <w:rFonts w:ascii="Helvetica" w:eastAsia="Times New Roman" w:hAnsi="Helvetica" w:cs="Times New Roman"/>
                                        <w:b/>
                                        <w:bCs/>
                                        <w:color w:val="3B287B"/>
                                        <w:sz w:val="40"/>
                                        <w:szCs w:val="40"/>
                                        <w:lang w:val="en-GB"/>
                                      </w:rPr>
                                      <w:t>Weekly Update</w:t>
                                    </w:r>
                                    <w:r w:rsidRPr="00E72154">
                                      <w:rPr>
                                        <w:rFonts w:ascii="Helvetica" w:eastAsia="Times New Roman" w:hAnsi="Helvetica" w:cs="Times New Roman"/>
                                        <w:color w:val="757575"/>
                                        <w:sz w:val="40"/>
                                        <w:szCs w:val="40"/>
                                        <w:lang w:val="en-GB"/>
                                      </w:rPr>
                                      <w:br/>
                                    </w:r>
                                    <w:r w:rsidRPr="00E72154">
                                      <w:rPr>
                                        <w:rFonts w:ascii="Helvetica" w:eastAsia="Times New Roman" w:hAnsi="Helvetica" w:cs="Times New Roman"/>
                                        <w:color w:val="757575"/>
                                        <w:sz w:val="40"/>
                                        <w:szCs w:val="40"/>
                                        <w:lang w:val="en-GB"/>
                                      </w:rPr>
                                      <w:br/>
                                    </w:r>
                                    <w:r w:rsidRPr="00E72154">
                                      <w:rPr>
                                        <w:rFonts w:ascii="Helvetica" w:eastAsia="Times New Roman" w:hAnsi="Helvetica" w:cs="Times New Roman"/>
                                        <w:color w:val="3B287B"/>
                                        <w:sz w:val="40"/>
                                        <w:szCs w:val="40"/>
                                        <w:lang w:val="en-GB"/>
                                      </w:rPr>
                                      <w:t>Tuesday 2nd August</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jc w:val="center"/>
              <w:rPr>
                <w:rFonts w:ascii="ArialMT" w:eastAsia="Times New Roman" w:hAnsi="ArialMT" w:cs="Times New Roman"/>
                <w:color w:val="000000"/>
                <w:sz w:val="21"/>
                <w:szCs w:val="21"/>
                <w:lang w:val="en-GB"/>
              </w:rPr>
            </w:pPr>
          </w:p>
        </w:tc>
      </w:tr>
      <w:tr w:rsidR="00E72154" w:rsidRPr="00E72154" w:rsidTr="00E72154">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E72154" w:rsidRPr="00E7215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FF0000"/>
                                  <w:sz w:val="36"/>
                                  <w:szCs w:val="36"/>
                                  <w:lang w:val="en-GB"/>
                                </w:rPr>
                                <w:t>NEW this week</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CPCS Referrals &amp; PGDs</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"/var/folders/jt/ssf8xjds2p9ghbc3vkj05ypw0000gn/T/com.microsoft.Word/WebArchiveCopyPasteTempFiles/40c72606-9b1e-8f8e-880a-59b7f9b71602.jpg"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682496" cy="1129633"/>
                                    <wp:effectExtent l="0" t="0" r="0" b="1270"/>
                                    <wp:docPr id="14" name="Picture 14" descr="/var/folders/jt/ssf8xjds2p9ghbc3vkj05ypw0000gn/T/com.microsoft.Word/WebArchiveCopyPasteTempFiles/40c72606-9b1e-8f8e-880a-59b7f9b7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0c72606-9b1e-8f8e-880a-59b7f9b716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068" cy="1135388"/>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0433FF"/>
                                  <w:lang w:val="en-GB"/>
                                </w:rPr>
                                <w:t>CPCS Referrals and PGDs - URGENT</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Please can we remind </w:t>
                              </w:r>
                              <w:r w:rsidRPr="00E72154">
                                <w:rPr>
                                  <w:rFonts w:ascii="Helvetica" w:eastAsia="Times New Roman" w:hAnsi="Helvetica" w:cs="Times New Roman"/>
                                  <w:b/>
                                  <w:bCs/>
                                  <w:color w:val="757575"/>
                                  <w:lang w:val="en-GB"/>
                                </w:rPr>
                                <w:t>ALL </w:t>
                              </w:r>
                              <w:r w:rsidRPr="00E72154">
                                <w:rPr>
                                  <w:rFonts w:ascii="Helvetica" w:eastAsia="Times New Roman" w:hAnsi="Helvetica" w:cs="Times New Roman"/>
                                  <w:color w:val="757575"/>
                                  <w:lang w:val="en-GB"/>
                                </w:rPr>
                                <w:t>pharmacies that they need to follow the correct procedures especially during the summer when you may have pharmacists who are not accredited to deliver the local PGDs. </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1, If you pharmacist can’t deliver the local PGD service for UTI’s etc </w:t>
                              </w:r>
                              <w:r w:rsidRPr="00E72154">
                                <w:rPr>
                                  <w:rFonts w:ascii="Helvetica" w:eastAsia="Times New Roman" w:hAnsi="Helvetica" w:cs="Times New Roman"/>
                                  <w:b/>
                                  <w:bCs/>
                                  <w:color w:val="757575"/>
                                  <w:lang w:val="en-GB"/>
                                </w:rPr>
                                <w:t>please inform your practice</w:t>
                              </w:r>
                              <w:r w:rsidRPr="00E72154">
                                <w:rPr>
                                  <w:rFonts w:ascii="Helvetica" w:eastAsia="Times New Roman" w:hAnsi="Helvetica" w:cs="Times New Roman"/>
                                  <w:color w:val="757575"/>
                                  <w:lang w:val="en-GB"/>
                                </w:rPr>
                                <w:t> so that patients are not inappropriately referred to you. </w:t>
                              </w:r>
                              <w:r w:rsidRPr="00E72154">
                                <w:rPr>
                                  <w:rFonts w:ascii="Helvetica" w:eastAsia="Times New Roman" w:hAnsi="Helvetica" w:cs="Times New Roman"/>
                                  <w:color w:val="757575"/>
                                  <w:lang w:val="en-GB"/>
                                </w:rPr>
                                <w:br/>
                                <w:t xml:space="preserve">2. If the patient is referred to you for a PGD that is not appropriate or because your pharmacist can’t do it as they have not completed their training please ensure that the patient is looked after appropriately </w:t>
                              </w:r>
                              <w:proofErr w:type="spellStart"/>
                              <w:r w:rsidRPr="00E72154">
                                <w:rPr>
                                  <w:rFonts w:ascii="Helvetica" w:eastAsia="Times New Roman" w:hAnsi="Helvetica" w:cs="Times New Roman"/>
                                  <w:color w:val="757575"/>
                                  <w:lang w:val="en-GB"/>
                                </w:rPr>
                                <w:t>ie</w:t>
                              </w:r>
                              <w:proofErr w:type="spellEnd"/>
                              <w:r w:rsidRPr="00E72154">
                                <w:rPr>
                                  <w:rFonts w:ascii="Helvetica" w:eastAsia="Times New Roman" w:hAnsi="Helvetica" w:cs="Times New Roman"/>
                                  <w:color w:val="757575"/>
                                  <w:lang w:val="en-GB"/>
                                </w:rPr>
                                <w:t xml:space="preserve"> the pharmacist MUST contact the practice by phone (use professional line) and agree the next steps for that patient. </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If you have any questions please contact Roger (</w:t>
                              </w:r>
                              <w:hyperlink r:id="rId6" w:history="1">
                                <w:r w:rsidRPr="00E72154">
                                  <w:rPr>
                                    <w:rFonts w:ascii="Helvetica" w:eastAsia="Times New Roman" w:hAnsi="Helvetica" w:cs="Times New Roman"/>
                                    <w:color w:val="007C89"/>
                                    <w:u w:val="single"/>
                                    <w:lang w:val="en-GB"/>
                                  </w:rPr>
                                  <w:t>Roger.avonlpc@gmail.com</w:t>
                                </w:r>
                              </w:hyperlink>
                              <w:r w:rsidRPr="00E72154">
                                <w:rPr>
                                  <w:rFonts w:ascii="Helvetica" w:eastAsia="Times New Roman" w:hAnsi="Helvetica" w:cs="Times New Roman"/>
                                  <w:color w:val="757575"/>
                                  <w:lang w:val="en-GB"/>
                                </w:rPr>
                                <w:t>) or Judith (</w:t>
                              </w:r>
                              <w:hyperlink r:id="rId7" w:history="1">
                                <w:r w:rsidRPr="00E72154">
                                  <w:rPr>
                                    <w:rFonts w:ascii="Helvetica" w:eastAsia="Times New Roman" w:hAnsi="Helvetica" w:cs="Times New Roman"/>
                                    <w:color w:val="007C89"/>
                                    <w:u w:val="single"/>
                                    <w:lang w:val="en-GB"/>
                                  </w:rPr>
                                  <w:t>judith.avonlpc@gmail.com</w:t>
                                </w:r>
                              </w:hyperlink>
                              <w:r w:rsidRPr="00E72154">
                                <w:rPr>
                                  <w:rFonts w:ascii="Helvetica" w:eastAsia="Times New Roman" w:hAnsi="Helvetica" w:cs="Times New Roman"/>
                                  <w:color w:val="757575"/>
                                  <w:lang w:val="en-GB"/>
                                </w:rPr>
                                <w:t>)</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C-Card Scheme - Bristol only</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lastRenderedPageBreak/>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"/var/folders/jt/ssf8xjds2p9ghbc3vkj05ypw0000gn/T/com.microsoft.Word/WebArchiveCopyPasteTempFiles/2f97a281-8c92-7b0b-fd13-eb0aa365e920.jpg"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627632" cy="1036447"/>
                                    <wp:effectExtent l="0" t="0" r="0" b="5080"/>
                                    <wp:docPr id="13" name="Picture 13" descr="/var/folders/jt/ssf8xjds2p9ghbc3vkj05ypw0000gn/T/com.microsoft.Word/WebArchiveCopyPasteTempFiles/2f97a281-8c92-7b0b-fd13-eb0aa365e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f97a281-8c92-7b0b-fd13-eb0aa365e9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959" cy="1041750"/>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0433FF"/>
                                  <w:lang w:val="en-GB"/>
                                </w:rPr>
                                <w:t>Bristol Pharmacies ONLY - Bristol C-Card Scheme</w:t>
                              </w:r>
                              <w:r w:rsidRPr="00E72154">
                                <w:rPr>
                                  <w:rFonts w:ascii="Helvetica" w:eastAsia="Times New Roman" w:hAnsi="Helvetica" w:cs="Times New Roman"/>
                                  <w:color w:val="757575"/>
                                  <w:lang w:val="en-GB"/>
                                </w:rPr>
                                <w:br/>
                              </w:r>
                              <w:r w:rsidRPr="00E72154">
                                <w:rPr>
                                  <w:rFonts w:ascii="Helvetica" w:eastAsia="Times New Roman" w:hAnsi="Helvetica" w:cs="Times New Roman"/>
                                  <w:b/>
                                  <w:bCs/>
                                  <w:color w:val="757575"/>
                                  <w:lang w:val="en-GB"/>
                                </w:rPr>
                                <w:t> </w:t>
                              </w:r>
                              <w:r w:rsidRPr="00E72154">
                                <w:rPr>
                                  <w:rFonts w:ascii="Helvetica" w:eastAsia="Times New Roman" w:hAnsi="Helvetica" w:cs="Times New Roman"/>
                                  <w:color w:val="757575"/>
                                  <w:lang w:val="en-GB"/>
                                </w:rPr>
                                <w:br/>
                                <w:t>C-Card is </w:t>
                              </w:r>
                              <w:r w:rsidRPr="00E72154">
                                <w:rPr>
                                  <w:rFonts w:ascii="Helvetica" w:eastAsia="Times New Roman" w:hAnsi="Helvetica" w:cs="Times New Roman"/>
                                  <w:b/>
                                  <w:bCs/>
                                  <w:color w:val="757575"/>
                                  <w:lang w:val="en-GB"/>
                                </w:rPr>
                                <w:t>a free and confidential condom distribution scheme for young people aged 13 to 25 living in Bristol</w:t>
                              </w:r>
                              <w:r w:rsidRPr="00E72154">
                                <w:rPr>
                                  <w:rFonts w:ascii="Helvetica" w:eastAsia="Times New Roman" w:hAnsi="Helvetica" w:cs="Times New Roman"/>
                                  <w:color w:val="757575"/>
                                  <w:lang w:val="en-GB"/>
                                </w:rPr>
                                <w:t>. For more information </w:t>
                              </w:r>
                              <w:hyperlink r:id="rId9" w:tgtFrame="_blank" w:history="1">
                                <w:r w:rsidRPr="00E72154">
                                  <w:rPr>
                                    <w:rFonts w:ascii="Helvetica" w:eastAsia="Times New Roman" w:hAnsi="Helvetica" w:cs="Times New Roman"/>
                                    <w:color w:val="007C89"/>
                                    <w:u w:val="single"/>
                                    <w:lang w:val="en-GB"/>
                                  </w:rPr>
                                  <w:t>click here</w:t>
                                </w:r>
                              </w:hyperlink>
                              <w:r w:rsidRPr="00E72154">
                                <w:rPr>
                                  <w:rFonts w:ascii="Helvetica" w:eastAsia="Times New Roman" w:hAnsi="Helvetica" w:cs="Times New Roman"/>
                                  <w:color w:val="757575"/>
                                  <w:lang w:val="en-GB"/>
                                </w:rPr>
                                <w:t>.</w:t>
                              </w:r>
                            </w:p>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757575"/>
                                  <w:lang w:val="en-GB"/>
                                </w:rPr>
                                <w:t> </w:t>
                              </w:r>
                              <w:r w:rsidRPr="00E72154">
                                <w:rPr>
                                  <w:rFonts w:ascii="Helvetica" w:eastAsia="Times New Roman" w:hAnsi="Helvetica" w:cs="Times New Roman"/>
                                  <w:color w:val="757575"/>
                                  <w:lang w:val="en-GB"/>
                                </w:rPr>
                                <w:t> </w:t>
                              </w:r>
                              <w:r w:rsidRPr="00E72154">
                                <w:rPr>
                                  <w:rFonts w:ascii="Helvetica" w:eastAsia="Times New Roman" w:hAnsi="Helvetica" w:cs="Times New Roman"/>
                                  <w:color w:val="757575"/>
                                  <w:lang w:val="en-GB"/>
                                </w:rPr>
                                <w:br/>
                                <w:t>Bristol pharmacies </w:t>
                              </w:r>
                              <w:r w:rsidRPr="00E72154">
                                <w:rPr>
                                  <w:rFonts w:ascii="Helvetica" w:eastAsia="Times New Roman" w:hAnsi="Helvetica" w:cs="Times New Roman"/>
                                  <w:b/>
                                  <w:bCs/>
                                  <w:color w:val="757575"/>
                                  <w:lang w:val="en-GB"/>
                                </w:rPr>
                                <w:t>offer</w:t>
                              </w:r>
                              <w:r w:rsidRPr="00E72154">
                                <w:rPr>
                                  <w:rFonts w:ascii="Helvetica" w:eastAsia="Times New Roman" w:hAnsi="Helvetica" w:cs="Times New Roman"/>
                                  <w:color w:val="757575"/>
                                  <w:lang w:val="en-GB"/>
                                </w:rPr>
                                <w:t> </w:t>
                              </w:r>
                              <w:r w:rsidRPr="00E72154">
                                <w:rPr>
                                  <w:rFonts w:ascii="Helvetica" w:eastAsia="Times New Roman" w:hAnsi="Helvetica" w:cs="Times New Roman"/>
                                  <w:b/>
                                  <w:bCs/>
                                  <w:color w:val="757575"/>
                                  <w:lang w:val="en-GB"/>
                                </w:rPr>
                                <w:t>condom pick-ups</w:t>
                              </w:r>
                              <w:r w:rsidRPr="00E72154">
                                <w:rPr>
                                  <w:rFonts w:ascii="Helvetica" w:eastAsia="Times New Roman" w:hAnsi="Helvetica" w:cs="Times New Roman"/>
                                  <w:color w:val="757575"/>
                                  <w:lang w:val="en-GB"/>
                                </w:rPr>
                                <w:t> for those young people who already have a C-Card. There is also the opportunity to be able to </w:t>
                              </w:r>
                              <w:r w:rsidRPr="00E72154">
                                <w:rPr>
                                  <w:rFonts w:ascii="Helvetica" w:eastAsia="Times New Roman" w:hAnsi="Helvetica" w:cs="Times New Roman"/>
                                  <w:b/>
                                  <w:bCs/>
                                  <w:color w:val="757575"/>
                                  <w:lang w:val="en-GB"/>
                                </w:rPr>
                                <w:t>register young people</w:t>
                              </w:r>
                              <w:r w:rsidRPr="00E72154">
                                <w:rPr>
                                  <w:rFonts w:ascii="Helvetica" w:eastAsia="Times New Roman" w:hAnsi="Helvetica" w:cs="Times New Roman"/>
                                  <w:color w:val="757575"/>
                                  <w:lang w:val="en-GB"/>
                                </w:rPr>
                                <w:t> onto the scheme. This does require you to spend a little more time talking to the young person in a private and confidential space and collecting some basic information, doing a condom demonstration and recording the data.</w:t>
                              </w:r>
                              <w:r w:rsidRPr="00E72154">
                                <w:rPr>
                                  <w:rFonts w:ascii="Helvetica" w:eastAsia="Times New Roman" w:hAnsi="Helvetica" w:cs="Times New Roman"/>
                                  <w:color w:val="757575"/>
                                  <w:lang w:val="en-GB"/>
                                </w:rPr>
                                <w:br/>
                                <w:t> </w:t>
                              </w:r>
                              <w:r w:rsidRPr="00E72154">
                                <w:rPr>
                                  <w:rFonts w:ascii="Helvetica" w:eastAsia="Times New Roman" w:hAnsi="Helvetica" w:cs="Times New Roman"/>
                                  <w:color w:val="757575"/>
                                  <w:lang w:val="en-GB"/>
                                </w:rPr>
                                <w:br/>
                              </w:r>
                              <w:r w:rsidRPr="00E72154">
                                <w:rPr>
                                  <w:rFonts w:ascii="Helvetica" w:eastAsia="Times New Roman" w:hAnsi="Helvetica" w:cs="Times New Roman"/>
                                  <w:b/>
                                  <w:bCs/>
                                  <w:color w:val="757575"/>
                                  <w:lang w:val="en-GB"/>
                                </w:rPr>
                                <w:t>Payment </w:t>
                              </w:r>
                              <w:r w:rsidRPr="00E72154">
                                <w:rPr>
                                  <w:rFonts w:ascii="Helvetica" w:eastAsia="Times New Roman" w:hAnsi="Helvetica" w:cs="Times New Roman"/>
                                  <w:color w:val="757575"/>
                                  <w:lang w:val="en-GB"/>
                                </w:rPr>
                                <w:t>Per registration onto C-Card Scheme = £5.50 Distributing 6 pack of condoms to young person with C-Card = £1.00</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The next training session is </w:t>
                              </w:r>
                              <w:hyperlink r:id="rId10" w:tgtFrame="_blank" w:history="1">
                                <w:r w:rsidRPr="00E72154">
                                  <w:rPr>
                                    <w:rFonts w:ascii="Helvetica" w:eastAsia="Times New Roman" w:hAnsi="Helvetica" w:cs="Times New Roman"/>
                                    <w:color w:val="007C89"/>
                                    <w:u w:val="single"/>
                                    <w:lang w:val="en-GB"/>
                                  </w:rPr>
                                  <w:t>Thursday 22</w:t>
                                </w:r>
                                <w:r w:rsidRPr="00E72154">
                                  <w:rPr>
                                    <w:rFonts w:ascii="Helvetica" w:eastAsia="Times New Roman" w:hAnsi="Helvetica" w:cs="Times New Roman"/>
                                    <w:color w:val="007C89"/>
                                    <w:u w:val="single"/>
                                    <w:vertAlign w:val="superscript"/>
                                    <w:lang w:val="en-GB"/>
                                  </w:rPr>
                                  <w:t>nd</w:t>
                                </w:r>
                                <w:r w:rsidRPr="00E72154">
                                  <w:rPr>
                                    <w:rFonts w:ascii="Helvetica" w:eastAsia="Times New Roman" w:hAnsi="Helvetica" w:cs="Times New Roman"/>
                                    <w:color w:val="007C89"/>
                                    <w:u w:val="single"/>
                                    <w:lang w:val="en-GB"/>
                                  </w:rPr>
                                  <w:t> September</w:t>
                                </w:r>
                              </w:hyperlink>
                              <w:r w:rsidRPr="00E72154">
                                <w:rPr>
                                  <w:rFonts w:ascii="Helvetica" w:eastAsia="Times New Roman" w:hAnsi="Helvetica" w:cs="Times New Roman"/>
                                  <w:color w:val="757575"/>
                                  <w:lang w:val="en-GB"/>
                                </w:rPr>
                                <w:t>. Refresher training can also be offered in the pharmacy if you have 4+ people who would attend. If you would like to distribute condoms only and not register young people, then they can offer a shorter training session.</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For more information please contact </w:t>
                              </w:r>
                              <w:hyperlink r:id="rId11" w:history="1">
                                <w:r w:rsidRPr="00E72154">
                                  <w:rPr>
                                    <w:rFonts w:ascii="Helvetica" w:eastAsia="Times New Roman" w:hAnsi="Helvetica" w:cs="Times New Roman"/>
                                    <w:color w:val="007C89"/>
                                    <w:u w:val="single"/>
                                    <w:lang w:val="en-GB"/>
                                  </w:rPr>
                                  <w:t>craig.williams@bristol.gov.uk</w:t>
                                </w:r>
                              </w:hyperlink>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HRT</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"/var/folders/jt/ssf8xjds2p9ghbc3vkj05ypw0000gn/T/com.microsoft.Word/WebArchiveCopyPasteTempFiles/84a2352f-5851-eb3f-82e3-8b9a3d1b5097.jpg"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819656" cy="1174747"/>
                                    <wp:effectExtent l="0" t="0" r="0" b="0"/>
                                    <wp:docPr id="12" name="Picture 12" descr="/var/folders/jt/ssf8xjds2p9ghbc3vkj05ypw0000gn/T/com.microsoft.Word/WebArchiveCopyPasteTempFiles/84a2352f-5851-eb3f-82e3-8b9a3d1b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84a2352f-5851-eb3f-82e3-8b9a3d1b509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6728" cy="1179312"/>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0433FF"/>
                                  <w:lang w:val="en-GB"/>
                                </w:rPr>
                                <w:t>Serious Shortage Protocols for HRT have been extended</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r>
                              <w:r w:rsidRPr="00E72154">
                                <w:rPr>
                                  <w:rFonts w:ascii="Calibri" w:eastAsia="Times New Roman" w:hAnsi="Calibri" w:cs="Calibri"/>
                                  <w:color w:val="757575"/>
                                  <w:lang w:val="en-GB"/>
                                </w:rPr>
                                <w:lastRenderedPageBreak/>
                                <w:t>Please can we remind all pharmacies that there is currently Serious Shortage Protocol (SSP)  for HRT products as there has been some complaints. Please ensure your pharmacy is supplying HRT in accordance with the SSP not the prescription For more information</w:t>
                              </w:r>
                              <w:hyperlink r:id="rId13" w:history="1">
                                <w:r w:rsidRPr="00E72154">
                                  <w:rPr>
                                    <w:rFonts w:ascii="Calibri" w:eastAsia="Times New Roman" w:hAnsi="Calibri" w:cs="Calibri"/>
                                    <w:color w:val="007C89"/>
                                    <w:u w:val="single"/>
                                    <w:lang w:val="en-GB"/>
                                  </w:rPr>
                                  <w:t> </w:t>
                                </w:r>
                              </w:hyperlink>
                              <w:hyperlink r:id="rId14" w:history="1">
                                <w:r w:rsidRPr="00E72154">
                                  <w:rPr>
                                    <w:rFonts w:ascii="Helvetica" w:eastAsia="Times New Roman" w:hAnsi="Helvetica" w:cs="Times New Roman"/>
                                    <w:color w:val="007C89"/>
                                    <w:u w:val="single"/>
                                    <w:lang w:val="en-GB"/>
                                  </w:rPr>
                                  <w:t>Serious shortage protocols (SSPs) | NHSBSA</w:t>
                                </w:r>
                              </w:hyperlink>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Twelve of the thirteen Serious Shortage Protocols (SSPs) for Hormone Replacement Therapy (HRT) medicines have been extended until </w:t>
                              </w:r>
                              <w:r w:rsidRPr="00E72154">
                                <w:rPr>
                                  <w:rFonts w:ascii="Helvetica" w:eastAsia="Times New Roman" w:hAnsi="Helvetica" w:cs="Times New Roman"/>
                                  <w:b/>
                                  <w:bCs/>
                                  <w:color w:val="757575"/>
                                  <w:lang w:val="en-GB"/>
                                </w:rPr>
                                <w:t>28th October 2022</w:t>
                              </w:r>
                              <w:r w:rsidRPr="00E72154">
                                <w:rPr>
                                  <w:rFonts w:ascii="Helvetica" w:eastAsia="Times New Roman" w:hAnsi="Helvetica" w:cs="Times New Roman"/>
                                  <w:color w:val="757575"/>
                                  <w:lang w:val="en-GB"/>
                                </w:rPr>
                                <w:t>. This is to help manage the ongoing supply disruptions affecting the availability of these products. The HRT SSPs which have been extended include SSP019, SSP020 and SSPs 022 – 031.</w:t>
                              </w:r>
                            </w:p>
                            <w:p w:rsidR="00E72154" w:rsidRPr="00E72154" w:rsidRDefault="00E72154" w:rsidP="00E72154">
                              <w:pPr>
                                <w:spacing w:before="150" w:after="150" w:line="360" w:lineRule="atLeast"/>
                                <w:jc w:val="center"/>
                                <w:rPr>
                                  <w:rFonts w:ascii="Helvetica" w:eastAsia="Times New Roman" w:hAnsi="Helvetica" w:cs="Times New Roman"/>
                                  <w:color w:val="757575"/>
                                  <w:lang w:val="en-GB"/>
                                </w:rPr>
                              </w:pPr>
                              <w:hyperlink r:id="rId15" w:tgtFrame="_blank" w:history="1">
                                <w:r w:rsidRPr="00E72154">
                                  <w:rPr>
                                    <w:rFonts w:ascii="Helvetica" w:eastAsia="Times New Roman" w:hAnsi="Helvetica" w:cs="Times New Roman"/>
                                    <w:color w:val="007C89"/>
                                    <w:u w:val="single"/>
                                    <w:lang w:val="en-GB"/>
                                  </w:rPr>
                                  <w:t>Find out more</w:t>
                                </w:r>
                              </w:hyperlink>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PRIME project</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"/var/folders/jt/ssf8xjds2p9ghbc3vkj05ypw0000gn/T/com.microsoft.Word/WebArchiveCopyPasteTempFiles/42465f18-48fc-b45c-a1b7-2502a8c95aee.jpg"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764792" cy="691507"/>
                                    <wp:effectExtent l="0" t="0" r="635" b="0"/>
                                    <wp:docPr id="11" name="Picture 11" descr="/var/folders/jt/ssf8xjds2p9ghbc3vkj05ypw0000gn/T/com.microsoft.Word/WebArchiveCopyPasteTempFiles/42465f18-48fc-b45c-a1b7-2502a8c95a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2465f18-48fc-b45c-a1b7-2502a8c95ae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5485" cy="699615"/>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Up to one third of the UK adult population experience bladder and bowel leakage (incontinence) and it can be very difficult to discuss, preventing access to treatments and support.</w:t>
                              </w:r>
                              <w:r w:rsidRPr="00E72154">
                                <w:rPr>
                                  <w:rFonts w:ascii="Helvetica" w:eastAsia="Times New Roman" w:hAnsi="Helvetica" w:cs="Times New Roman"/>
                                  <w:color w:val="757575"/>
                                  <w:lang w:val="en-GB"/>
                                </w:rPr>
                                <w:br/>
                                <w:t> </w:t>
                              </w:r>
                            </w:p>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The PRIME project is conducting a study to explore experiences and views of community pharmacists, where people often buy incontinence products, and explore what is feasible to develop for improved bladder and bowel continence promotion closer to home.</w:t>
                              </w:r>
                              <w:r w:rsidRPr="00E72154">
                                <w:rPr>
                                  <w:rFonts w:ascii="Helvetica" w:eastAsia="Times New Roman" w:hAnsi="Helvetica" w:cs="Times New Roman"/>
                                  <w:color w:val="757575"/>
                                  <w:lang w:val="en-GB"/>
                                </w:rPr>
                                <w:br/>
                                <w:t> </w:t>
                              </w:r>
                              <w:r w:rsidRPr="00E72154">
                                <w:rPr>
                                  <w:rFonts w:ascii="Helvetica" w:eastAsia="Times New Roman" w:hAnsi="Helvetica" w:cs="Times New Roman"/>
                                  <w:color w:val="757575"/>
                                  <w:lang w:val="en-GB"/>
                                </w:rPr>
                                <w:br/>
                                <w:t>The project is funded by the National Institute for Health and Care Research and supported by BNSSG ICB’s research team.</w:t>
                              </w:r>
                              <w:r w:rsidRPr="00E72154">
                                <w:rPr>
                                  <w:rFonts w:ascii="Helvetica" w:eastAsia="Times New Roman" w:hAnsi="Helvetica" w:cs="Times New Roman"/>
                                  <w:color w:val="757575"/>
                                  <w:lang w:val="en-GB"/>
                                </w:rPr>
                                <w:br/>
                                <w:t> </w:t>
                              </w:r>
                              <w:r w:rsidRPr="00E72154">
                                <w:rPr>
                                  <w:rFonts w:ascii="Helvetica" w:eastAsia="Times New Roman" w:hAnsi="Helvetica" w:cs="Times New Roman"/>
                                  <w:color w:val="757575"/>
                                  <w:lang w:val="en-GB"/>
                                </w:rPr>
                                <w:br/>
                                <w:t>Community pharmacy staff can complete the online PRIME survey, </w:t>
                              </w:r>
                              <w:hyperlink r:id="rId17" w:tgtFrame="_blank" w:history="1">
                                <w:r w:rsidRPr="00E72154">
                                  <w:rPr>
                                    <w:rFonts w:ascii="Helvetica" w:eastAsia="Times New Roman" w:hAnsi="Helvetica" w:cs="Times New Roman"/>
                                    <w:color w:val="007C89"/>
                                    <w:u w:val="single"/>
                                    <w:lang w:val="en-GB"/>
                                  </w:rPr>
                                  <w:t>click here.</w:t>
                                </w:r>
                              </w:hyperlink>
                              <w:r w:rsidRPr="00E72154">
                                <w:rPr>
                                  <w:rFonts w:ascii="Helvetica" w:eastAsia="Times New Roman" w:hAnsi="Helvetica" w:cs="Times New Roman"/>
                                  <w:color w:val="757575"/>
                                  <w:lang w:val="en-GB"/>
                                </w:rPr>
                                <w:br/>
                                <w:t> </w:t>
                              </w:r>
                              <w:r w:rsidRPr="00E72154">
                                <w:rPr>
                                  <w:rFonts w:ascii="Helvetica" w:eastAsia="Times New Roman" w:hAnsi="Helvetica" w:cs="Times New Roman"/>
                                  <w:color w:val="757575"/>
                                  <w:lang w:val="en-GB"/>
                                </w:rPr>
                                <w:br/>
                                <w:t>For more information go to </w:t>
                              </w:r>
                              <w:hyperlink r:id="rId18" w:tgtFrame="_blank" w:history="1">
                                <w:r w:rsidRPr="00E72154">
                                  <w:rPr>
                                    <w:rFonts w:ascii="Helvetica" w:eastAsia="Times New Roman" w:hAnsi="Helvetica" w:cs="Times New Roman"/>
                                    <w:b/>
                                    <w:bCs/>
                                    <w:color w:val="007C89"/>
                                    <w:u w:val="single"/>
                                    <w:lang w:val="en-GB"/>
                                  </w:rPr>
                                  <w:t>http://primeproject.uk/</w:t>
                                </w:r>
                              </w:hyperlink>
                              <w:r w:rsidRPr="00E72154">
                                <w:rPr>
                                  <w:rFonts w:ascii="Helvetica" w:eastAsia="Times New Roman" w:hAnsi="Helvetica" w:cs="Times New Roman"/>
                                  <w:color w:val="757575"/>
                                  <w:lang w:val="en-GB"/>
                                </w:rPr>
                                <w:t xml:space="preserve"> or contact the study </w:t>
                              </w:r>
                              <w:proofErr w:type="spellStart"/>
                              <w:r w:rsidRPr="00E72154">
                                <w:rPr>
                                  <w:rFonts w:ascii="Helvetica" w:eastAsia="Times New Roman" w:hAnsi="Helvetica" w:cs="Times New Roman"/>
                                  <w:color w:val="757575"/>
                                  <w:lang w:val="en-GB"/>
                                </w:rPr>
                                <w:t>lead,Professor</w:t>
                              </w:r>
                              <w:proofErr w:type="spellEnd"/>
                              <w:r w:rsidRPr="00E72154">
                                <w:rPr>
                                  <w:rFonts w:ascii="Helvetica" w:eastAsia="Times New Roman" w:hAnsi="Helvetica" w:cs="Times New Roman"/>
                                  <w:color w:val="757575"/>
                                  <w:lang w:val="en-GB"/>
                                </w:rPr>
                                <w:t xml:space="preserve"> Nikki Cotterill: </w:t>
                              </w:r>
                              <w:hyperlink r:id="rId19" w:tgtFrame="_blank" w:history="1">
                                <w:r w:rsidRPr="00E72154">
                                  <w:rPr>
                                    <w:rFonts w:ascii="Helvetica" w:eastAsia="Times New Roman" w:hAnsi="Helvetica" w:cs="Times New Roman"/>
                                    <w:b/>
                                    <w:bCs/>
                                    <w:color w:val="007C89"/>
                                    <w:u w:val="single"/>
                                    <w:lang w:val="en-GB"/>
                                  </w:rPr>
                                  <w:t>nikki.cotterill@uwe.ac.uk</w:t>
                                </w:r>
                              </w:hyperlink>
                              <w:r w:rsidRPr="00E72154">
                                <w:rPr>
                                  <w:rFonts w:ascii="Helvetica" w:eastAsia="Times New Roman" w:hAnsi="Helvetica" w:cs="Times New Roman"/>
                                  <w:color w:val="757575"/>
                                  <w:lang w:val="en-GB"/>
                                </w:rPr>
                                <w:t>.</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lastRenderedPageBreak/>
                                <w:t>EPS Submissions</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"/var/folders/jt/ssf8xjds2p9ghbc3vkj05ypw0000gn/T/com.microsoft.Word/WebArchiveCopyPasteTempFiles/3bedf259-609e-bbbe-a171-b214ce46b856.jpeg"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426464" cy="797587"/>
                                    <wp:effectExtent l="0" t="0" r="0" b="2540"/>
                                    <wp:docPr id="10" name="Picture 10" descr="/var/folders/jt/ssf8xjds2p9ghbc3vkj05ypw0000gn/T/com.microsoft.Word/WebArchiveCopyPasteTempFiles/3bedf259-609e-bbbe-a171-b214ce46b8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bedf259-609e-bbbe-a171-b214ce46b85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6926" cy="803437"/>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765" w:lineRule="atLeast"/>
                                <w:jc w:val="center"/>
                                <w:outlineLvl w:val="1"/>
                                <w:rPr>
                                  <w:rFonts w:ascii="Helvetica" w:eastAsia="Times New Roman" w:hAnsi="Helvetica" w:cs="Times New Roman"/>
                                  <w:b/>
                                  <w:bCs/>
                                  <w:color w:val="222222"/>
                                  <w:sz w:val="51"/>
                                  <w:szCs w:val="51"/>
                                  <w:lang w:val="en-GB"/>
                                </w:rPr>
                              </w:pPr>
                              <w:r w:rsidRPr="00E72154">
                                <w:rPr>
                                  <w:rFonts w:ascii="Helvetica" w:eastAsia="Times New Roman" w:hAnsi="Helvetica" w:cs="Times New Roman"/>
                                  <w:b/>
                                  <w:bCs/>
                                  <w:color w:val="0433FF"/>
                                  <w:lang w:val="en-GB"/>
                                </w:rPr>
                                <w:t>Reminder to reconcile your EPS submission totals</w:t>
                              </w:r>
                            </w:p>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As announced previously, all FP34C submissions are now through the Manage Your Service (MYS) portal only, changing the way that EPS totals reconciliation is done. PSNC recommends that contractors compare the number of electronic prescriptions sent and declared to the number that the NHSBSA has counted and priced.</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r>
                              <w:hyperlink r:id="rId21" w:tgtFrame="_blank" w:history="1">
                                <w:r w:rsidRPr="00E72154">
                                  <w:rPr>
                                    <w:rFonts w:ascii="Helvetica" w:eastAsia="Times New Roman" w:hAnsi="Helvetica" w:cs="Times New Roman"/>
                                    <w:color w:val="007C89"/>
                                    <w:u w:val="single"/>
                                    <w:lang w:val="en-GB"/>
                                  </w:rPr>
                                  <w:t>Read PSNC’s factsheet about reconciling EPS prescription totals</w:t>
                                </w:r>
                              </w:hyperlink>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September Training - Online</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"/var/folders/jt/ssf8xjds2p9ghbc3vkj05ypw0000gn/T/com.microsoft.Word/WebArchiveCopyPasteTempFiles/51036c2f-415f-6d3f-3ffa-6bcc404b54f5.jpg"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941908" cy="1289304"/>
                                    <wp:effectExtent l="0" t="0" r="0" b="0"/>
                                    <wp:docPr id="9" name="Picture 9" descr="/var/folders/jt/ssf8xjds2p9ghbc3vkj05ypw0000gn/T/com.microsoft.Word/WebArchiveCopyPasteTempFiles/51036c2f-415f-6d3f-3ffa-6bcc404b5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51036c2f-415f-6d3f-3ffa-6bcc404b54f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36" cy="1296597"/>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0000CD"/>
                                  <w:lang w:val="en-GB"/>
                                </w:rPr>
                                <w:t>September Training - PDG's</w:t>
                              </w:r>
                              <w:r w:rsidRPr="00E72154">
                                <w:rPr>
                                  <w:rFonts w:ascii="Helvetica" w:eastAsia="Times New Roman" w:hAnsi="Helvetica" w:cs="Times New Roman"/>
                                  <w:color w:val="757575"/>
                                  <w:lang w:val="en-GB"/>
                                </w:rPr>
                                <w:br/>
                                <w:t>Wednesday 6th September 2022, 7.30pm.</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The aims of our September training;</w:t>
                              </w:r>
                            </w:p>
                            <w:p w:rsidR="00E72154" w:rsidRPr="00E72154" w:rsidRDefault="00E72154" w:rsidP="00E7215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Share hints and tips about delivering the PGD service in Avon</w:t>
                              </w:r>
                            </w:p>
                            <w:p w:rsidR="00E72154" w:rsidRPr="00E72154" w:rsidRDefault="00E72154" w:rsidP="00E7215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Understand the feedback from GP’s and practice teams about the service</w:t>
                              </w:r>
                            </w:p>
                            <w:p w:rsidR="00E72154" w:rsidRPr="00E72154" w:rsidRDefault="00E72154" w:rsidP="00E7215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Share CCG updates on the PGD's</w:t>
                              </w:r>
                            </w:p>
                            <w:p w:rsidR="00E72154" w:rsidRPr="00E72154" w:rsidRDefault="00E72154" w:rsidP="00E7215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To help build your PGD and GP CPCS service in your pharmacy</w:t>
                              </w:r>
                            </w:p>
                            <w:p w:rsidR="00E72154" w:rsidRPr="00E72154" w:rsidRDefault="00E72154" w:rsidP="00E72154">
                              <w:pPr>
                                <w:spacing w:line="360" w:lineRule="atLeast"/>
                                <w:jc w:val="center"/>
                                <w:rPr>
                                  <w:rFonts w:ascii="Helvetica" w:eastAsia="Times New Roman" w:hAnsi="Helvetica" w:cs="Times New Roman"/>
                                  <w:color w:val="757575"/>
                                  <w:lang w:val="en-GB"/>
                                </w:rPr>
                              </w:pPr>
                              <w:hyperlink r:id="rId23" w:tgtFrame="_blank" w:history="1">
                                <w:r w:rsidRPr="00E72154">
                                  <w:rPr>
                                    <w:rFonts w:ascii="Helvetica" w:eastAsia="Times New Roman" w:hAnsi="Helvetica" w:cs="Times New Roman"/>
                                    <w:color w:val="007C89"/>
                                    <w:u w:val="single"/>
                                    <w:lang w:val="en-GB"/>
                                  </w:rPr>
                                  <w:t>This event will run online, click here to register!</w:t>
                                </w:r>
                              </w:hyperlink>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Avon LPC AGM</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"/var/folders/jt/ssf8xjds2p9ghbc3vkj05ypw0000gn/T/com.microsoft.Word/WebArchiveCopyPasteTempFiles/60484a6b-8836-a283-1c77-873734f28363.jpeg"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700784" cy="1176288"/>
                                    <wp:effectExtent l="0" t="0" r="1270" b="5080"/>
                                    <wp:docPr id="8" name="Picture 8" descr="/var/folders/jt/ssf8xjds2p9ghbc3vkj05ypw0000gn/T/com.microsoft.Word/WebArchiveCopyPasteTempFiles/60484a6b-8836-a283-1c77-873734f283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0484a6b-8836-a283-1c77-873734f28363.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6209" cy="1180040"/>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0000CD"/>
                                  <w:lang w:val="en-GB"/>
                                </w:rPr>
                                <w:t>Avon LPC AGM - Wednesday 21st September 2022</w:t>
                              </w:r>
                            </w:p>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The Annual General Meeting of Avon LPC will be held at 14:00 on Wednesday 21st September 2022, it will be held at the Avon LPC office, 14a High Street, Staple Hill, Bristol, BS16 5HP. There will also be the option to attend online, if you would like to join online please email </w:t>
                              </w:r>
                              <w:hyperlink r:id="rId25" w:history="1">
                                <w:r w:rsidRPr="00E72154">
                                  <w:rPr>
                                    <w:rFonts w:ascii="Helvetica" w:eastAsia="Times New Roman" w:hAnsi="Helvetica" w:cs="Times New Roman"/>
                                    <w:color w:val="007C89"/>
                                    <w:u w:val="single"/>
                                    <w:lang w:val="en-GB"/>
                                  </w:rPr>
                                  <w:t>avonlpc@gmail.com</w:t>
                                </w:r>
                              </w:hyperlink>
                              <w:r w:rsidRPr="00E72154">
                                <w:rPr>
                                  <w:rFonts w:ascii="Helvetica" w:eastAsia="Times New Roman" w:hAnsi="Helvetica" w:cs="Times New Roman"/>
                                  <w:color w:val="757575"/>
                                  <w:lang w:val="en-GB"/>
                                </w:rPr>
                                <w:t> and the link will be sent to you.</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Please note voting forms have been sent to all pharmacies this week. (CCA pharmacies this has been sent to a central contact.)</w:t>
                              </w:r>
                              <w:r w:rsidRPr="00E72154">
                                <w:rPr>
                                  <w:rFonts w:ascii="Helvetica" w:eastAsia="Times New Roman" w:hAnsi="Helvetica" w:cs="Times New Roman"/>
                                  <w:color w:val="757575"/>
                                  <w:lang w:val="en-GB"/>
                                </w:rPr>
                                <w:br/>
                                <w:t>If you haven't received a voting form please email </w:t>
                              </w:r>
                              <w:hyperlink r:id="rId26" w:history="1">
                                <w:r w:rsidRPr="00E72154">
                                  <w:rPr>
                                    <w:rFonts w:ascii="Helvetica" w:eastAsia="Times New Roman" w:hAnsi="Helvetica" w:cs="Times New Roman"/>
                                    <w:color w:val="007C89"/>
                                    <w:u w:val="single"/>
                                    <w:lang w:val="en-GB"/>
                                  </w:rPr>
                                  <w:t>avonlpc@gmail.com</w:t>
                                </w:r>
                              </w:hyperlink>
                              <w:r w:rsidRPr="00E72154">
                                <w:rPr>
                                  <w:rFonts w:ascii="Helvetica" w:eastAsia="Times New Roman" w:hAnsi="Helvetica" w:cs="Times New Roman"/>
                                  <w:color w:val="757575"/>
                                  <w:lang w:val="en-GB"/>
                                </w:rPr>
                                <w:t>.</w:t>
                              </w:r>
                              <w:r w:rsidRPr="00E72154">
                                <w:rPr>
                                  <w:rFonts w:ascii="Helvetica" w:eastAsia="Times New Roman" w:hAnsi="Helvetica" w:cs="Times New Roman"/>
                                  <w:color w:val="757575"/>
                                  <w:lang w:val="en-GB"/>
                                </w:rPr>
                                <w:br/>
                                <w:t>Please note all votes need to be received by 19th September 2021.</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r>
                              <w:hyperlink r:id="rId27" w:tgtFrame="_blank" w:history="1">
                                <w:r w:rsidRPr="00E72154">
                                  <w:rPr>
                                    <w:rFonts w:ascii="Helvetica" w:eastAsia="Times New Roman" w:hAnsi="Helvetica" w:cs="Times New Roman"/>
                                    <w:color w:val="007C89"/>
                                    <w:u w:val="single"/>
                                    <w:lang w:val="en-GB"/>
                                  </w:rPr>
                                  <w:t>Click here for more information.</w:t>
                                </w:r>
                              </w:hyperlink>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Hypertension Case Finding Template</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"/var/folders/jt/ssf8xjds2p9ghbc3vkj05ypw0000gn/T/com.microsoft.Word/WebArchiveCopyPasteTempFiles/f47e0de7-a8dd-4904-a444-192870584ae1.png"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764792" cy="864561"/>
                                    <wp:effectExtent l="0" t="0" r="635" b="0"/>
                                    <wp:docPr id="7" name="Picture 7" descr="/var/folders/jt/ssf8xjds2p9ghbc3vkj05ypw0000gn/T/com.microsoft.Word/WebArchiveCopyPasteTempFiles/f47e0de7-a8dd-4904-a444-192870584a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47e0de7-a8dd-4904-a444-192870584ae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1600" cy="867896"/>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0433FF"/>
                                  <w:lang w:val="en-GB"/>
                                </w:rPr>
                                <w:t>ALL PHARMACIES - IMPORTANT CHANGES TO HYPERTENSION CASE FINDING </w:t>
                              </w:r>
                              <w:r w:rsidRPr="00E72154">
                                <w:rPr>
                                  <w:rFonts w:ascii="Arial" w:eastAsia="Times New Roman" w:hAnsi="Arial" w:cs="Arial"/>
                                  <w:b/>
                                  <w:bCs/>
                                  <w:color w:val="0433FF"/>
                                  <w:lang w:val="en-GB"/>
                                </w:rPr>
                                <w:t>TEMPLATE ON PHARMOUTCOMES - </w:t>
                              </w:r>
                              <w:r w:rsidRPr="00E72154">
                                <w:rPr>
                                  <w:rFonts w:ascii="Arial" w:eastAsia="Times New Roman" w:hAnsi="Arial" w:cs="Arial"/>
                                  <w:b/>
                                  <w:bCs/>
                                  <w:color w:val="FF2600"/>
                                  <w:lang w:val="en-GB"/>
                                </w:rPr>
                                <w:t>PLEASE MOVE TO THE NATIONAL SERVICE FROM MID JULY</w:t>
                              </w:r>
                            </w:p>
                            <w:p w:rsidR="00E72154" w:rsidRPr="00E72154" w:rsidRDefault="00E72154" w:rsidP="00E72154">
                              <w:pPr>
                                <w:spacing w:before="150" w:after="150" w:line="360" w:lineRule="atLeast"/>
                                <w:jc w:val="center"/>
                                <w:rPr>
                                  <w:rFonts w:ascii="Helvetica" w:eastAsia="Times New Roman" w:hAnsi="Helvetica" w:cs="Times New Roman"/>
                                  <w:color w:val="757575"/>
                                  <w:lang w:val="en-GB"/>
                                </w:rPr>
                              </w:pPr>
                              <w:r w:rsidRPr="00E72154">
                                <w:rPr>
                                  <w:rFonts w:ascii="Arial" w:eastAsia="Times New Roman" w:hAnsi="Arial" w:cs="Arial"/>
                                  <w:color w:val="757575"/>
                                  <w:lang w:val="en-GB"/>
                                </w:rPr>
                                <w:t>AVON LPC have been using a hypertension case finding service that was created some months ago by Pinnacle. Please note that the hypertension case finding service will be moving to a </w:t>
                              </w:r>
                              <w:r w:rsidRPr="00E72154">
                                <w:rPr>
                                  <w:rFonts w:ascii="Arial" w:eastAsia="Times New Roman" w:hAnsi="Arial" w:cs="Arial"/>
                                  <w:b/>
                                  <w:bCs/>
                                  <w:color w:val="757575"/>
                                  <w:lang w:val="en-GB"/>
                                </w:rPr>
                                <w:t>national commissioning footprint in July</w:t>
                              </w:r>
                              <w:r w:rsidRPr="00E72154">
                                <w:rPr>
                                  <w:rFonts w:ascii="Arial" w:eastAsia="Times New Roman" w:hAnsi="Arial" w:cs="Arial"/>
                                  <w:color w:val="757575"/>
                                  <w:lang w:val="en-GB"/>
                                </w:rPr>
                                <w:t xml:space="preserve"> and made available to all pharmacies signed up via MYS to deliver </w:t>
                              </w:r>
                              <w:r w:rsidRPr="00E72154">
                                <w:rPr>
                                  <w:rFonts w:ascii="Arial" w:eastAsia="Times New Roman" w:hAnsi="Arial" w:cs="Arial"/>
                                  <w:color w:val="757575"/>
                                  <w:lang w:val="en-GB"/>
                                </w:rPr>
                                <w:lastRenderedPageBreak/>
                                <w:t>the service. </w:t>
                              </w:r>
                              <w:r w:rsidRPr="00E72154">
                                <w:rPr>
                                  <w:rFonts w:ascii="Arial" w:eastAsia="Times New Roman" w:hAnsi="Arial" w:cs="Arial"/>
                                  <w:b/>
                                  <w:bCs/>
                                  <w:color w:val="FF2600"/>
                                  <w:lang w:val="en-GB"/>
                                </w:rPr>
                                <w:t>Only </w:t>
                              </w:r>
                              <w:r w:rsidRPr="00E72154">
                                <w:rPr>
                                  <w:rFonts w:ascii="Arial" w:eastAsia="Times New Roman" w:hAnsi="Arial" w:cs="Arial"/>
                                  <w:color w:val="757575"/>
                                  <w:lang w:val="en-GB"/>
                                </w:rPr>
                                <w:t>the national service will be linked with the NHSBSA via their API to direct service claims into MYS. Work on claim management has started and we hope to have this completed in the near future.</w:t>
                              </w:r>
                            </w:p>
                            <w:p w:rsidR="00E72154" w:rsidRPr="00E72154" w:rsidRDefault="00E72154" w:rsidP="00E72154">
                              <w:pPr>
                                <w:spacing w:before="150" w:after="150" w:line="360" w:lineRule="atLeast"/>
                                <w:jc w:val="center"/>
                                <w:rPr>
                                  <w:rFonts w:ascii="Helvetica" w:eastAsia="Times New Roman" w:hAnsi="Helvetica" w:cs="Times New Roman"/>
                                  <w:color w:val="757575"/>
                                  <w:lang w:val="en-GB"/>
                                </w:rPr>
                              </w:pPr>
                              <w:r w:rsidRPr="00E72154">
                                <w:rPr>
                                  <w:rFonts w:ascii="Arial" w:eastAsia="Times New Roman" w:hAnsi="Arial" w:cs="Arial"/>
                                  <w:color w:val="757575"/>
                                  <w:lang w:val="en-GB"/>
                                </w:rPr>
                                <w:t>The local Hypertension Case Finding service templates that have been made available to date regionally will have an </w:t>
                              </w:r>
                              <w:r w:rsidRPr="00E72154">
                                <w:rPr>
                                  <w:rFonts w:ascii="Arial" w:eastAsia="Times New Roman" w:hAnsi="Arial" w:cs="Arial"/>
                                  <w:b/>
                                  <w:bCs/>
                                  <w:color w:val="757575"/>
                                  <w:lang w:val="en-GB"/>
                                </w:rPr>
                                <w:t>end date set of 31st July </w:t>
                              </w:r>
                              <w:r w:rsidRPr="00E72154">
                                <w:rPr>
                                  <w:rFonts w:ascii="Arial" w:eastAsia="Times New Roman" w:hAnsi="Arial" w:cs="Arial"/>
                                  <w:color w:val="757575"/>
                                  <w:lang w:val="en-GB"/>
                                </w:rPr>
                                <w:t>and will be removed from commissioner footprints from the second week of August 2022. </w:t>
                              </w:r>
                              <w:r w:rsidRPr="00E72154">
                                <w:rPr>
                                  <w:rFonts w:ascii="Arial" w:eastAsia="Times New Roman" w:hAnsi="Arial" w:cs="Arial"/>
                                  <w:b/>
                                  <w:bCs/>
                                  <w:color w:val="757575"/>
                                  <w:lang w:val="en-GB"/>
                                </w:rPr>
                                <w:t>From mid- July, pharmacy teams will see two sets of Hypertension Case Finding templates in their “Services” page, the national service will be tagged as an “Advanced Service”</w:t>
                              </w:r>
                              <w:r w:rsidRPr="00E72154">
                                <w:rPr>
                                  <w:rFonts w:ascii="Arial" w:eastAsia="Times New Roman" w:hAnsi="Arial" w:cs="Arial"/>
                                  <w:color w:val="757575"/>
                                  <w:lang w:val="en-GB"/>
                                </w:rPr>
                                <w:t>. </w:t>
                              </w:r>
                              <w:r w:rsidRPr="00E72154">
                                <w:rPr>
                                  <w:rFonts w:ascii="Arial" w:eastAsia="Times New Roman" w:hAnsi="Arial" w:cs="Arial"/>
                                  <w:b/>
                                  <w:bCs/>
                                  <w:color w:val="FF2600"/>
                                  <w:lang w:val="en-GB"/>
                                </w:rPr>
                                <w:t>Pharmacy teams should be advised to register all new patients into the new advanced service template from mid-July.</w:t>
                              </w:r>
                              <w:r w:rsidRPr="00E72154">
                                <w:rPr>
                                  <w:rFonts w:ascii="Arial" w:eastAsia="Times New Roman" w:hAnsi="Arial" w:cs="Arial"/>
                                  <w:color w:val="757575"/>
                                  <w:lang w:val="en-GB"/>
                                </w:rPr>
                                <w:t> Current interventions should be completed in the old template. </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FF2600"/>
                                  <w:sz w:val="36"/>
                                  <w:szCs w:val="36"/>
                                  <w:lang w:val="en-GB"/>
                                </w:rPr>
                                <w:t>Community Pharmacy Contractual Framework</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Medicine Supply</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"/var/folders/jt/ssf8xjds2p9ghbc3vkj05ypw0000gn/T/com.microsoft.Word/WebArchiveCopyPasteTempFiles/43016bde-3e4f-80f3-14d2-20140130ea4c.png"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554480" cy="1660882"/>
                                    <wp:effectExtent l="0" t="0" r="0" b="3175"/>
                                    <wp:docPr id="6" name="Picture 6" descr="/var/folders/jt/ssf8xjds2p9ghbc3vkj05ypw0000gn/T/com.microsoft.Word/WebArchiveCopyPasteTempFiles/43016bde-3e4f-80f3-14d2-20140130ea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43016bde-3e4f-80f3-14d2-20140130ea4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9333" cy="1666067"/>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765" w:lineRule="atLeast"/>
                                <w:jc w:val="center"/>
                                <w:outlineLvl w:val="1"/>
                                <w:rPr>
                                  <w:rFonts w:ascii="Helvetica" w:eastAsia="Times New Roman" w:hAnsi="Helvetica" w:cs="Times New Roman"/>
                                  <w:b/>
                                  <w:bCs/>
                                  <w:color w:val="222222"/>
                                  <w:sz w:val="51"/>
                                  <w:szCs w:val="51"/>
                                  <w:lang w:val="en-GB"/>
                                </w:rPr>
                              </w:pPr>
                              <w:r w:rsidRPr="00E72154">
                                <w:rPr>
                                  <w:rFonts w:ascii="Helvetica" w:eastAsia="Times New Roman" w:hAnsi="Helvetica" w:cs="Times New Roman"/>
                                  <w:b/>
                                  <w:bCs/>
                                  <w:color w:val="0433FF"/>
                                  <w:sz w:val="27"/>
                                  <w:szCs w:val="27"/>
                                  <w:lang w:val="en-GB"/>
                                </w:rPr>
                                <w:t>Medicine supply: Contractor Update from PSNC</w:t>
                              </w:r>
                            </w:p>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PSNC is becoming increasingly concerned about the sustained pressures on medicines supply and the very serious impact that this is having on community pharmacy teams and their patients.</w:t>
                              </w:r>
                            </w:p>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As such, we are asking contractors and their teams to continue using our regular </w:t>
                              </w:r>
                              <w:hyperlink r:id="rId30" w:history="1">
                                <w:r w:rsidRPr="00E72154">
                                  <w:rPr>
                                    <w:rFonts w:ascii="Helvetica" w:eastAsia="Times New Roman" w:hAnsi="Helvetica" w:cs="Times New Roman"/>
                                    <w:color w:val="007C89"/>
                                    <w:u w:val="single"/>
                                    <w:lang w:val="en-GB"/>
                                  </w:rPr>
                                  <w:t>reporting tools</w:t>
                                </w:r>
                              </w:hyperlink>
                              <w:r w:rsidRPr="00E72154">
                                <w:rPr>
                                  <w:rFonts w:ascii="Helvetica" w:eastAsia="Times New Roman" w:hAnsi="Helvetica" w:cs="Times New Roman"/>
                                  <w:color w:val="757575"/>
                                  <w:lang w:val="en-GB"/>
                                </w:rPr>
                                <w:t> to help us to demonstrate the scale of the problems to the Department of Health and Social Care (DHSC) and to support escalations as needed.</w:t>
                              </w:r>
                              <w:r w:rsidRPr="00E72154">
                                <w:rPr>
                                  <w:rFonts w:ascii="Helvetica" w:eastAsia="Times New Roman" w:hAnsi="Helvetica" w:cs="Times New Roman"/>
                                  <w:color w:val="757575"/>
                                  <w:lang w:val="en-GB"/>
                                </w:rPr>
                                <w:br/>
                                <w:t xml:space="preserve">The sustained increases in price concessions that we have seen so far in 2022 – with more than 100 concessions being granted in some months – </w:t>
                              </w:r>
                              <w:r w:rsidRPr="00E72154">
                                <w:rPr>
                                  <w:rFonts w:ascii="Helvetica" w:eastAsia="Times New Roman" w:hAnsi="Helvetica" w:cs="Times New Roman"/>
                                  <w:color w:val="757575"/>
                                  <w:lang w:val="en-GB"/>
                                </w:rPr>
                                <w:lastRenderedPageBreak/>
                                <w:t>show no signs of abating, and we know that many pharmacies now find themselves in a critical situation trying to source medicines in a timely manner and facing significant financial risk due to greater uncertainty around expected reimbursement prices for a large number of medicines.</w:t>
                              </w:r>
                            </w:p>
                            <w:p w:rsidR="00E72154" w:rsidRPr="00E72154" w:rsidRDefault="00E72154" w:rsidP="00E72154">
                              <w:pPr>
                                <w:spacing w:before="150" w:after="150" w:line="360" w:lineRule="atLeast"/>
                                <w:jc w:val="center"/>
                                <w:rPr>
                                  <w:rFonts w:ascii="Helvetica" w:eastAsia="Times New Roman" w:hAnsi="Helvetica" w:cs="Times New Roman"/>
                                  <w:color w:val="757575"/>
                                  <w:lang w:val="en-GB"/>
                                </w:rPr>
                              </w:pPr>
                              <w:hyperlink r:id="rId31" w:tgtFrame="_blank" w:history="1">
                                <w:r w:rsidRPr="00E72154">
                                  <w:rPr>
                                    <w:rFonts w:ascii="Helvetica" w:eastAsia="Times New Roman" w:hAnsi="Helvetica" w:cs="Times New Roman"/>
                                    <w:color w:val="007C89"/>
                                    <w:u w:val="single"/>
                                    <w:lang w:val="en-GB"/>
                                  </w:rPr>
                                  <w:t>Read about PSNC's work in this area and our practical tips for contractors</w:t>
                                </w:r>
                              </w:hyperlink>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Referred Back &amp; Disallowed Items</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"/var/folders/jt/ssf8xjds2p9ghbc3vkj05ypw0000gn/T/com.microsoft.Word/WebArchiveCopyPasteTempFiles/4ce5516f-bb63-ff54-f1c1-2f2372bd8a22.png"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2313432" cy="615631"/>
                                    <wp:effectExtent l="0" t="0" r="0" b="0"/>
                                    <wp:docPr id="5" name="Picture 5" descr="/var/folders/jt/ssf8xjds2p9ghbc3vkj05ypw0000gn/T/com.microsoft.Word/WebArchiveCopyPasteTempFiles/4ce5516f-bb63-ff54-f1c1-2f2372bd8a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ce5516f-bb63-ff54-f1c1-2f2372bd8a2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0554" cy="620187"/>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0433FF"/>
                                  <w:sz w:val="27"/>
                                  <w:szCs w:val="27"/>
                                  <w:lang w:val="en-GB"/>
                                </w:rPr>
                                <w:t>Referred back and disallowed items going fully digital from July 2022.</w:t>
                              </w:r>
                              <w:r w:rsidRPr="00E72154">
                                <w:rPr>
                                  <w:rFonts w:ascii="Helvetica" w:eastAsia="Times New Roman" w:hAnsi="Helvetica" w:cs="Times New Roman"/>
                                  <w:color w:val="757575"/>
                                  <w:lang w:val="en-GB"/>
                                </w:rPr>
                                <w:br/>
                                <w:t> </w:t>
                              </w:r>
                            </w:p>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From July 2022, all new prescription returns/referred back and disallowed items will be received through the MYS portal, and from this month, MYS will be the only route available to view and submit the information required for these items. To support contractors through this change, PSNC's Dispensing and Supply Team has published a new briefing about prescription returns and the rules concerning disallowed items.</w:t>
                              </w:r>
                            </w:p>
                            <w:p w:rsidR="00E72154" w:rsidRPr="00E72154" w:rsidRDefault="00E72154" w:rsidP="00E72154">
                              <w:pPr>
                                <w:spacing w:before="150" w:after="150" w:line="360" w:lineRule="atLeast"/>
                                <w:jc w:val="center"/>
                                <w:rPr>
                                  <w:rFonts w:ascii="Helvetica" w:eastAsia="Times New Roman" w:hAnsi="Helvetica" w:cs="Times New Roman"/>
                                  <w:color w:val="757575"/>
                                  <w:lang w:val="en-GB"/>
                                </w:rPr>
                              </w:pPr>
                              <w:hyperlink r:id="rId33" w:tgtFrame="_blank" w:history="1">
                                <w:r w:rsidRPr="00E72154">
                                  <w:rPr>
                                    <w:rFonts w:ascii="Helvetica" w:eastAsia="Times New Roman" w:hAnsi="Helvetica" w:cs="Times New Roman"/>
                                    <w:color w:val="007C89"/>
                                    <w:u w:val="single"/>
                                    <w:lang w:val="en-GB"/>
                                  </w:rPr>
                                  <w:t>Find out more and read the briefing</w:t>
                                </w:r>
                              </w:hyperlink>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CPAF Screening Process</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"/var/folders/jt/ssf8xjds2p9ghbc3vkj05ypw0000gn/T/com.microsoft.Word/WebArchiveCopyPasteTempFiles/5eb3c9ea-9134-59c6-7620-1a9717f7f8d4.png"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847088" cy="856824"/>
                                    <wp:effectExtent l="0" t="0" r="0" b="0"/>
                                    <wp:docPr id="4" name="Picture 4" descr="/var/folders/jt/ssf8xjds2p9ghbc3vkj05ypw0000gn/T/com.microsoft.Word/WebArchiveCopyPasteTempFiles/5eb3c9ea-9134-59c6-7620-1a9717f7f8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eb3c9ea-9134-59c6-7620-1a9717f7f8d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4560" cy="860290"/>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765" w:lineRule="atLeast"/>
                                <w:jc w:val="center"/>
                                <w:outlineLvl w:val="1"/>
                                <w:rPr>
                                  <w:rFonts w:ascii="Helvetica" w:eastAsia="Times New Roman" w:hAnsi="Helvetica" w:cs="Times New Roman"/>
                                  <w:b/>
                                  <w:bCs/>
                                  <w:color w:val="222222"/>
                                  <w:sz w:val="51"/>
                                  <w:szCs w:val="51"/>
                                  <w:lang w:val="en-GB"/>
                                </w:rPr>
                              </w:pPr>
                              <w:r w:rsidRPr="00E72154">
                                <w:rPr>
                                  <w:rFonts w:ascii="Helvetica" w:eastAsia="Times New Roman" w:hAnsi="Helvetica" w:cs="Times New Roman"/>
                                  <w:b/>
                                  <w:bCs/>
                                  <w:color w:val="0433FF"/>
                                  <w:sz w:val="27"/>
                                  <w:szCs w:val="27"/>
                                  <w:lang w:val="en-GB"/>
                                </w:rPr>
                                <w:t>CPAF screening process to start later this month</w:t>
                              </w:r>
                            </w:p>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 xml:space="preserve">The 2022/23 Community Pharmacy Assurance Framework (CPAF) screening questionnaire will be available for completion from approximately 1am on Monday 18th July 2022 until midnight on Wednesday 31st August </w:t>
                              </w:r>
                              <w:r w:rsidRPr="00E72154">
                                <w:rPr>
                                  <w:rFonts w:ascii="Helvetica" w:eastAsia="Times New Roman" w:hAnsi="Helvetica" w:cs="Times New Roman"/>
                                  <w:color w:val="757575"/>
                                  <w:lang w:val="en-GB"/>
                                </w:rPr>
                                <w:lastRenderedPageBreak/>
                                <w:t>2022.</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Completion of CPAF is now a requirement of contractors' Terms of Service. Therefore, contractors must complete the screening questionnaire and, if required, the full CPAF questionnaire. PSNC has published a Briefing to provide guidance on the screening process.</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r>
                              <w:hyperlink r:id="rId35" w:tgtFrame="_blank" w:history="1">
                                <w:r w:rsidRPr="00E72154">
                                  <w:rPr>
                                    <w:rFonts w:ascii="Helvetica" w:eastAsia="Times New Roman" w:hAnsi="Helvetica" w:cs="Times New Roman"/>
                                    <w:color w:val="007C89"/>
                                    <w:u w:val="single"/>
                                    <w:lang w:val="en-GB"/>
                                  </w:rPr>
                                  <w:t>Learn more about the CPAF screening process</w:t>
                                </w:r>
                              </w:hyperlink>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t>Flu</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"/var/folders/jt/ssf8xjds2p9ghbc3vkj05ypw0000gn/T/com.microsoft.Word/WebArchiveCopyPasteTempFiles/069b93b2-8953-0f3c-1044-b0c496644b50.png"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399032" cy="1354516"/>
                                    <wp:effectExtent l="0" t="0" r="0" b="4445"/>
                                    <wp:docPr id="3" name="Picture 3" descr="/var/folders/jt/ssf8xjds2p9ghbc3vkj05ypw0000gn/T/com.microsoft.Word/WebArchiveCopyPasteTempFiles/069b93b2-8953-0f3c-1044-b0c496644b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69b93b2-8953-0f3c-1044-b0c496644b5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6286" cy="1361539"/>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before="150" w:after="150" w:line="360" w:lineRule="atLeast"/>
                                <w:rPr>
                                  <w:rFonts w:ascii="Helvetica" w:eastAsia="Times New Roman" w:hAnsi="Helvetica" w:cs="Times New Roman"/>
                                  <w:color w:val="757575"/>
                                  <w:lang w:val="en-GB"/>
                                </w:rPr>
                              </w:pPr>
                              <w:r w:rsidRPr="00E72154">
                                <w:rPr>
                                  <w:rFonts w:ascii="Arial" w:eastAsia="Times New Roman" w:hAnsi="Arial" w:cs="Arial"/>
                                  <w:color w:val="757575"/>
                                  <w:lang w:val="en-GB"/>
                                </w:rPr>
                                <w:t>The Department of Health and Social Care and NHSE  have published further information regarding the addition of 50-64 year olds to the 2022/23 flu vaccination programme which includes the following;</w:t>
                              </w:r>
                            </w:p>
                            <w:p w:rsidR="00E72154" w:rsidRPr="00E72154" w:rsidRDefault="00E72154" w:rsidP="00E72154">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E72154">
                                <w:rPr>
                                  <w:rFonts w:ascii="Arial" w:eastAsia="Times New Roman" w:hAnsi="Arial" w:cs="Arial"/>
                                  <w:color w:val="757575"/>
                                  <w:lang w:val="en-GB"/>
                                </w:rPr>
                                <w:t> further information on the availability of extra vaccine and how pharmacy contractors can order this;</w:t>
                              </w:r>
                            </w:p>
                            <w:p w:rsidR="00E72154" w:rsidRPr="00E72154" w:rsidRDefault="00E72154" w:rsidP="00E72154">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E72154">
                                <w:rPr>
                                  <w:rFonts w:ascii="Arial" w:eastAsia="Times New Roman" w:hAnsi="Arial" w:cs="Arial"/>
                                  <w:color w:val="757575"/>
                                  <w:lang w:val="en-GB"/>
                                </w:rPr>
                                <w:t>updated guidance on the choice of vaccine for use in the three eligibility groups, with</w:t>
                              </w:r>
                              <w:r w:rsidRPr="00E72154">
                                <w:rPr>
                                  <w:rFonts w:ascii="Arial" w:eastAsia="Times New Roman" w:hAnsi="Arial" w:cs="Arial"/>
                                  <w:b/>
                                  <w:bCs/>
                                  <w:color w:val="757575"/>
                                  <w:lang w:val="en-GB"/>
                                </w:rPr>
                                <w:t> </w:t>
                              </w:r>
                              <w:proofErr w:type="spellStart"/>
                              <w:r w:rsidRPr="00E72154">
                                <w:rPr>
                                  <w:rFonts w:ascii="Arial" w:eastAsia="Times New Roman" w:hAnsi="Arial" w:cs="Arial"/>
                                  <w:b/>
                                  <w:bCs/>
                                  <w:color w:val="757575"/>
                                  <w:lang w:val="en-GB"/>
                                </w:rPr>
                                <w:t>QIVe</w:t>
                              </w:r>
                              <w:proofErr w:type="spellEnd"/>
                              <w:r w:rsidRPr="00E72154">
                                <w:rPr>
                                  <w:rFonts w:ascii="Arial" w:eastAsia="Times New Roman" w:hAnsi="Arial" w:cs="Arial"/>
                                  <w:color w:val="757575"/>
                                  <w:lang w:val="en-GB"/>
                                </w:rPr>
                                <w:t> vaccine being the first choice for 50-64 year olds NOT in a clinical risk group; and</w:t>
                              </w:r>
                            </w:p>
                            <w:p w:rsidR="00E72154" w:rsidRPr="00E72154" w:rsidRDefault="00E72154" w:rsidP="00E72154">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E72154">
                                <w:rPr>
                                  <w:rFonts w:ascii="Arial" w:eastAsia="Times New Roman" w:hAnsi="Arial" w:cs="Arial"/>
                                  <w:color w:val="757575"/>
                                  <w:lang w:val="en-GB"/>
                                </w:rPr>
                                <w:t>contractors will be able to start administering vaccines to 50-64 year olds NOT in a clinical risk group </w:t>
                              </w:r>
                              <w:r w:rsidRPr="00E72154">
                                <w:rPr>
                                  <w:rFonts w:ascii="Arial" w:eastAsia="Times New Roman" w:hAnsi="Arial" w:cs="Arial"/>
                                  <w:b/>
                                  <w:bCs/>
                                  <w:color w:val="757575"/>
                                  <w:lang w:val="en-GB"/>
                                </w:rPr>
                                <w:t>from 15th October 2022.</w:t>
                              </w:r>
                              <w:r w:rsidRPr="00E72154">
                                <w:rPr>
                                  <w:rFonts w:ascii="Arial" w:eastAsia="Times New Roman" w:hAnsi="Arial" w:cs="Arial"/>
                                  <w:color w:val="757575"/>
                                  <w:lang w:val="en-GB"/>
                                </w:rPr>
                                <w:t> The delayed start is to ensure the clinical prioritisation of those most at risk from flu.</w:t>
                              </w:r>
                            </w:p>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757575"/>
                                  <w:sz w:val="27"/>
                                  <w:szCs w:val="27"/>
                                  <w:lang w:val="en-GB"/>
                                </w:rPr>
                                <w:t>More information is available </w:t>
                              </w:r>
                              <w:hyperlink r:id="rId37" w:history="1">
                                <w:r w:rsidRPr="00E72154">
                                  <w:rPr>
                                    <w:rFonts w:ascii="Helvetica" w:eastAsia="Times New Roman" w:hAnsi="Helvetica" w:cs="Times New Roman"/>
                                    <w:color w:val="007C89"/>
                                    <w:sz w:val="27"/>
                                    <w:szCs w:val="27"/>
                                    <w:u w:val="single"/>
                                    <w:lang w:val="en-GB"/>
                                  </w:rPr>
                                  <w:t>here</w:t>
                                </w:r>
                              </w:hyperlink>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FF0000"/>
                                  <w:sz w:val="36"/>
                                  <w:szCs w:val="36"/>
                                  <w:lang w:val="en-GB"/>
                                </w:rPr>
                                <w:t>Local Services &amp; Information</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sz w:val="36"/>
                                  <w:szCs w:val="36"/>
                                  <w:lang w:val="en-GB"/>
                                </w:rPr>
                              </w:pPr>
                              <w:r w:rsidRPr="00E72154">
                                <w:rPr>
                                  <w:rFonts w:ascii="Helvetica" w:eastAsia="Times New Roman" w:hAnsi="Helvetica" w:cs="Times New Roman"/>
                                  <w:color w:val="3B287B"/>
                                  <w:sz w:val="36"/>
                                  <w:szCs w:val="36"/>
                                  <w:lang w:val="en-GB"/>
                                </w:rPr>
                                <w:lastRenderedPageBreak/>
                                <w:t>Bristol PNA 2022 - 2025</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72154" w:rsidRPr="00E72154">
                          <w:tc>
                            <w:tcPr>
                              <w:tcW w:w="0" w:type="auto"/>
                              <w:tcMar>
                                <w:top w:w="0" w:type="dxa"/>
                                <w:left w:w="135" w:type="dxa"/>
                                <w:bottom w:w="135" w:type="dxa"/>
                                <w:right w:w="135" w:type="dxa"/>
                              </w:tcMar>
                              <w:hideMark/>
                            </w:tcPr>
                            <w:p w:rsidR="00E72154" w:rsidRPr="00E72154" w:rsidRDefault="00E72154" w:rsidP="00E72154">
                              <w:pPr>
                                <w:jc w:val="center"/>
                                <w:rPr>
                                  <w:rFonts w:ascii="Times New Roman" w:eastAsia="Times New Roman" w:hAnsi="Times New Roman" w:cs="Times New Roman"/>
                                  <w:lang w:val="en-GB"/>
                                </w:rPr>
                              </w:pPr>
                              <w:r w:rsidRPr="00E72154">
                                <w:rPr>
                                  <w:rFonts w:ascii="Times New Roman" w:eastAsia="Times New Roman" w:hAnsi="Times New Roman" w:cs="Times New Roman"/>
                                  <w:lang w:val="en-GB"/>
                                </w:rPr>
                                <w:fldChar w:fldCharType="begin"/>
                              </w:r>
                              <w:r w:rsidRPr="00E72154">
                                <w:rPr>
                                  <w:rFonts w:ascii="Times New Roman" w:eastAsia="Times New Roman" w:hAnsi="Times New Roman" w:cs="Times New Roman"/>
                                  <w:lang w:val="en-GB"/>
                                </w:rPr>
                                <w:instrText xml:space="preserve"> INCLUDEPICTURE "/var/folders/jt/ssf8xjds2p9ghbc3vkj05ypw0000gn/T/com.microsoft.Word/WebArchiveCopyPasteTempFiles/d893d72d-27af-8a99-cb96-ed21477abcd0.png" \* MERGEFORMATINET </w:instrText>
                              </w:r>
                              <w:r w:rsidRPr="00E72154">
                                <w:rPr>
                                  <w:rFonts w:ascii="Times New Roman" w:eastAsia="Times New Roman" w:hAnsi="Times New Roman" w:cs="Times New Roman"/>
                                  <w:lang w:val="en-GB"/>
                                </w:rPr>
                                <w:fldChar w:fldCharType="separate"/>
                              </w:r>
                              <w:r w:rsidRPr="00E72154">
                                <w:rPr>
                                  <w:rFonts w:ascii="Times New Roman" w:eastAsia="Times New Roman" w:hAnsi="Times New Roman" w:cs="Times New Roman"/>
                                  <w:noProof/>
                                  <w:lang w:val="en-GB"/>
                                </w:rPr>
                                <w:drawing>
                                  <wp:inline distT="0" distB="0" distL="0" distR="0">
                                    <wp:extent cx="1517904" cy="759142"/>
                                    <wp:effectExtent l="0" t="0" r="0" b="3175"/>
                                    <wp:docPr id="2" name="Picture 2" descr="/var/folders/jt/ssf8xjds2p9ghbc3vkj05ypw0000gn/T/com.microsoft.Word/WebArchiveCopyPasteTempFiles/d893d72d-27af-8a99-cb96-ed21477ab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d893d72d-27af-8a99-cb96-ed21477abcd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9076" cy="764729"/>
                                            </a:xfrm>
                                            <a:prstGeom prst="rect">
                                              <a:avLst/>
                                            </a:prstGeom>
                                            <a:noFill/>
                                            <a:ln>
                                              <a:noFill/>
                                            </a:ln>
                                          </pic:spPr>
                                        </pic:pic>
                                      </a:graphicData>
                                    </a:graphic>
                                  </wp:inline>
                                </w:drawing>
                              </w:r>
                              <w:r w:rsidRPr="00E72154">
                                <w:rPr>
                                  <w:rFonts w:ascii="Times New Roman" w:eastAsia="Times New Roman" w:hAnsi="Times New Roman" w:cs="Times New Roman"/>
                                  <w:lang w:val="en-GB"/>
                                </w:rPr>
                                <w:fldChar w:fldCharType="end"/>
                              </w:r>
                            </w:p>
                          </w:tc>
                        </w:tr>
                        <w:tr w:rsidR="00E72154" w:rsidRPr="00E72154">
                          <w:tc>
                            <w:tcPr>
                              <w:tcW w:w="8460" w:type="dxa"/>
                              <w:tcMar>
                                <w:top w:w="0" w:type="dxa"/>
                                <w:left w:w="135" w:type="dxa"/>
                                <w:bottom w:w="0" w:type="dxa"/>
                                <w:right w:w="135"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color w:val="757575"/>
                                  <w:lang w:val="en-GB"/>
                                </w:rPr>
                                <w:t>BRISTOL Pharmaceutical Needs Assessment (PNA) 2022 to 2025</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The Bristol Health and Wellbeing Board must publish a </w:t>
                              </w:r>
                              <w:hyperlink r:id="rId39" w:history="1">
                                <w:r w:rsidRPr="00E72154">
                                  <w:rPr>
                                    <w:rFonts w:ascii="Helvetica" w:eastAsia="Times New Roman" w:hAnsi="Helvetica" w:cs="Times New Roman"/>
                                    <w:color w:val="007C89"/>
                                    <w:u w:val="single"/>
                                    <w:lang w:val="en-GB"/>
                                  </w:rPr>
                                  <w:t>PNA</w:t>
                                </w:r>
                              </w:hyperlink>
                              <w:r w:rsidRPr="00E72154">
                                <w:rPr>
                                  <w:rFonts w:ascii="Helvetica" w:eastAsia="Times New Roman" w:hAnsi="Helvetica" w:cs="Times New Roman"/>
                                  <w:color w:val="757575"/>
                                  <w:lang w:val="en-GB"/>
                                </w:rPr>
                                <w:t> which details an assessment of the need for pharmaceutical services which is revised every 3 years. The assessment includes a review of the population health needs as well as the existing pharmacy provision. The document sets out what services are currently offered, and assesses whether these meet current and future needs of Bristol residents.</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The 2022 draft Bristol Pharmaceutical Needs Assessment consultation is now live and closes on </w:t>
                              </w:r>
                              <w:r w:rsidRPr="00E72154">
                                <w:rPr>
                                  <w:rFonts w:ascii="Helvetica" w:eastAsia="Times New Roman" w:hAnsi="Helvetica" w:cs="Times New Roman"/>
                                  <w:b/>
                                  <w:bCs/>
                                  <w:color w:val="757575"/>
                                  <w:lang w:val="en-GB"/>
                                </w:rPr>
                                <w:t>Monday 29</w:t>
                              </w:r>
                              <w:r w:rsidRPr="00E72154">
                                <w:rPr>
                                  <w:rFonts w:ascii="Helvetica" w:eastAsia="Times New Roman" w:hAnsi="Helvetica" w:cs="Times New Roman"/>
                                  <w:b/>
                                  <w:bCs/>
                                  <w:color w:val="757575"/>
                                  <w:vertAlign w:val="superscript"/>
                                  <w:lang w:val="en-GB"/>
                                </w:rPr>
                                <w:t>th</w:t>
                              </w:r>
                              <w:r w:rsidRPr="00E72154">
                                <w:rPr>
                                  <w:rFonts w:ascii="Helvetica" w:eastAsia="Times New Roman" w:hAnsi="Helvetica" w:cs="Times New Roman"/>
                                  <w:b/>
                                  <w:bCs/>
                                  <w:color w:val="757575"/>
                                  <w:lang w:val="en-GB"/>
                                </w:rPr>
                                <w:t> August 2022</w:t>
                              </w:r>
                              <w:r w:rsidRPr="00E72154">
                                <w:rPr>
                                  <w:rFonts w:ascii="Helvetica" w:eastAsia="Times New Roman" w:hAnsi="Helvetica" w:cs="Times New Roman"/>
                                  <w:color w:val="757575"/>
                                  <w:lang w:val="en-GB"/>
                                </w:rPr>
                                <w:t>.</w:t>
                              </w:r>
                              <w:r w:rsidRPr="00E72154">
                                <w:rPr>
                                  <w:rFonts w:ascii="Helvetica" w:eastAsia="Times New Roman" w:hAnsi="Helvetica" w:cs="Times New Roman"/>
                                  <w:color w:val="757575"/>
                                  <w:lang w:val="en-GB"/>
                                </w:rPr>
                                <w:br/>
                              </w:r>
                              <w:r w:rsidRPr="00E72154">
                                <w:rPr>
                                  <w:rFonts w:ascii="Helvetica" w:eastAsia="Times New Roman" w:hAnsi="Helvetica" w:cs="Times New Roman"/>
                                  <w:color w:val="757575"/>
                                  <w:lang w:val="en-GB"/>
                                </w:rPr>
                                <w:br/>
                                <w:t>To review the draft needs assessment and to comment, please click below.</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E72154" w:rsidRPr="00E72154">
                          <w:trPr>
                            <w:tblCellSpacing w:w="0" w:type="dxa"/>
                            <w:jc w:val="center"/>
                          </w:trPr>
                          <w:tc>
                            <w:tcPr>
                              <w:tcW w:w="0" w:type="auto"/>
                              <w:shd w:val="clear" w:color="auto" w:fill="372C76"/>
                              <w:tcMar>
                                <w:top w:w="225" w:type="dxa"/>
                                <w:left w:w="225" w:type="dxa"/>
                                <w:bottom w:w="225" w:type="dxa"/>
                                <w:right w:w="225" w:type="dxa"/>
                              </w:tcMar>
                              <w:vAlign w:val="center"/>
                              <w:hideMark/>
                            </w:tcPr>
                            <w:p w:rsidR="00E72154" w:rsidRPr="00E72154" w:rsidRDefault="00E72154" w:rsidP="00E72154">
                              <w:pPr>
                                <w:jc w:val="center"/>
                                <w:rPr>
                                  <w:rFonts w:ascii="Arial" w:eastAsia="Times New Roman" w:hAnsi="Arial" w:cs="Arial"/>
                                  <w:lang w:val="en-GB"/>
                                </w:rPr>
                              </w:pPr>
                              <w:hyperlink r:id="rId40" w:tgtFrame="_blank" w:tooltip="Click here for more information" w:history="1">
                                <w:r w:rsidRPr="00E72154">
                                  <w:rPr>
                                    <w:rFonts w:ascii="Arial" w:eastAsia="Times New Roman" w:hAnsi="Arial" w:cs="Arial"/>
                                    <w:b/>
                                    <w:bCs/>
                                    <w:color w:val="FFFFFF"/>
                                    <w:lang w:val="en-GB"/>
                                  </w:rPr>
                                  <w:t>Click here for more information</w:t>
                                </w:r>
                              </w:hyperlink>
                            </w:p>
                          </w:tc>
                        </w:tr>
                      </w:tbl>
                      <w:p w:rsidR="00E72154" w:rsidRPr="00E72154" w:rsidRDefault="00E72154" w:rsidP="00E72154">
                        <w:pPr>
                          <w:jc w:val="cente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FF0000"/>
                                  <w:sz w:val="36"/>
                                  <w:szCs w:val="36"/>
                                  <w:lang w:val="en-GB"/>
                                </w:rPr>
                                <w:t xml:space="preserve">Training - </w:t>
                              </w:r>
                              <w:proofErr w:type="spellStart"/>
                              <w:r w:rsidRPr="00E72154">
                                <w:rPr>
                                  <w:rFonts w:ascii="Helvetica" w:eastAsia="Times New Roman" w:hAnsi="Helvetica" w:cs="Times New Roman"/>
                                  <w:b/>
                                  <w:bCs/>
                                  <w:color w:val="FF0000"/>
                                  <w:sz w:val="36"/>
                                  <w:szCs w:val="36"/>
                                  <w:lang w:val="en-GB"/>
                                </w:rPr>
                                <w:t>VirtualOutcomes</w:t>
                              </w:r>
                              <w:proofErr w:type="spellEnd"/>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Arial" w:eastAsia="Times New Roman" w:hAnsi="Arial" w:cs="Arial"/>
                                  <w:color w:val="4B0082"/>
                                  <w:sz w:val="27"/>
                                  <w:szCs w:val="27"/>
                                  <w:lang w:val="en-GB"/>
                                </w:rPr>
                                <w:t xml:space="preserve">Avon is very lucky to have access to </w:t>
                              </w:r>
                              <w:proofErr w:type="spellStart"/>
                              <w:r w:rsidRPr="00E72154">
                                <w:rPr>
                                  <w:rFonts w:ascii="Arial" w:eastAsia="Times New Roman" w:hAnsi="Arial" w:cs="Arial"/>
                                  <w:color w:val="4B0082"/>
                                  <w:sz w:val="27"/>
                                  <w:szCs w:val="27"/>
                                  <w:lang w:val="en-GB"/>
                                </w:rPr>
                                <w:t>VirtualOutcomes</w:t>
                              </w:r>
                              <w:proofErr w:type="spellEnd"/>
                              <w:r w:rsidRPr="00E72154">
                                <w:rPr>
                                  <w:rFonts w:ascii="Arial" w:eastAsia="Times New Roman" w:hAnsi="Arial" w:cs="Arial"/>
                                  <w:color w:val="4B0082"/>
                                  <w:sz w:val="27"/>
                                  <w:szCs w:val="27"/>
                                  <w:lang w:val="en-GB"/>
                                </w:rPr>
                                <w:t xml:space="preserve"> online training, please have a look and make use of this valuable resource.</w:t>
                              </w:r>
                              <w:r w:rsidRPr="00E72154">
                                <w:rPr>
                                  <w:rFonts w:ascii="Helvetica" w:eastAsia="Times New Roman" w:hAnsi="Helvetica" w:cs="Times New Roman"/>
                                  <w:color w:val="757575"/>
                                  <w:lang w:val="en-GB"/>
                                </w:rPr>
                                <w:br/>
                                <w:t> </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E72154" w:rsidRPr="00E72154">
                          <w:trPr>
                            <w:tblCellSpacing w:w="0" w:type="dxa"/>
                            <w:jc w:val="center"/>
                          </w:trPr>
                          <w:tc>
                            <w:tcPr>
                              <w:tcW w:w="0" w:type="auto"/>
                              <w:shd w:val="clear" w:color="auto" w:fill="372C76"/>
                              <w:tcMar>
                                <w:top w:w="225" w:type="dxa"/>
                                <w:left w:w="225" w:type="dxa"/>
                                <w:bottom w:w="225" w:type="dxa"/>
                                <w:right w:w="225" w:type="dxa"/>
                              </w:tcMar>
                              <w:vAlign w:val="center"/>
                              <w:hideMark/>
                            </w:tcPr>
                            <w:p w:rsidR="00E72154" w:rsidRPr="00E72154" w:rsidRDefault="00E72154" w:rsidP="00E72154">
                              <w:pPr>
                                <w:jc w:val="center"/>
                                <w:rPr>
                                  <w:rFonts w:ascii="Arial" w:eastAsia="Times New Roman" w:hAnsi="Arial" w:cs="Arial"/>
                                  <w:lang w:val="en-GB"/>
                                </w:rPr>
                              </w:pPr>
                              <w:hyperlink r:id="rId41" w:tgtFrame="_blank" w:tooltip="Click here for VirtualOutcomes" w:history="1">
                                <w:r w:rsidRPr="00E72154">
                                  <w:rPr>
                                    <w:rFonts w:ascii="Arial" w:eastAsia="Times New Roman" w:hAnsi="Arial" w:cs="Arial"/>
                                    <w:b/>
                                    <w:bCs/>
                                    <w:color w:val="FFFFFF"/>
                                    <w:lang w:val="en-GB"/>
                                  </w:rPr>
                                  <w:t xml:space="preserve">Click here for </w:t>
                                </w:r>
                                <w:proofErr w:type="spellStart"/>
                                <w:r w:rsidRPr="00E72154">
                                  <w:rPr>
                                    <w:rFonts w:ascii="Arial" w:eastAsia="Times New Roman" w:hAnsi="Arial" w:cs="Arial"/>
                                    <w:b/>
                                    <w:bCs/>
                                    <w:color w:val="FFFFFF"/>
                                    <w:lang w:val="en-GB"/>
                                  </w:rPr>
                                  <w:t>VirtualOutcomes</w:t>
                                </w:r>
                                <w:proofErr w:type="spellEnd"/>
                              </w:hyperlink>
                            </w:p>
                          </w:tc>
                        </w:tr>
                      </w:tbl>
                      <w:p w:rsidR="00E72154" w:rsidRPr="00E72154" w:rsidRDefault="00E72154" w:rsidP="00E72154">
                        <w:pPr>
                          <w:jc w:val="cente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0" w:type="dxa"/>
                                <w:left w:w="270" w:type="dxa"/>
                                <w:bottom w:w="135" w:type="dxa"/>
                                <w:right w:w="270" w:type="dxa"/>
                              </w:tcMar>
                              <w:hideMark/>
                            </w:tcPr>
                            <w:p w:rsidR="00E72154" w:rsidRPr="00E72154" w:rsidRDefault="00E72154" w:rsidP="00E72154">
                              <w:pPr>
                                <w:spacing w:line="360" w:lineRule="atLeast"/>
                                <w:jc w:val="center"/>
                                <w:rPr>
                                  <w:rFonts w:ascii="Helvetica" w:eastAsia="Times New Roman" w:hAnsi="Helvetica" w:cs="Times New Roman"/>
                                  <w:color w:val="757575"/>
                                  <w:lang w:val="en-GB"/>
                                </w:rPr>
                              </w:pPr>
                              <w:r w:rsidRPr="00E72154">
                                <w:rPr>
                                  <w:rFonts w:ascii="Helvetica" w:eastAsia="Times New Roman" w:hAnsi="Helvetica" w:cs="Times New Roman"/>
                                  <w:b/>
                                  <w:bCs/>
                                  <w:color w:val="FF0000"/>
                                  <w:sz w:val="36"/>
                                  <w:szCs w:val="36"/>
                                  <w:lang w:val="en-GB"/>
                                </w:rPr>
                                <w:t>Training</w:t>
                              </w: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vanish/>
                      <w:lang w:val="en-GB"/>
                    </w:rPr>
                  </w:pPr>
                </w:p>
                <w:p w:rsidR="00E72154" w:rsidRPr="00E72154" w:rsidRDefault="00E72154" w:rsidP="00E721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72154" w:rsidRPr="00E72154">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E72154" w:rsidRPr="00E72154">
                          <w:tc>
                            <w:tcPr>
                              <w:tcW w:w="0" w:type="auto"/>
                              <w:vAlign w:val="center"/>
                              <w:hideMark/>
                            </w:tcPr>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tr>
                </w:tbl>
                <w:p w:rsidR="00E72154" w:rsidRPr="00E72154" w:rsidRDefault="00E72154" w:rsidP="00E72154">
                  <w:pPr>
                    <w:rPr>
                      <w:rFonts w:ascii="Times New Roman" w:eastAsia="Times New Roman" w:hAnsi="Times New Roman" w:cs="Times New Roman"/>
                      <w:lang w:val="en-GB"/>
                    </w:rPr>
                  </w:pPr>
                </w:p>
              </w:tc>
              <w:bookmarkStart w:id="0" w:name="_GoBack"/>
              <w:bookmarkEnd w:id="0"/>
            </w:tr>
          </w:tbl>
          <w:p w:rsidR="00E72154" w:rsidRPr="00E72154" w:rsidRDefault="00E72154" w:rsidP="00E72154">
            <w:pPr>
              <w:jc w:val="center"/>
              <w:rPr>
                <w:rFonts w:ascii="ArialMT" w:eastAsia="Times New Roman" w:hAnsi="ArialMT" w:cs="Times New Roman"/>
                <w:color w:val="000000"/>
                <w:sz w:val="21"/>
                <w:szCs w:val="21"/>
                <w:lang w:val="en-GB"/>
              </w:rPr>
            </w:pPr>
          </w:p>
        </w:tc>
      </w:tr>
    </w:tbl>
    <w:p w:rsidR="007B68A9" w:rsidRDefault="00E72154"/>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B1489"/>
    <w:multiLevelType w:val="multilevel"/>
    <w:tmpl w:val="DEDC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26E70"/>
    <w:multiLevelType w:val="multilevel"/>
    <w:tmpl w:val="301E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54"/>
    <w:rsid w:val="000168FA"/>
    <w:rsid w:val="003C0DF6"/>
    <w:rsid w:val="00416273"/>
    <w:rsid w:val="005403C3"/>
    <w:rsid w:val="008E64E8"/>
    <w:rsid w:val="00DD0075"/>
    <w:rsid w:val="00E7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B3DABB"/>
  <w15:chartTrackingRefBased/>
  <w15:docId w15:val="{E3FB552D-DA0C-2A47-A0AA-6D8AAF09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72154"/>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154"/>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E72154"/>
    <w:rPr>
      <w:b/>
      <w:bCs/>
    </w:rPr>
  </w:style>
  <w:style w:type="character" w:styleId="Hyperlink">
    <w:name w:val="Hyperlink"/>
    <w:basedOn w:val="DefaultParagraphFont"/>
    <w:uiPriority w:val="99"/>
    <w:semiHidden/>
    <w:unhideWhenUsed/>
    <w:rsid w:val="00E72154"/>
    <w:rPr>
      <w:color w:val="0000FF"/>
      <w:u w:val="single"/>
    </w:rPr>
  </w:style>
  <w:style w:type="character" w:customStyle="1" w:styleId="apple-converted-space">
    <w:name w:val="apple-converted-space"/>
    <w:basedOn w:val="DefaultParagraphFont"/>
    <w:rsid w:val="00E72154"/>
  </w:style>
  <w:style w:type="paragraph" w:styleId="NormalWeb">
    <w:name w:val="Normal (Web)"/>
    <w:basedOn w:val="Normal"/>
    <w:uiPriority w:val="99"/>
    <w:semiHidden/>
    <w:unhideWhenUsed/>
    <w:rsid w:val="00E72154"/>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01125">
      <w:bodyDiv w:val="1"/>
      <w:marLeft w:val="0"/>
      <w:marRight w:val="0"/>
      <w:marTop w:val="0"/>
      <w:marBottom w:val="0"/>
      <w:divBdr>
        <w:top w:val="none" w:sz="0" w:space="0" w:color="auto"/>
        <w:left w:val="none" w:sz="0" w:space="0" w:color="auto"/>
        <w:bottom w:val="none" w:sz="0" w:space="0" w:color="auto"/>
        <w:right w:val="none" w:sz="0" w:space="0" w:color="auto"/>
      </w:divBdr>
      <w:divsChild>
        <w:div w:id="9118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9a9c36642a&amp;e=3e5221b889" TargetMode="External"/><Relationship Id="rId18" Type="http://schemas.openxmlformats.org/officeDocument/2006/relationships/hyperlink" Target="https://avonlpc.us7.list-manage.com/track/click?u=4c41af9cdb2c8602a37b9d52d&amp;id=885ca1684a&amp;e=3e5221b889" TargetMode="External"/><Relationship Id="rId26" Type="http://schemas.openxmlformats.org/officeDocument/2006/relationships/hyperlink" Target="mailto:avonlpc@gmail.com" TargetMode="External"/><Relationship Id="rId39" Type="http://schemas.openxmlformats.org/officeDocument/2006/relationships/hyperlink" Target="https://avonlpc.us7.list-manage.com/track/click?u=4c41af9cdb2c8602a37b9d52d&amp;id=ff60d919c7&amp;e=3e5221b889" TargetMode="External"/><Relationship Id="rId21" Type="http://schemas.openxmlformats.org/officeDocument/2006/relationships/hyperlink" Target="https://avonlpc.us7.list-manage.com/track/click?u=4c41af9cdb2c8602a37b9d52d&amp;id=66dac10e10&amp;e=3e5221b889" TargetMode="External"/><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hyperlink" Target="mailto:judith.avonlpc@gmail.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image" Target="media/image9.png"/><Relationship Id="rId41" Type="http://schemas.openxmlformats.org/officeDocument/2006/relationships/hyperlink" Target="https://avonlpc.us7.list-manage.com/track/click?u=4c41af9cdb2c8602a37b9d52d&amp;id=a668804639&amp;e=3e5221b889" TargetMode="External"/><Relationship Id="rId1" Type="http://schemas.openxmlformats.org/officeDocument/2006/relationships/numbering" Target="numbering.xml"/><Relationship Id="rId6" Type="http://schemas.openxmlformats.org/officeDocument/2006/relationships/hyperlink" Target="mailto:Roger.avonlpc@gmail.com" TargetMode="External"/><Relationship Id="rId11" Type="http://schemas.openxmlformats.org/officeDocument/2006/relationships/hyperlink" Target="mailto:craig.williams@bristol.gov.uk" TargetMode="External"/><Relationship Id="rId24" Type="http://schemas.openxmlformats.org/officeDocument/2006/relationships/image" Target="media/image7.jpeg"/><Relationship Id="rId32" Type="http://schemas.openxmlformats.org/officeDocument/2006/relationships/image" Target="media/image10.png"/><Relationship Id="rId37" Type="http://schemas.openxmlformats.org/officeDocument/2006/relationships/hyperlink" Target="https://avonlpc.us7.list-manage.com/track/click?u=4c41af9cdb2c8602a37b9d52d&amp;id=d89003f854&amp;e=3e5221b889" TargetMode="External"/><Relationship Id="rId40" Type="http://schemas.openxmlformats.org/officeDocument/2006/relationships/hyperlink" Target="https://avonlpc.us7.list-manage.com/track/click?u=4c41af9cdb2c8602a37b9d52d&amp;id=913e994e5e&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07753a02f8&amp;e=3e5221b889" TargetMode="External"/><Relationship Id="rId23" Type="http://schemas.openxmlformats.org/officeDocument/2006/relationships/hyperlink" Target="https://avonlpc.us7.list-manage.com/track/click?u=4c41af9cdb2c8602a37b9d52d&amp;id=28445b537b&amp;e=3e5221b889" TargetMode="External"/><Relationship Id="rId28" Type="http://schemas.openxmlformats.org/officeDocument/2006/relationships/image" Target="media/image8.png"/><Relationship Id="rId36" Type="http://schemas.openxmlformats.org/officeDocument/2006/relationships/image" Target="media/image12.png"/><Relationship Id="rId10" Type="http://schemas.openxmlformats.org/officeDocument/2006/relationships/hyperlink" Target="https://avonlpc.us7.list-manage.com/track/click?u=4c41af9cdb2c8602a37b9d52d&amp;id=23157f0018&amp;e=3e5221b889" TargetMode="External"/><Relationship Id="rId19" Type="http://schemas.openxmlformats.org/officeDocument/2006/relationships/hyperlink" Target="mailto:nikki.cotterill@uwe.ac.uk" TargetMode="External"/><Relationship Id="rId31" Type="http://schemas.openxmlformats.org/officeDocument/2006/relationships/hyperlink" Target="https://avonlpc.us7.list-manage.com/track/click?u=4c41af9cdb2c8602a37b9d52d&amp;id=36d7ad10a3&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de8aa4c124&amp;e=3e5221b889" TargetMode="External"/><Relationship Id="rId14" Type="http://schemas.openxmlformats.org/officeDocument/2006/relationships/hyperlink" Target="https://avonlpc.us7.list-manage.com/track/click?u=4c41af9cdb2c8602a37b9d52d&amp;id=ee37486605&amp;e=3e5221b889" TargetMode="External"/><Relationship Id="rId22" Type="http://schemas.openxmlformats.org/officeDocument/2006/relationships/image" Target="media/image6.jpeg"/><Relationship Id="rId27" Type="http://schemas.openxmlformats.org/officeDocument/2006/relationships/hyperlink" Target="https://avonlpc.us7.list-manage.com/track/click?u=4c41af9cdb2c8602a37b9d52d&amp;id=935950f273&amp;e=3e5221b889" TargetMode="External"/><Relationship Id="rId30" Type="http://schemas.openxmlformats.org/officeDocument/2006/relationships/hyperlink" Target="https://avonlpc.us7.list-manage.com/track/click?u=4c41af9cdb2c8602a37b9d52d&amp;id=4cf191f893&amp;e=3e5221b889" TargetMode="External"/><Relationship Id="rId35" Type="http://schemas.openxmlformats.org/officeDocument/2006/relationships/hyperlink" Target="https://avonlpc.us7.list-manage.com/track/click?u=4c41af9cdb2c8602a37b9d52d&amp;id=d864ea7620&amp;e=3e5221b889"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avonlpc.us7.list-manage.com/track/click?u=4c41af9cdb2c8602a37b9d52d&amp;id=4e0f6baba5&amp;e=3e5221b889" TargetMode="External"/><Relationship Id="rId25" Type="http://schemas.openxmlformats.org/officeDocument/2006/relationships/hyperlink" Target="mailto:avonlpc@gmail.com" TargetMode="External"/><Relationship Id="rId33" Type="http://schemas.openxmlformats.org/officeDocument/2006/relationships/hyperlink" Target="https://avonlpc.us7.list-manage.com/track/click?u=4c41af9cdb2c8602a37b9d52d&amp;id=772169e27d&amp;e=3e5221b889" TargetMode="External"/><Relationship Id="rId3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2292</Words>
  <Characters>13070</Characters>
  <Application>Microsoft Office Word</Application>
  <DocSecurity>0</DocSecurity>
  <Lines>108</Lines>
  <Paragraphs>30</Paragraphs>
  <ScaleCrop>false</ScaleCrop>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2022-08-02T13:33:00Z</dcterms:created>
  <dcterms:modified xsi:type="dcterms:W3CDTF">2022-08-02T13:37:00Z</dcterms:modified>
</cp:coreProperties>
</file>