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238BF" w:rsidRPr="007238BF" w:rsidTr="007238B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238BF" w:rsidRPr="007238B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238BF" w:rsidRPr="007238BF">
                          <w:tc>
                            <w:tcPr>
                              <w:tcW w:w="0" w:type="auto"/>
                              <w:tcMar>
                                <w:top w:w="0" w:type="dxa"/>
                                <w:left w:w="135" w:type="dxa"/>
                                <w:bottom w:w="0" w:type="dxa"/>
                                <w:right w:w="135" w:type="dxa"/>
                              </w:tcMar>
                              <w:hideMark/>
                            </w:tcPr>
                            <w:p w:rsidR="007238BF" w:rsidRPr="007238BF" w:rsidRDefault="007238BF" w:rsidP="007238BF">
                              <w:pPr>
                                <w:rPr>
                                  <w:rFonts w:ascii="Times New Roman" w:eastAsia="Times New Roman" w:hAnsi="Times New Roman" w:cs="Times New Roman"/>
                                  <w:lang w:val="en-GB"/>
                                </w:rPr>
                              </w:pPr>
                            </w:p>
                          </w:tc>
                        </w:tr>
                      </w:tbl>
                      <w:tbl>
                        <w:tblPr>
                          <w:tblpPr w:leftFromText="45" w:rightFromText="45" w:vertAnchor="text" w:horzAnchor="margin" w:tblpXSpec="center" w:tblpY="-2026"/>
                          <w:tblOverlap w:val="never"/>
                          <w:tblW w:w="5280" w:type="dxa"/>
                          <w:tblCellMar>
                            <w:left w:w="0" w:type="dxa"/>
                            <w:right w:w="0" w:type="dxa"/>
                          </w:tblCellMar>
                          <w:tblLook w:val="04A0" w:firstRow="1" w:lastRow="0" w:firstColumn="1" w:lastColumn="0" w:noHBand="0" w:noVBand="1"/>
                        </w:tblPr>
                        <w:tblGrid>
                          <w:gridCol w:w="5280"/>
                        </w:tblGrid>
                        <w:tr w:rsidR="007238BF" w:rsidRPr="007238BF" w:rsidTr="007238BF">
                          <w:tc>
                            <w:tcPr>
                              <w:tcW w:w="0" w:type="auto"/>
                              <w:hideMark/>
                            </w:tcPr>
                            <w:p w:rsidR="007238BF" w:rsidRPr="007238BF" w:rsidRDefault="007238BF" w:rsidP="007238BF">
                              <w:pPr>
                                <w:spacing w:line="360" w:lineRule="atLeast"/>
                                <w:jc w:val="center"/>
                                <w:rPr>
                                  <w:rFonts w:ascii="Helvetica" w:eastAsia="Times New Roman" w:hAnsi="Helvetica" w:cs="Times New Roman"/>
                                  <w:color w:val="757575"/>
                                  <w:sz w:val="40"/>
                                  <w:szCs w:val="40"/>
                                  <w:lang w:val="en-GB"/>
                                </w:rPr>
                              </w:pPr>
                              <w:r w:rsidRPr="007238BF">
                                <w:rPr>
                                  <w:rFonts w:ascii="Helvetica" w:eastAsia="Times New Roman" w:hAnsi="Helvetica" w:cs="Times New Roman"/>
                                  <w:b/>
                                  <w:bCs/>
                                  <w:color w:val="3B287B"/>
                                  <w:sz w:val="40"/>
                                  <w:szCs w:val="40"/>
                                  <w:lang w:val="en-GB"/>
                                </w:rPr>
                                <w:t>Weekly Update</w:t>
                              </w:r>
                              <w:r w:rsidRPr="007238BF">
                                <w:rPr>
                                  <w:rFonts w:ascii="Helvetica" w:eastAsia="Times New Roman" w:hAnsi="Helvetica" w:cs="Times New Roman"/>
                                  <w:color w:val="757575"/>
                                  <w:sz w:val="40"/>
                                  <w:szCs w:val="40"/>
                                  <w:lang w:val="en-GB"/>
                                </w:rPr>
                                <w:br/>
                              </w:r>
                              <w:r w:rsidRPr="007238BF">
                                <w:rPr>
                                  <w:rFonts w:ascii="Helvetica" w:eastAsia="Times New Roman" w:hAnsi="Helvetica" w:cs="Times New Roman"/>
                                  <w:color w:val="757575"/>
                                  <w:sz w:val="40"/>
                                  <w:szCs w:val="40"/>
                                  <w:lang w:val="en-GB"/>
                                </w:rPr>
                                <w:br/>
                              </w:r>
                              <w:r w:rsidRPr="007238BF">
                                <w:rPr>
                                  <w:rFonts w:ascii="Helvetica" w:eastAsia="Times New Roman" w:hAnsi="Helvetica" w:cs="Times New Roman"/>
                                  <w:color w:val="3B287B"/>
                                  <w:sz w:val="40"/>
                                  <w:szCs w:val="40"/>
                                  <w:lang w:val="en-GB"/>
                                </w:rPr>
                                <w:t>Tuesday 1st March</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jc w:val="center"/>
              <w:rPr>
                <w:rFonts w:ascii="Helvetica" w:eastAsia="Times New Roman" w:hAnsi="Helvetica" w:cs="Times New Roman"/>
                <w:color w:val="000000"/>
                <w:sz w:val="18"/>
                <w:szCs w:val="18"/>
                <w:lang w:val="en-GB"/>
              </w:rPr>
            </w:pPr>
          </w:p>
        </w:tc>
      </w:tr>
      <w:tr w:rsidR="007238BF" w:rsidRPr="007238BF" w:rsidTr="007238B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238BF" w:rsidRPr="007238B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000000"/>
                                  <w:lang w:val="en-GB"/>
                                </w:rPr>
                                <w:t>Please note this newsletter covers the next 2 weeks.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0000"/>
                                  <w:sz w:val="36"/>
                                  <w:szCs w:val="36"/>
                                  <w:lang w:val="en-GB"/>
                                </w:rPr>
                                <w:t>NEW this week</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Hypertension Case Finding Service now live </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2144486" cy="1292768"/>
                                    <wp:effectExtent l="0" t="0" r="1905" b="3175"/>
                                    <wp:docPr id="12" name="Picture 12"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8057499-8333-8f99-2eac-87cf17d504f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117" cy="1297971"/>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HYPERTENSION CASE FINDING SERVICE LIVE NOW ON PHARMOUTCOMES</w:t>
                              </w:r>
                            </w:p>
                            <w:p w:rsidR="007238BF" w:rsidRPr="007238BF" w:rsidRDefault="007238BF" w:rsidP="007238BF">
                              <w:pPr>
                                <w:spacing w:line="360" w:lineRule="atLeast"/>
                                <w:jc w:val="center"/>
                                <w:rPr>
                                  <w:rFonts w:ascii="Helvetica" w:eastAsia="Times New Roman" w:hAnsi="Helvetica" w:cs="Times New Roman"/>
                                  <w:color w:val="757575"/>
                                  <w:lang w:val="en-GB"/>
                                </w:rPr>
                              </w:pPr>
                              <w:proofErr w:type="spellStart"/>
                              <w:r w:rsidRPr="007238BF">
                                <w:rPr>
                                  <w:rFonts w:ascii="Helvetica" w:eastAsia="Times New Roman" w:hAnsi="Helvetica" w:cs="Times New Roman"/>
                                  <w:color w:val="757575"/>
                                  <w:lang w:val="en-GB"/>
                                </w:rPr>
                                <w:t>PiharmOutcomes</w:t>
                              </w:r>
                              <w:proofErr w:type="spellEnd"/>
                              <w:r w:rsidRPr="007238BF">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7238BF">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Payment for the service</w:t>
                              </w:r>
                              <w:r w:rsidRPr="007238BF">
                                <w:rPr>
                                  <w:rFonts w:ascii="Helvetica" w:eastAsia="Times New Roman" w:hAnsi="Helvetica" w:cs="Times New Roman"/>
                                  <w:color w:val="757575"/>
                                  <w:lang w:val="en-GB"/>
                                </w:rPr>
                                <w:t> - </w:t>
                              </w:r>
                              <w:r w:rsidRPr="007238BF">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Living with Covid-19</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lastRenderedPageBreak/>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"/var/folders/jt/ssf8xjds2p9ghbc3vkj05ypw0000gn/T/com.microsoft.Word/WebArchiveCopyPasteTempFiles/3a79f0d2-22c5-2b23-4d28-af92b73beee2.png"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600200" cy="947940"/>
                                    <wp:effectExtent l="0" t="0" r="0" b="5080"/>
                                    <wp:docPr id="11" name="Picture 11" descr="/var/folders/jt/ssf8xjds2p9ghbc3vkj05ypw0000gn/T/com.microsoft.Word/WebArchiveCopyPasteTempFiles/3a79f0d2-22c5-2b23-4d28-af92b73be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a79f0d2-22c5-2b23-4d28-af92b73bee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102" cy="950844"/>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495" w:lineRule="atLeast"/>
                                <w:jc w:val="center"/>
                                <w:outlineLvl w:val="2"/>
                                <w:rPr>
                                  <w:rFonts w:ascii="Helvetica" w:eastAsia="Times New Roman" w:hAnsi="Helvetica" w:cs="Times New Roman"/>
                                  <w:b/>
                                  <w:bCs/>
                                  <w:color w:val="444444"/>
                                  <w:sz w:val="33"/>
                                  <w:szCs w:val="33"/>
                                  <w:lang w:val="en-GB"/>
                                </w:rPr>
                              </w:pPr>
                              <w:r w:rsidRPr="007238BF">
                                <w:rPr>
                                  <w:rFonts w:ascii="Helvetica" w:eastAsia="Times New Roman" w:hAnsi="Helvetica" w:cs="Times New Roman"/>
                                  <w:b/>
                                  <w:bCs/>
                                  <w:color w:val="0433FF"/>
                                  <w:lang w:val="en-GB"/>
                                </w:rPr>
                                <w:t>Living with COVID-19 – update for contractors</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 NHSE&amp;I issued initial guidance to NHS service providers, including community pharmacy contractors.</w:t>
                              </w:r>
                              <w:r w:rsidRPr="007238BF">
                                <w:rPr>
                                  <w:rFonts w:ascii="Helvetica" w:eastAsia="Times New Roman" w:hAnsi="Helvetica" w:cs="Times New Roman"/>
                                  <w:color w:val="757575"/>
                                  <w:lang w:val="en-GB"/>
                                </w:rPr>
                                <w:br/>
                                <w:t>The key points for community pharmacy are summarised below:</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Staff who test positive</w:t>
                              </w:r>
                              <w:r w:rsidRPr="007238BF">
                                <w:rPr>
                                  <w:rFonts w:ascii="Helvetica" w:eastAsia="Times New Roman" w:hAnsi="Helvetica" w:cs="Times New Roman"/>
                                  <w:color w:val="757575"/>
                                  <w:lang w:val="en-GB"/>
                                </w:rPr>
                                <w:t> – Healthcare staff who have tested positive for COVID-19 should not attend work until they have had two negative LFD test results taken 24 hours apart. The UK Health Security Agency (UKHSA) will be updating its guidance tomorrow.</w:t>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Testing for patients and staff</w:t>
                              </w:r>
                              <w:r w:rsidRPr="007238BF">
                                <w:rPr>
                                  <w:rFonts w:ascii="Helvetica" w:eastAsia="Times New Roman" w:hAnsi="Helvetica" w:cs="Times New Roman"/>
                                  <w:color w:val="757575"/>
                                  <w:lang w:val="en-GB"/>
                                </w:rPr>
                                <w:t> – NHSE&amp;I will provide more information in the coming weeks, but </w:t>
                              </w:r>
                              <w:r w:rsidRPr="007238BF">
                                <w:rPr>
                                  <w:rFonts w:ascii="Helvetica" w:eastAsia="Times New Roman" w:hAnsi="Helvetica" w:cs="Times New Roman"/>
                                  <w:color w:val="757575"/>
                                  <w:u w:val="single"/>
                                  <w:lang w:val="en-GB"/>
                                </w:rPr>
                                <w:t>current testing protocols should continue until further guidance is received</w:t>
                              </w:r>
                              <w:r w:rsidRPr="007238BF">
                                <w:rPr>
                                  <w:rFonts w:ascii="Helvetica" w:eastAsia="Times New Roman" w:hAnsi="Helvetica" w:cs="Times New Roman"/>
                                  <w:color w:val="757575"/>
                                  <w:lang w:val="en-GB"/>
                                </w:rPr>
                                <w:t>.</w:t>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Infection, Prevention and Control (IPC)</w:t>
                              </w:r>
                              <w:r w:rsidRPr="007238BF">
                                <w:rPr>
                                  <w:rFonts w:ascii="Helvetica" w:eastAsia="Times New Roman" w:hAnsi="Helvetica" w:cs="Times New Roman"/>
                                  <w:color w:val="757575"/>
                                  <w:lang w:val="en-GB"/>
                                </w:rPr>
                                <w:t> – there are no immediate changes around the requirement to wear a mask/face covering in healthcare settings.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Pharmacy collect update</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"/var/folders/jt/ssf8xjds2p9ghbc3vkj05ypw0000gn/T/com.microsoft.Word/WebArchiveCopyPasteTempFiles/f7d53cc2-c9f9-0705-9f40-96ce52f0bbb2.png"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2122714" cy="829102"/>
                                    <wp:effectExtent l="0" t="0" r="0" b="0"/>
                                    <wp:docPr id="10" name="Picture 10" descr="/var/folders/jt/ssf8xjds2p9ghbc3vkj05ypw0000gn/T/com.microsoft.Word/WebArchiveCopyPasteTempFiles/f7d53cc2-c9f9-0705-9f40-96ce52f0b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7d53cc2-c9f9-0705-9f40-96ce52f0bbb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451" cy="829780"/>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495" w:lineRule="atLeast"/>
                                <w:jc w:val="center"/>
                                <w:outlineLvl w:val="2"/>
                                <w:rPr>
                                  <w:rFonts w:ascii="Helvetica" w:eastAsia="Times New Roman" w:hAnsi="Helvetica" w:cs="Times New Roman"/>
                                  <w:b/>
                                  <w:bCs/>
                                  <w:color w:val="444444"/>
                                  <w:sz w:val="33"/>
                                  <w:szCs w:val="33"/>
                                  <w:lang w:val="en-GB"/>
                                </w:rPr>
                              </w:pPr>
                              <w:r w:rsidRPr="007238BF">
                                <w:rPr>
                                  <w:rFonts w:ascii="Helvetica" w:eastAsia="Times New Roman" w:hAnsi="Helvetica" w:cs="Times New Roman"/>
                                  <w:b/>
                                  <w:bCs/>
                                  <w:color w:val="0433FF"/>
                                  <w:sz w:val="33"/>
                                  <w:szCs w:val="33"/>
                                  <w:lang w:val="en-GB"/>
                                </w:rPr>
                                <w:t>Pharmacy Collect Update</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 xml:space="preserve">Following the </w:t>
                              </w:r>
                              <w:proofErr w:type="spellStart"/>
                              <w:r w:rsidRPr="007238BF">
                                <w:rPr>
                                  <w:rFonts w:ascii="Helvetica" w:eastAsia="Times New Roman" w:hAnsi="Helvetica" w:cs="Times New Roman"/>
                                  <w:color w:val="757575"/>
                                  <w:lang w:val="en-GB"/>
                                </w:rPr>
                                <w:t>governments</w:t>
                              </w:r>
                              <w:proofErr w:type="spellEnd"/>
                              <w:r w:rsidRPr="007238BF">
                                <w:rPr>
                                  <w:rFonts w:ascii="Helvetica" w:eastAsia="Times New Roman" w:hAnsi="Helvetica" w:cs="Times New Roman"/>
                                  <w:color w:val="757575"/>
                                  <w:lang w:val="en-GB"/>
                                </w:rPr>
                                <w:t xml:space="preserve"> recent announcements the Pharmacy Collect service will cease on 31st March 22</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You may have witnessed an increase in requests for test kits over the last few days, resulting in temporary out of stocks in some distribution centres. However, the UK Health Security Agency (UKHSA) has confirmed today that they continue to have good stock levels and is planning future deliveries across all test distribution channels.</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lastRenderedPageBreak/>
                                <w:t>PSNC, the UKHSA and NHS England and NHS Improvement (NHSE&amp;I) are working together on the final plans for the end of the service, which will be announced as soon as possible.</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8" w:tgtFrame="_blank" w:tooltip="Click here for further information" w:history="1">
                                <w:r w:rsidRPr="007238BF">
                                  <w:rPr>
                                    <w:rFonts w:ascii="Arial" w:eastAsia="Times New Roman" w:hAnsi="Arial" w:cs="Arial"/>
                                    <w:b/>
                                    <w:bCs/>
                                    <w:color w:val="FFFFFF"/>
                                    <w:lang w:val="en-GB"/>
                                  </w:rPr>
                                  <w:t>Click here for further information</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Smoking Cessation Service</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"/var/folders/jt/ssf8xjds2p9ghbc3vkj05ypw0000gn/T/com.microsoft.Word/WebArchiveCopyPasteTempFiles/e4db2746-c26f-7885-c0c9-f1e994464377.png"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959428" cy="1107316"/>
                                    <wp:effectExtent l="0" t="0" r="0" b="0"/>
                                    <wp:docPr id="9" name="Picture 9" descr="/var/folders/jt/ssf8xjds2p9ghbc3vkj05ypw0000gn/T/com.microsoft.Word/WebArchiveCopyPasteTempFiles/e4db2746-c26f-7885-c0c9-f1e99446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4db2746-c26f-7885-c0c9-f1e9944643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41" cy="1111731"/>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495" w:lineRule="atLeast"/>
                                <w:jc w:val="center"/>
                                <w:outlineLvl w:val="2"/>
                                <w:rPr>
                                  <w:rFonts w:ascii="Helvetica" w:eastAsia="Times New Roman" w:hAnsi="Helvetica" w:cs="Times New Roman"/>
                                  <w:b/>
                                  <w:bCs/>
                                  <w:color w:val="444444"/>
                                  <w:sz w:val="33"/>
                                  <w:szCs w:val="33"/>
                                  <w:lang w:val="en-GB"/>
                                </w:rPr>
                              </w:pPr>
                              <w:r w:rsidRPr="007238BF">
                                <w:rPr>
                                  <w:rFonts w:ascii="Helvetica" w:eastAsia="Times New Roman" w:hAnsi="Helvetica" w:cs="Times New Roman"/>
                                  <w:b/>
                                  <w:bCs/>
                                  <w:color w:val="0433FF"/>
                                  <w:sz w:val="29"/>
                                  <w:szCs w:val="29"/>
                                  <w:lang w:val="en-GB"/>
                                </w:rPr>
                                <w:t>2nd NEW ADVANCED SERVICE - Smoking Cessation Service start date announced</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The new Smoking Cessation Service (SCS) will officially commence on </w:t>
                              </w:r>
                              <w:r w:rsidRPr="007238BF">
                                <w:rPr>
                                  <w:rFonts w:ascii="Helvetica" w:eastAsia="Times New Roman" w:hAnsi="Helvetica" w:cs="Times New Roman"/>
                                  <w:b/>
                                  <w:bCs/>
                                  <w:color w:val="757575"/>
                                  <w:lang w:val="en-GB"/>
                                </w:rPr>
                                <w:t>10th March 2022 </w:t>
                              </w:r>
                              <w:r w:rsidRPr="007238BF">
                                <w:rPr>
                                  <w:rFonts w:ascii="Helvetica" w:eastAsia="Times New Roman" w:hAnsi="Helvetica" w:cs="Times New Roman"/>
                                  <w:color w:val="757575"/>
                                  <w:lang w:val="en-GB"/>
                                </w:rPr>
                                <w:t>and contractors will be able to register to provide the service on the Manage Your Service (MYS) portal from 1st March 2022.</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The service is the</w:t>
                              </w:r>
                              <w:r w:rsidRPr="007238BF">
                                <w:rPr>
                                  <w:rFonts w:ascii="Helvetica" w:eastAsia="Times New Roman" w:hAnsi="Helvetica" w:cs="Times New Roman"/>
                                  <w:b/>
                                  <w:bCs/>
                                  <w:color w:val="757575"/>
                                  <w:lang w:val="en-GB"/>
                                </w:rPr>
                                <w:t> second</w:t>
                              </w:r>
                              <w:r w:rsidRPr="007238BF">
                                <w:rPr>
                                  <w:rFonts w:ascii="Helvetica" w:eastAsia="Times New Roman" w:hAnsi="Helvetica" w:cs="Times New Roman"/>
                                  <w:color w:val="757575"/>
                                  <w:lang w:val="en-GB"/>
                                </w:rPr>
                                <w:t> of the two new Advanced services to be introduced this financial year (the first being the Hypertension case-finding service) as one of the agreed outcomes from negotiations for Year 3 of the Community Pharmacy Contractual Framework. </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A draft version of the SCS service specification is now available and PSNC has published a range of resources to support contractors.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10" w:tgtFrame="_blank" w:tooltip="Click here for further information" w:history="1">
                                <w:r w:rsidRPr="007238BF">
                                  <w:rPr>
                                    <w:rFonts w:ascii="Arial" w:eastAsia="Times New Roman" w:hAnsi="Arial" w:cs="Arial"/>
                                    <w:b/>
                                    <w:bCs/>
                                    <w:color w:val="FFFFFF"/>
                                    <w:lang w:val="en-GB"/>
                                  </w:rPr>
                                  <w:t>Click here for further information</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Pharmacy Advice Audit</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lastRenderedPageBreak/>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"/var/folders/jt/ssf8xjds2p9ghbc3vkj05ypw0000gn/T/com.microsoft.Word/WebArchiveCopyPasteTempFiles/7609c7a5-a00f-d26d-b238-8c4f3cb537d4.png"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883228" cy="1019110"/>
                                    <wp:effectExtent l="0" t="0" r="0" b="0"/>
                                    <wp:docPr id="8" name="Picture 8" descr="/var/folders/jt/ssf8xjds2p9ghbc3vkj05ypw0000gn/T/com.microsoft.Word/WebArchiveCopyPasteTempFiles/7609c7a5-a00f-d26d-b238-8c4f3cb53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609c7a5-a00f-d26d-b238-8c4f3cb537d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451" cy="1021395"/>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ALL PHARMACIES</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PSNC is extending the participation period for the 2022 Pharmacy Advice Audit </w:t>
                              </w:r>
                              <w:r w:rsidRPr="007238BF">
                                <w:rPr>
                                  <w:rFonts w:ascii="Helvetica" w:eastAsia="Times New Roman" w:hAnsi="Helvetica" w:cs="Times New Roman"/>
                                  <w:b/>
                                  <w:bCs/>
                                  <w:color w:val="FF2600"/>
                                  <w:lang w:val="en-GB"/>
                                </w:rPr>
                                <w:t>by three weeks.</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Recognising how busy everyone in community pharmacy is at the moment, we have therefore decided to extend the deadline to </w:t>
                              </w:r>
                              <w:r w:rsidRPr="007238BF">
                                <w:rPr>
                                  <w:rFonts w:ascii="Helvetica" w:eastAsia="Times New Roman" w:hAnsi="Helvetica" w:cs="Times New Roman"/>
                                  <w:b/>
                                  <w:bCs/>
                                  <w:color w:val="FF2600"/>
                                  <w:lang w:val="en-GB"/>
                                </w:rPr>
                                <w:t>Friday 11th March 2022</w:t>
                              </w:r>
                              <w:r w:rsidRPr="007238BF">
                                <w:rPr>
                                  <w:rFonts w:ascii="Helvetica" w:eastAsia="Times New Roman" w:hAnsi="Helvetica" w:cs="Times New Roman"/>
                                  <w:color w:val="303030"/>
                                  <w:lang w:val="en-GB"/>
                                </w:rPr>
                                <w:t> </w:t>
                              </w:r>
                              <w:r w:rsidRPr="007238BF">
                                <w:rPr>
                                  <w:rFonts w:ascii="Helvetica" w:eastAsia="Times New Roman" w:hAnsi="Helvetica" w:cs="Times New Roman"/>
                                  <w:color w:val="757575"/>
                                  <w:lang w:val="en-GB"/>
                                </w:rPr>
                                <w:t>to make sure no pharmacy misses out on the chance to submit their data.</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Your pharmacy team's involvement </w:t>
                              </w:r>
                              <w:r w:rsidRPr="007238BF">
                                <w:rPr>
                                  <w:rFonts w:ascii="Helvetica" w:eastAsia="Times New Roman" w:hAnsi="Helvetica" w:cs="Times New Roman"/>
                                  <w:b/>
                                  <w:bCs/>
                                  <w:color w:val="757575"/>
                                  <w:lang w:val="en-GB"/>
                                </w:rPr>
                                <w:t>will provide critical evidence for use in PSNC's funding discussions </w:t>
                              </w:r>
                              <w:r w:rsidRPr="007238BF">
                                <w:rPr>
                                  <w:rFonts w:ascii="Helvetica" w:eastAsia="Times New Roman" w:hAnsi="Helvetica" w:cs="Times New Roman"/>
                                  <w:color w:val="757575"/>
                                  <w:lang w:val="en-GB"/>
                                </w:rPr>
                                <w:t>with HM Government and the NHS, as well as helping build support for the sector through charities, politicians and the national press.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12" w:tgtFrame="_blank" w:tooltip="Click here for further information" w:history="1">
                                <w:r w:rsidRPr="007238BF">
                                  <w:rPr>
                                    <w:rFonts w:ascii="Arial" w:eastAsia="Times New Roman" w:hAnsi="Arial" w:cs="Arial"/>
                                    <w:b/>
                                    <w:bCs/>
                                    <w:color w:val="FFFFFF"/>
                                    <w:lang w:val="en-GB"/>
                                  </w:rPr>
                                  <w:t>Click here for further information</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PQS Declaration</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"/var/folders/jt/ssf8xjds2p9ghbc3vkj05ypw0000gn/T/com.microsoft.Word/WebArchiveCopyPasteTempFiles/390a2609-cc75-ebfb-0406-99d9ddd79160.png"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752600" cy="1086360"/>
                                    <wp:effectExtent l="0" t="0" r="0" b="6350"/>
                                    <wp:docPr id="7" name="Picture 7" descr="/var/folders/jt/ssf8xjds2p9ghbc3vkj05ypw0000gn/T/com.microsoft.Word/WebArchiveCopyPasteTempFiles/390a2609-cc75-ebfb-0406-99d9ddd79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90a2609-cc75-ebfb-0406-99d9ddd791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403" cy="1089337"/>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PQS CLAIM BY WEDNESDAY 2ND MARCH</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Remember if you have not already done so to submit your claim on MYS for PQS by 23.59pm. on  Wednesday 2nd March. If you need any support contact the LPC.</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14" w:tgtFrame="_blank" w:tooltip="Click here for more information" w:history="1">
                                <w:r w:rsidRPr="007238BF">
                                  <w:rPr>
                                    <w:rFonts w:ascii="Arial" w:eastAsia="Times New Roman" w:hAnsi="Arial" w:cs="Arial"/>
                                    <w:b/>
                                    <w:bCs/>
                                    <w:color w:val="FFFFFF"/>
                                    <w:lang w:val="en-GB"/>
                                  </w:rPr>
                                  <w:t>Click here for more information</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11"/>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15" w:tgtFrame="_blank" w:tooltip="Click here for the questions" w:history="1">
                                <w:r w:rsidRPr="007238BF">
                                  <w:rPr>
                                    <w:rFonts w:ascii="Arial" w:eastAsia="Times New Roman" w:hAnsi="Arial" w:cs="Arial"/>
                                    <w:b/>
                                    <w:bCs/>
                                    <w:color w:val="FFFFFF"/>
                                    <w:lang w:val="en-GB"/>
                                  </w:rPr>
                                  <w:t>Click here for the questions</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BNSSG - Updated PGDs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"/var/folders/jt/ssf8xjds2p9ghbc3vkj05ypw0000gn/T/com.microsoft.Word/WebArchiveCopyPasteTempFiles/ab3d87d3-969b-5e8a-ecee-36404fcb4997.png"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447800" cy="1269356"/>
                                    <wp:effectExtent l="0" t="0" r="0" b="1270"/>
                                    <wp:docPr id="6" name="Picture 6" descr="/var/folders/jt/ssf8xjds2p9ghbc3vkj05ypw0000gn/T/com.microsoft.Word/WebArchiveCopyPasteTempFiles/ab3d87d3-969b-5e8a-ecee-36404fcb4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b3d87d3-969b-5e8a-ecee-36404fcb499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3579" cy="1274422"/>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BNSSG PHARMACIES ONLY</w:t>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New PGDs launched for Sexual Health services across Bristol, North Somerset and South Gloucestershire Councils.</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From the 1st March, the sexual health PGDs are being updated and a new service will be available on PharmOutcomes for you to complete (EHC from 1st March 2022).  The PGDs can be found on your respective page of the Avon LPC website:</w:t>
                              </w:r>
                            </w:p>
                            <w:p w:rsidR="007238BF" w:rsidRPr="007238BF" w:rsidRDefault="007238BF" w:rsidP="007238BF">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7" w:history="1">
                                <w:r w:rsidRPr="007238BF">
                                  <w:rPr>
                                    <w:rFonts w:ascii="Helvetica" w:eastAsia="Times New Roman" w:hAnsi="Helvetica" w:cs="Times New Roman"/>
                                    <w:color w:val="007C89"/>
                                    <w:u w:val="single"/>
                                    <w:lang w:val="en-GB"/>
                                  </w:rPr>
                                  <w:t>Bristol</w:t>
                                </w:r>
                              </w:hyperlink>
                            </w:p>
                            <w:p w:rsidR="007238BF" w:rsidRPr="007238BF" w:rsidRDefault="007238BF" w:rsidP="007238BF">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8" w:history="1">
                                <w:r w:rsidRPr="007238BF">
                                  <w:rPr>
                                    <w:rFonts w:ascii="Helvetica" w:eastAsia="Times New Roman" w:hAnsi="Helvetica" w:cs="Times New Roman"/>
                                    <w:color w:val="007C89"/>
                                    <w:u w:val="single"/>
                                    <w:lang w:val="en-GB"/>
                                  </w:rPr>
                                  <w:t>North Somerset</w:t>
                                </w:r>
                              </w:hyperlink>
                            </w:p>
                            <w:p w:rsidR="007238BF" w:rsidRPr="007238BF" w:rsidRDefault="007238BF" w:rsidP="007238BF">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19" w:history="1">
                                <w:r w:rsidRPr="007238BF">
                                  <w:rPr>
                                    <w:rFonts w:ascii="Helvetica" w:eastAsia="Times New Roman" w:hAnsi="Helvetica" w:cs="Times New Roman"/>
                                    <w:color w:val="007C89"/>
                                    <w:u w:val="single"/>
                                    <w:lang w:val="en-GB"/>
                                  </w:rPr>
                                  <w:t>South Gloucestershire</w:t>
                                </w:r>
                              </w:hyperlink>
                            </w:p>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As always, when you change the PharmOutcomes templates, there will be </w:t>
                              </w:r>
                              <w:r w:rsidRPr="007238BF">
                                <w:rPr>
                                  <w:rFonts w:ascii="Helvetica" w:eastAsia="Times New Roman" w:hAnsi="Helvetica" w:cs="Times New Roman"/>
                                  <w:b/>
                                  <w:bCs/>
                                  <w:color w:val="757575"/>
                                  <w:lang w:val="en-GB"/>
                                </w:rPr>
                                <w:t>a new declaration of competence</w:t>
                              </w:r>
                              <w:r w:rsidRPr="007238BF">
                                <w:rPr>
                                  <w:rFonts w:ascii="Helvetica" w:eastAsia="Times New Roman" w:hAnsi="Helvetica" w:cs="Times New Roman"/>
                                  <w:color w:val="757575"/>
                                  <w:lang w:val="en-GB"/>
                                </w:rPr>
                                <w:t> for you to complete. This along with the service is now available for you to view in your PharmOutcomes services menu, however you will not be able to register any provisions for the service until 1st March.</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The Chlamydia Treatment service PGDs have also been updated, however the PharmOutcomes template will remain the same, you will just need to declare that you have read and signed the new PGDs. Any problems, please get in touch with the LPC.</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lastRenderedPageBreak/>
                                <w:t>ENT - March Online Training Event</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"/var/folders/jt/ssf8xjds2p9ghbc3vkj05ypw0000gn/T/com.microsoft.Word/WebArchiveCopyPasteTempFiles/4fda447e-01be-e744-8f7d-523cd0aabd6e.png"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796143" cy="953326"/>
                                    <wp:effectExtent l="0" t="0" r="0" b="0"/>
                                    <wp:docPr id="5" name="Picture 5" descr="/var/folders/jt/ssf8xjds2p9ghbc3vkj05ypw0000gn/T/com.microsoft.Word/WebArchiveCopyPasteTempFiles/4fda447e-01be-e744-8f7d-523cd0aab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fda447e-01be-e744-8f7d-523cd0aabd6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427" cy="955600"/>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0000FF"/>
                                  <w:lang w:val="en-GB"/>
                                </w:rPr>
                                <w:t>Common Disorders of the Ear, Nose and Throat and a review of the role of an independent prescriber.</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Wednesday 30th March 2022, 7.30pm start - Avon LPC March Online Training Event.</w:t>
                              </w:r>
                            </w:p>
                            <w:p w:rsidR="007238BF" w:rsidRPr="007238BF" w:rsidRDefault="007238BF" w:rsidP="007238BF">
                              <w:pPr>
                                <w:spacing w:before="150" w:after="150"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Aims for the Training:</w:t>
                              </w:r>
                            </w:p>
                            <w:p w:rsidR="007238BF" w:rsidRPr="007238BF" w:rsidRDefault="007238BF" w:rsidP="007238B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Look at some of the common disorders of the ears, nose &amp; throat and what advice you should give patients.</w:t>
                              </w:r>
                            </w:p>
                            <w:p w:rsidR="007238BF" w:rsidRPr="007238BF" w:rsidRDefault="007238BF" w:rsidP="007238B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 xml:space="preserve">Share top tips to enable patients to </w:t>
                              </w:r>
                              <w:proofErr w:type="spellStart"/>
                              <w:r w:rsidRPr="007238BF">
                                <w:rPr>
                                  <w:rFonts w:ascii="Helvetica" w:eastAsia="Times New Roman" w:hAnsi="Helvetica" w:cs="Times New Roman"/>
                                  <w:color w:val="757575"/>
                                  <w:lang w:val="en-GB"/>
                                </w:rPr>
                                <w:t>self care</w:t>
                              </w:r>
                              <w:proofErr w:type="spellEnd"/>
                            </w:p>
                            <w:p w:rsidR="007238BF" w:rsidRPr="007238BF" w:rsidRDefault="007238BF" w:rsidP="007238B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Support pharmacists with the most common referrals made via CPCS</w:t>
                              </w:r>
                            </w:p>
                            <w:p w:rsidR="007238BF" w:rsidRPr="007238BF" w:rsidRDefault="007238BF" w:rsidP="007238B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Look at the red flags symptoms</w:t>
                              </w:r>
                            </w:p>
                            <w:p w:rsidR="007238BF" w:rsidRPr="007238BF" w:rsidRDefault="007238BF" w:rsidP="007238B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Explore the role of an independent prescriber</w:t>
                              </w:r>
                            </w:p>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Click below for more information and to register for the event.</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45"/>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21" w:tgtFrame="_blank" w:tooltip="Click here to register for the event" w:history="1">
                                <w:r w:rsidRPr="007238BF">
                                  <w:rPr>
                                    <w:rFonts w:ascii="Arial" w:eastAsia="Times New Roman" w:hAnsi="Arial" w:cs="Arial"/>
                                    <w:b/>
                                    <w:bCs/>
                                    <w:color w:val="FFFFFF"/>
                                    <w:lang w:val="en-GB"/>
                                  </w:rPr>
                                  <w:t>Click here to register for the event</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22" w:tgtFrame="_blank" w:tooltip="Flyer" w:history="1">
                                <w:r w:rsidRPr="007238BF">
                                  <w:rPr>
                                    <w:rFonts w:ascii="Arial" w:eastAsia="Times New Roman" w:hAnsi="Arial" w:cs="Arial"/>
                                    <w:b/>
                                    <w:bCs/>
                                    <w:color w:val="FFFFFF"/>
                                    <w:lang w:val="en-GB"/>
                                  </w:rPr>
                                  <w:t>Flyer</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Quit Smoking Campaign</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"/var/folders/jt/ssf8xjds2p9ghbc3vkj05ypw0000gn/T/com.microsoft.Word/WebArchiveCopyPasteTempFiles/f3461371-d572-2dd1-e111-7dc16c13cd68.png"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753400" cy="1121228"/>
                                    <wp:effectExtent l="0" t="0" r="0" b="0"/>
                                    <wp:docPr id="4" name="Picture 4" descr="/var/folders/jt/ssf8xjds2p9ghbc3vkj05ypw0000gn/T/com.microsoft.Word/WebArchiveCopyPasteTempFiles/f3461371-d572-2dd1-e111-7dc16c13cd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3461371-d572-2dd1-e111-7dc16c13cd6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7303" cy="1123724"/>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765" w:lineRule="atLeast"/>
                                <w:jc w:val="center"/>
                                <w:outlineLvl w:val="1"/>
                                <w:rPr>
                                  <w:rFonts w:ascii="Helvetica" w:eastAsia="Times New Roman" w:hAnsi="Helvetica" w:cs="Times New Roman"/>
                                  <w:b/>
                                  <w:bCs/>
                                  <w:color w:val="222222"/>
                                  <w:sz w:val="51"/>
                                  <w:szCs w:val="51"/>
                                  <w:lang w:val="en-GB"/>
                                </w:rPr>
                              </w:pPr>
                              <w:r w:rsidRPr="007238BF">
                                <w:rPr>
                                  <w:rFonts w:ascii="Helvetica" w:eastAsia="Times New Roman" w:hAnsi="Helvetica" w:cs="Times New Roman"/>
                                  <w:b/>
                                  <w:bCs/>
                                  <w:color w:val="222222"/>
                                  <w:sz w:val="51"/>
                                  <w:szCs w:val="51"/>
                                  <w:lang w:val="en-GB"/>
                                </w:rPr>
                                <w:lastRenderedPageBreak/>
                                <w:t> </w:t>
                              </w:r>
                            </w:p>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All Pharmacies</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The 4th Mandatory public health campaign should commence in your pharmacy from Monday 28th February . If you have not received your campaign pack by Tuesday 1st March then please e mail  </w:t>
                              </w:r>
                              <w:hyperlink r:id="rId24" w:tgtFrame="_blank" w:history="1">
                                <w:r w:rsidRPr="007238BF">
                                  <w:rPr>
                                    <w:rFonts w:ascii="Helvetica" w:eastAsia="Times New Roman" w:hAnsi="Helvetica" w:cs="Times New Roman"/>
                                    <w:color w:val="007C89"/>
                                    <w:u w:val="single"/>
                                    <w:lang w:val="en-GB"/>
                                  </w:rPr>
                                  <w:t>partnerships@phe.gov.uk</w:t>
                                </w:r>
                              </w:hyperlink>
                              <w:r w:rsidRPr="007238BF">
                                <w:rPr>
                                  <w:rFonts w:ascii="Helvetica" w:eastAsia="Times New Roman" w:hAnsi="Helvetica" w:cs="Times New Roman"/>
                                  <w:color w:val="757575"/>
                                  <w:lang w:val="en-GB"/>
                                </w:rPr>
                                <w:t> with ‘Quit Smoking Pharmacy Packs’ in the subject line and your pharmacy name and full address in the email.</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There is a very short online training pack available (Once you have signed in you will find it under Public Health Campaigns.)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25" w:tgtFrame="_blank" w:tooltip="Click here for online training" w:history="1">
                                <w:r w:rsidRPr="007238BF">
                                  <w:rPr>
                                    <w:rFonts w:ascii="Arial" w:eastAsia="Times New Roman" w:hAnsi="Arial" w:cs="Arial"/>
                                    <w:b/>
                                    <w:bCs/>
                                    <w:color w:val="FFFFFF"/>
                                    <w:lang w:val="en-GB"/>
                                  </w:rPr>
                                  <w:t>Click here for online training</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26" w:tgtFrame="_blank" w:tooltip="Click here for more information" w:history="1">
                                <w:r w:rsidRPr="007238BF">
                                  <w:rPr>
                                    <w:rFonts w:ascii="Arial" w:eastAsia="Times New Roman" w:hAnsi="Arial" w:cs="Arial"/>
                                    <w:b/>
                                    <w:bCs/>
                                    <w:color w:val="FFFFFF"/>
                                    <w:lang w:val="en-GB"/>
                                  </w:rPr>
                                  <w:t>Click here for more information</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2600"/>
                                  <w:sz w:val="36"/>
                                  <w:szCs w:val="36"/>
                                  <w:lang w:val="en-GB"/>
                                </w:rPr>
                                <w:t>Community Pharmacy Contractual Framework</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CPCS IT Deadline</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2024743" cy="1168614"/>
                                    <wp:effectExtent l="0" t="0" r="0" b="0"/>
                                    <wp:docPr id="3" name="Picture 3"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01ef337-6cd0-de6a-8be4-7acff06edb1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9243" cy="1171211"/>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45"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0000"/>
                                  <w:lang w:val="en-GB"/>
                                </w:rPr>
                                <w:t>ACTION REQUIRED NOW </w:t>
                              </w:r>
                              <w:r w:rsidRPr="007238BF">
                                <w:rPr>
                                  <w:rFonts w:ascii="Helvetica" w:eastAsia="Times New Roman" w:hAnsi="Helvetica" w:cs="Times New Roman"/>
                                  <w:b/>
                                  <w:bCs/>
                                  <w:color w:val="757575"/>
                                  <w:lang w:val="en-GB"/>
                                </w:rPr>
                                <w:t>-</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r>
                              <w:r w:rsidRPr="007238BF">
                                <w:rPr>
                                  <w:rFonts w:ascii="Helvetica" w:eastAsia="Times New Roman" w:hAnsi="Helvetica" w:cs="Times New Roman"/>
                                  <w:b/>
                                  <w:bCs/>
                                  <w:color w:val="757575"/>
                                  <w:lang w:val="en-GB"/>
                                </w:rPr>
                                <w:t>URGENT CPCS IT deadline approaching</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t xml:space="preserve">The national procurement of IT support for the CPCS is due to finish at the end of March 2022. Contractors that want to continue providing the service must, therefore, confirm their choice of CPCS IT system by no later </w:t>
                              </w:r>
                              <w:r w:rsidRPr="007238BF">
                                <w:rPr>
                                  <w:rFonts w:ascii="Helvetica" w:eastAsia="Times New Roman" w:hAnsi="Helvetica" w:cs="Times New Roman"/>
                                  <w:color w:val="757575"/>
                                  <w:lang w:val="en-GB"/>
                                </w:rPr>
                                <w:lastRenderedPageBreak/>
                                <w:t>than </w:t>
                              </w:r>
                              <w:r w:rsidRPr="007238BF">
                                <w:rPr>
                                  <w:rFonts w:ascii="Helvetica" w:eastAsia="Times New Roman" w:hAnsi="Helvetica" w:cs="Times New Roman"/>
                                  <w:b/>
                                  <w:bCs/>
                                  <w:color w:val="757575"/>
                                  <w:lang w:val="en-GB"/>
                                </w:rPr>
                                <w:t>February 2022</w:t>
                              </w:r>
                              <w:r w:rsidRPr="007238BF">
                                <w:rPr>
                                  <w:rFonts w:ascii="Helvetica" w:eastAsia="Times New Roman" w:hAnsi="Helvetica" w:cs="Times New Roman"/>
                                  <w:color w:val="757575"/>
                                  <w:lang w:val="en-GB"/>
                                </w:rPr>
                                <w:t>. Those contractors who choose to stay with their current IT provider still need to confirm this.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28" w:tgtFrame="_blank" w:tooltip="For more information click here" w:history="1">
                                <w:r w:rsidRPr="007238BF">
                                  <w:rPr>
                                    <w:rFonts w:ascii="Arial" w:eastAsia="Times New Roman" w:hAnsi="Arial" w:cs="Arial"/>
                                    <w:b/>
                                    <w:bCs/>
                                    <w:color w:val="FFFFFF"/>
                                    <w:lang w:val="en-GB"/>
                                  </w:rPr>
                                  <w:t>For more information click here</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End of Paper FP34C documents</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"/var/folders/jt/ssf8xjds2p9ghbc3vkj05ypw0000gn/T/com.microsoft.Word/WebArchiveCopyPasteTempFiles/fb0e037c-40c3-9b9a-0aee-ea735388d23f.png" \* MERGEFORMATINET </w:instrText>
                              </w:r>
                              <w:r w:rsidRPr="007238BF">
                                <w:rPr>
                                  <w:rFonts w:ascii="Times New Roman" w:eastAsia="Times New Roman" w:hAnsi="Times New Roman" w:cs="Times New Roman"/>
                                  <w:lang w:val="en-GB"/>
                                </w:rPr>
                                <w:fldChar w:fldCharType="separate"/>
                              </w:r>
                              <w:r w:rsidRPr="007238BF">
                                <w:rPr>
                                  <w:rFonts w:ascii="Times New Roman" w:eastAsia="Times New Roman" w:hAnsi="Times New Roman" w:cs="Times New Roman"/>
                                  <w:noProof/>
                                  <w:lang w:val="en-GB"/>
                                </w:rPr>
                                <w:drawing>
                                  <wp:inline distT="0" distB="0" distL="0" distR="0">
                                    <wp:extent cx="1426028" cy="997577"/>
                                    <wp:effectExtent l="0" t="0" r="0" b="6350"/>
                                    <wp:docPr id="2" name="Picture 2" descr="/var/folders/jt/ssf8xjds2p9ghbc3vkj05ypw0000gn/T/com.microsoft.Word/WebArchiveCopyPasteTempFiles/fb0e037c-40c3-9b9a-0aee-ea735388d2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b0e037c-40c3-9b9a-0aee-ea735388d23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1265" cy="1001240"/>
                                            </a:xfrm>
                                            <a:prstGeom prst="rect">
                                              <a:avLst/>
                                            </a:prstGeom>
                                            <a:noFill/>
                                            <a:ln>
                                              <a:noFill/>
                                            </a:ln>
                                          </pic:spPr>
                                        </pic:pic>
                                      </a:graphicData>
                                    </a:graphic>
                                  </wp:inline>
                                </w:drawing>
                              </w:r>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495" w:lineRule="atLeast"/>
                                <w:jc w:val="center"/>
                                <w:outlineLvl w:val="2"/>
                                <w:rPr>
                                  <w:rFonts w:ascii="Helvetica" w:eastAsia="Times New Roman" w:hAnsi="Helvetica" w:cs="Times New Roman"/>
                                  <w:b/>
                                  <w:bCs/>
                                  <w:color w:val="444444"/>
                                  <w:sz w:val="33"/>
                                  <w:szCs w:val="33"/>
                                  <w:lang w:val="en-GB"/>
                                </w:rPr>
                              </w:pPr>
                              <w:r w:rsidRPr="007238BF">
                                <w:rPr>
                                  <w:rFonts w:ascii="Helvetica" w:eastAsia="Times New Roman" w:hAnsi="Helvetica" w:cs="Times New Roman"/>
                                  <w:b/>
                                  <w:bCs/>
                                  <w:color w:val="0433FF"/>
                                  <w:sz w:val="33"/>
                                  <w:szCs w:val="33"/>
                                  <w:lang w:val="en-GB"/>
                                </w:rPr>
                                <w:t>End of paper FP34C submission document</w:t>
                              </w:r>
                            </w:p>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The last paper FP34C submission document will be posted out to community pharmacy contractors this month (February 2022). After this, you will no longer receive paper FP34C submission documents in the post and from April 2022 (i.e. for prescriptions dispensed from March 2022), the Manage Your Service (MYS) portal will be the </w:t>
                              </w:r>
                              <w:r w:rsidRPr="007238BF">
                                <w:rPr>
                                  <w:rFonts w:ascii="Helvetica" w:eastAsia="Times New Roman" w:hAnsi="Helvetica" w:cs="Times New Roman"/>
                                  <w:b/>
                                  <w:bCs/>
                                  <w:color w:val="757575"/>
                                  <w:lang w:val="en-GB"/>
                                </w:rPr>
                                <w:t>only </w:t>
                              </w:r>
                              <w:r w:rsidRPr="007238BF">
                                <w:rPr>
                                  <w:rFonts w:ascii="Helvetica" w:eastAsia="Times New Roman" w:hAnsi="Helvetica" w:cs="Times New Roman"/>
                                  <w:color w:val="757575"/>
                                  <w:lang w:val="en-GB"/>
                                </w:rPr>
                                <w:t>route available to contractors for submitting monthly FP34C submissions. Please note that the NHSBSA will continue to post out </w:t>
                              </w:r>
                              <w:hyperlink r:id="rId30" w:history="1">
                                <w:r w:rsidRPr="007238BF">
                                  <w:rPr>
                                    <w:rFonts w:ascii="Helvetica" w:eastAsia="Times New Roman" w:hAnsi="Helvetica" w:cs="Times New Roman"/>
                                    <w:color w:val="007C89"/>
                                    <w:u w:val="single"/>
                                    <w:lang w:val="en-GB"/>
                                  </w:rPr>
                                  <w:t>red separators</w:t>
                                </w:r>
                              </w:hyperlink>
                              <w:r w:rsidRPr="007238BF">
                                <w:rPr>
                                  <w:rFonts w:ascii="Helvetica" w:eastAsia="Times New Roman" w:hAnsi="Helvetica" w:cs="Times New Roman"/>
                                  <w:color w:val="757575"/>
                                  <w:lang w:val="en-GB"/>
                                </w:rPr>
                                <w:t> for contractors to submit relevant forms each month.</w:t>
                              </w:r>
                            </w:p>
                            <w:p w:rsidR="007238BF" w:rsidRPr="007238BF" w:rsidRDefault="007238BF" w:rsidP="007238BF">
                              <w:pPr>
                                <w:spacing w:before="150" w:after="150"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color w:val="757575"/>
                                  <w:lang w:val="en-GB"/>
                                </w:rPr>
                                <w:t>Contractors who have not already registered for MYS are strongly encouraged to do so as soon as possible by completing the form on the NHS Business Services Authority’s (NHSBSA's) website and sending it to </w:t>
                              </w:r>
                              <w:hyperlink r:id="rId31" w:tgtFrame="_blank" w:history="1">
                                <w:r w:rsidRPr="007238BF">
                                  <w:rPr>
                                    <w:rFonts w:ascii="Helvetica" w:eastAsia="Times New Roman" w:hAnsi="Helvetica" w:cs="Times New Roman"/>
                                    <w:color w:val="007C89"/>
                                    <w:u w:val="single"/>
                                    <w:lang w:val="en-GB"/>
                                  </w:rPr>
                                  <w:t>nhsbsa.mys@nhs.net</w:t>
                                </w:r>
                              </w:hyperlink>
                              <w:r w:rsidRPr="007238BF">
                                <w:rPr>
                                  <w:rFonts w:ascii="Helvetica" w:eastAsia="Times New Roman" w:hAnsi="Helvetica" w:cs="Times New Roman"/>
                                  <w:color w:val="757575"/>
                                  <w:lang w:val="en-GB"/>
                                </w:rPr>
                                <w:t>.</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0000"/>
                                  <w:sz w:val="36"/>
                                  <w:szCs w:val="36"/>
                                  <w:lang w:val="en-GB"/>
                                </w:rPr>
                                <w:t>Local Services &amp; Information</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sz w:val="36"/>
                                  <w:szCs w:val="36"/>
                                  <w:lang w:val="en-GB"/>
                                </w:rPr>
                              </w:pPr>
                              <w:r w:rsidRPr="007238BF">
                                <w:rPr>
                                  <w:rFonts w:ascii="Helvetica" w:eastAsia="Times New Roman" w:hAnsi="Helvetica" w:cs="Times New Roman"/>
                                  <w:color w:val="3B287B"/>
                                  <w:sz w:val="36"/>
                                  <w:szCs w:val="36"/>
                                  <w:lang w:val="en-GB"/>
                                </w:rPr>
                                <w:t>BNSSG - Extension Letter</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38BF" w:rsidRPr="007238BF">
                          <w:tc>
                            <w:tcPr>
                              <w:tcW w:w="0" w:type="auto"/>
                              <w:tcMar>
                                <w:top w:w="0" w:type="dxa"/>
                                <w:left w:w="135" w:type="dxa"/>
                                <w:bottom w:w="135" w:type="dxa"/>
                                <w:right w:w="135" w:type="dxa"/>
                              </w:tcMar>
                              <w:hideMark/>
                            </w:tcPr>
                            <w:p w:rsidR="007238BF" w:rsidRPr="007238BF" w:rsidRDefault="007238BF" w:rsidP="007238BF">
                              <w:pPr>
                                <w:jc w:val="center"/>
                                <w:rPr>
                                  <w:rFonts w:ascii="Times New Roman" w:eastAsia="Times New Roman" w:hAnsi="Times New Roman" w:cs="Times New Roman"/>
                                  <w:lang w:val="en-GB"/>
                                </w:rPr>
                              </w:pPr>
                              <w:r w:rsidRPr="007238BF">
                                <w:rPr>
                                  <w:rFonts w:ascii="Times New Roman" w:eastAsia="Times New Roman" w:hAnsi="Times New Roman" w:cs="Times New Roman"/>
                                  <w:lang w:val="en-GB"/>
                                </w:rPr>
                                <w:lastRenderedPageBreak/>
                                <w:fldChar w:fldCharType="begin"/>
                              </w:r>
                              <w:r w:rsidRPr="007238BF">
                                <w:rPr>
                                  <w:rFonts w:ascii="Times New Roman" w:eastAsia="Times New Roman" w:hAnsi="Times New Roman" w:cs="Times New Roman"/>
                                  <w:lang w:val="en-GB"/>
                                </w:rPr>
                                <w:instrText xml:space="preserve"> INCLUDEPICTURE "/var/folders/jt/ssf8xjds2p9ghbc3vkj05ypw0000gn/T/com.microsoft.Word/WebArchiveCopyPasteTempFiles/96f5b81b-7720-100b-4e34-73fc623e183a.png" \* MERGEFORMATINET </w:instrText>
                              </w:r>
                              <w:r w:rsidRPr="007238BF">
                                <w:rPr>
                                  <w:rFonts w:ascii="Times New Roman" w:eastAsia="Times New Roman" w:hAnsi="Times New Roman" w:cs="Times New Roman"/>
                                  <w:lang w:val="en-GB"/>
                                </w:rPr>
                                <w:fldChar w:fldCharType="separate"/>
                              </w:r>
                              <w:bookmarkStart w:id="0" w:name="_GoBack"/>
                              <w:r w:rsidRPr="007238BF">
                                <w:rPr>
                                  <w:rFonts w:ascii="Times New Roman" w:eastAsia="Times New Roman" w:hAnsi="Times New Roman" w:cs="Times New Roman"/>
                                  <w:noProof/>
                                  <w:lang w:val="en-GB"/>
                                </w:rPr>
                                <w:drawing>
                                  <wp:inline distT="0" distB="0" distL="0" distR="0">
                                    <wp:extent cx="2100943" cy="1368764"/>
                                    <wp:effectExtent l="0" t="0" r="0" b="3175"/>
                                    <wp:docPr id="1" name="Picture 1" descr="/var/folders/jt/ssf8xjds2p9ghbc3vkj05ypw0000gn/T/com.microsoft.Word/WebArchiveCopyPasteTempFiles/96f5b81b-7720-100b-4e34-73fc623e18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6f5b81b-7720-100b-4e34-73fc623e183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7347" cy="1372936"/>
                                            </a:xfrm>
                                            <a:prstGeom prst="rect">
                                              <a:avLst/>
                                            </a:prstGeom>
                                            <a:noFill/>
                                            <a:ln>
                                              <a:noFill/>
                                            </a:ln>
                                          </pic:spPr>
                                        </pic:pic>
                                      </a:graphicData>
                                    </a:graphic>
                                  </wp:inline>
                                </w:drawing>
                              </w:r>
                              <w:bookmarkEnd w:id="0"/>
                              <w:r w:rsidRPr="007238BF">
                                <w:rPr>
                                  <w:rFonts w:ascii="Times New Roman" w:eastAsia="Times New Roman" w:hAnsi="Times New Roman" w:cs="Times New Roman"/>
                                  <w:lang w:val="en-GB"/>
                                </w:rPr>
                                <w:fldChar w:fldCharType="end"/>
                              </w:r>
                            </w:p>
                          </w:tc>
                        </w:tr>
                        <w:tr w:rsidR="007238BF" w:rsidRPr="007238BF">
                          <w:tc>
                            <w:tcPr>
                              <w:tcW w:w="8460" w:type="dxa"/>
                              <w:tcMar>
                                <w:top w:w="0" w:type="dxa"/>
                                <w:left w:w="135" w:type="dxa"/>
                                <w:bottom w:w="0" w:type="dxa"/>
                                <w:right w:w="135"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0433FF"/>
                                  <w:lang w:val="en-GB"/>
                                </w:rPr>
                                <w:t>BNSSG PHARMACIES ONLY</w:t>
                              </w:r>
                              <w:r w:rsidRPr="007238BF">
                                <w:rPr>
                                  <w:rFonts w:ascii="Helvetica" w:eastAsia="Times New Roman" w:hAnsi="Helvetica" w:cs="Times New Roman"/>
                                  <w:color w:val="757575"/>
                                  <w:lang w:val="en-GB"/>
                                </w:rPr>
                                <w:br/>
                              </w:r>
                              <w:r w:rsidRPr="007238BF">
                                <w:rPr>
                                  <w:rFonts w:ascii="Helvetica" w:eastAsia="Times New Roman" w:hAnsi="Helvetica" w:cs="Times New Roman"/>
                                  <w:color w:val="757575"/>
                                  <w:lang w:val="en-GB"/>
                                </w:rPr>
                                <w:br/>
                              </w:r>
                              <w:r w:rsidRPr="007238BF">
                                <w:rPr>
                                  <w:rFonts w:ascii="Arial" w:eastAsia="Times New Roman" w:hAnsi="Arial" w:cs="Arial"/>
                                  <w:color w:val="646363"/>
                                  <w:lang w:val="en-GB"/>
                                </w:rPr>
                                <w:t>As you may be aware the BNSSG PGD's are due to expire shortly. The CCG have issued a letter to extend the current PGD’s. Please ensure you print off the letter and file it with the PGD’s as evidence of the extension.</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33" w:tgtFrame="_blank" w:tooltip="Click here for the letter" w:history="1">
                                <w:r w:rsidRPr="007238BF">
                                  <w:rPr>
                                    <w:rFonts w:ascii="Arial" w:eastAsia="Times New Roman" w:hAnsi="Arial" w:cs="Arial"/>
                                    <w:b/>
                                    <w:bCs/>
                                    <w:color w:val="FFFFFF"/>
                                    <w:lang w:val="en-GB"/>
                                  </w:rPr>
                                  <w:t>Click here for the letter</w:t>
                                </w:r>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0000"/>
                                  <w:sz w:val="36"/>
                                  <w:szCs w:val="36"/>
                                  <w:lang w:val="en-GB"/>
                                </w:rPr>
                                <w:t xml:space="preserve">Training - </w:t>
                              </w:r>
                              <w:proofErr w:type="spellStart"/>
                              <w:r w:rsidRPr="007238BF">
                                <w:rPr>
                                  <w:rFonts w:ascii="Helvetica" w:eastAsia="Times New Roman" w:hAnsi="Helvetica" w:cs="Times New Roman"/>
                                  <w:b/>
                                  <w:bCs/>
                                  <w:color w:val="FF0000"/>
                                  <w:sz w:val="36"/>
                                  <w:szCs w:val="36"/>
                                  <w:lang w:val="en-GB"/>
                                </w:rPr>
                                <w:t>VirtualOutcomes</w:t>
                              </w:r>
                              <w:proofErr w:type="spellEnd"/>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Arial" w:eastAsia="Times New Roman" w:hAnsi="Arial" w:cs="Arial"/>
                                  <w:color w:val="4B0082"/>
                                  <w:sz w:val="27"/>
                                  <w:szCs w:val="27"/>
                                  <w:lang w:val="en-GB"/>
                                </w:rPr>
                                <w:t xml:space="preserve">Avon is very lucky to have access to </w:t>
                              </w:r>
                              <w:proofErr w:type="spellStart"/>
                              <w:r w:rsidRPr="007238BF">
                                <w:rPr>
                                  <w:rFonts w:ascii="Arial" w:eastAsia="Times New Roman" w:hAnsi="Arial" w:cs="Arial"/>
                                  <w:color w:val="4B0082"/>
                                  <w:sz w:val="27"/>
                                  <w:szCs w:val="27"/>
                                  <w:lang w:val="en-GB"/>
                                </w:rPr>
                                <w:t>VirtualOutcomes</w:t>
                              </w:r>
                              <w:proofErr w:type="spellEnd"/>
                              <w:r w:rsidRPr="007238BF">
                                <w:rPr>
                                  <w:rFonts w:ascii="Arial" w:eastAsia="Times New Roman" w:hAnsi="Arial" w:cs="Arial"/>
                                  <w:color w:val="4B0082"/>
                                  <w:sz w:val="27"/>
                                  <w:szCs w:val="27"/>
                                  <w:lang w:val="en-GB"/>
                                </w:rPr>
                                <w:t xml:space="preserve"> online training, please have a look and make use of this valuable resource.</w:t>
                              </w:r>
                              <w:r w:rsidRPr="007238BF">
                                <w:rPr>
                                  <w:rFonts w:ascii="Helvetica" w:eastAsia="Times New Roman" w:hAnsi="Helvetica" w:cs="Times New Roman"/>
                                  <w:color w:val="757575"/>
                                  <w:lang w:val="en-GB"/>
                                </w:rPr>
                                <w:br/>
                                <w:t> </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238BF" w:rsidRPr="007238BF">
                          <w:trPr>
                            <w:tblCellSpacing w:w="0" w:type="dxa"/>
                            <w:jc w:val="center"/>
                          </w:trPr>
                          <w:tc>
                            <w:tcPr>
                              <w:tcW w:w="0" w:type="auto"/>
                              <w:shd w:val="clear" w:color="auto" w:fill="372C76"/>
                              <w:tcMar>
                                <w:top w:w="225" w:type="dxa"/>
                                <w:left w:w="225" w:type="dxa"/>
                                <w:bottom w:w="225" w:type="dxa"/>
                                <w:right w:w="225" w:type="dxa"/>
                              </w:tcMar>
                              <w:vAlign w:val="center"/>
                              <w:hideMark/>
                            </w:tcPr>
                            <w:p w:rsidR="007238BF" w:rsidRPr="007238BF" w:rsidRDefault="007238BF" w:rsidP="007238BF">
                              <w:pPr>
                                <w:jc w:val="center"/>
                                <w:rPr>
                                  <w:rFonts w:ascii="Arial" w:eastAsia="Times New Roman" w:hAnsi="Arial" w:cs="Arial"/>
                                  <w:lang w:val="en-GB"/>
                                </w:rPr>
                              </w:pPr>
                              <w:hyperlink r:id="rId34" w:tgtFrame="_blank" w:tooltip="Click here for VirtualOutcomes" w:history="1">
                                <w:r w:rsidRPr="007238BF">
                                  <w:rPr>
                                    <w:rFonts w:ascii="Arial" w:eastAsia="Times New Roman" w:hAnsi="Arial" w:cs="Arial"/>
                                    <w:b/>
                                    <w:bCs/>
                                    <w:color w:val="FFFFFF"/>
                                    <w:lang w:val="en-GB"/>
                                  </w:rPr>
                                  <w:t xml:space="preserve">Click here for </w:t>
                                </w:r>
                                <w:proofErr w:type="spellStart"/>
                                <w:r w:rsidRPr="007238BF">
                                  <w:rPr>
                                    <w:rFonts w:ascii="Arial" w:eastAsia="Times New Roman" w:hAnsi="Arial" w:cs="Arial"/>
                                    <w:b/>
                                    <w:bCs/>
                                    <w:color w:val="FFFFFF"/>
                                    <w:lang w:val="en-GB"/>
                                  </w:rPr>
                                  <w:t>VirtualOutcomes</w:t>
                                </w:r>
                                <w:proofErr w:type="spellEnd"/>
                              </w:hyperlink>
                            </w:p>
                          </w:tc>
                        </w:tr>
                      </w:tbl>
                      <w:p w:rsidR="007238BF" w:rsidRPr="007238BF" w:rsidRDefault="007238BF" w:rsidP="007238BF">
                        <w:pPr>
                          <w:jc w:val="cente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0" w:type="dxa"/>
                                <w:left w:w="270" w:type="dxa"/>
                                <w:bottom w:w="135" w:type="dxa"/>
                                <w:right w:w="270" w:type="dxa"/>
                              </w:tcMar>
                              <w:hideMark/>
                            </w:tcPr>
                            <w:p w:rsidR="007238BF" w:rsidRPr="007238BF" w:rsidRDefault="007238BF" w:rsidP="007238BF">
                              <w:pPr>
                                <w:spacing w:line="360" w:lineRule="atLeast"/>
                                <w:jc w:val="center"/>
                                <w:rPr>
                                  <w:rFonts w:ascii="Helvetica" w:eastAsia="Times New Roman" w:hAnsi="Helvetica" w:cs="Times New Roman"/>
                                  <w:color w:val="757575"/>
                                  <w:lang w:val="en-GB"/>
                                </w:rPr>
                              </w:pPr>
                              <w:r w:rsidRPr="007238BF">
                                <w:rPr>
                                  <w:rFonts w:ascii="Helvetica" w:eastAsia="Times New Roman" w:hAnsi="Helvetica" w:cs="Times New Roman"/>
                                  <w:b/>
                                  <w:bCs/>
                                  <w:color w:val="FF0000"/>
                                  <w:sz w:val="36"/>
                                  <w:szCs w:val="36"/>
                                  <w:lang w:val="en-GB"/>
                                </w:rPr>
                                <w:t>Training</w:t>
                              </w: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238BF" w:rsidRPr="007238B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238BF" w:rsidRPr="007238BF">
                          <w:tc>
                            <w:tcPr>
                              <w:tcW w:w="0" w:type="auto"/>
                              <w:vAlign w:val="center"/>
                              <w:hideMark/>
                            </w:tcPr>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rPr>
                      <w:rFonts w:ascii="Times New Roman" w:eastAsia="Times New Roman" w:hAnsi="Times New Roman" w:cs="Times New Roman"/>
                      <w:lang w:val="en-GB"/>
                    </w:rPr>
                  </w:pPr>
                </w:p>
              </w:tc>
            </w:tr>
          </w:tbl>
          <w:p w:rsidR="007238BF" w:rsidRPr="007238BF" w:rsidRDefault="007238BF" w:rsidP="007238BF">
            <w:pPr>
              <w:jc w:val="center"/>
              <w:rPr>
                <w:rFonts w:ascii="Helvetica" w:eastAsia="Times New Roman" w:hAnsi="Helvetica" w:cs="Times New Roman"/>
                <w:color w:val="000000"/>
                <w:sz w:val="18"/>
                <w:szCs w:val="18"/>
                <w:lang w:val="en-GB"/>
              </w:rPr>
            </w:pPr>
          </w:p>
        </w:tc>
      </w:tr>
    </w:tbl>
    <w:p w:rsidR="007B68A9" w:rsidRDefault="007238B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693E"/>
    <w:multiLevelType w:val="multilevel"/>
    <w:tmpl w:val="652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9439E"/>
    <w:multiLevelType w:val="multilevel"/>
    <w:tmpl w:val="A1F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BF"/>
    <w:rsid w:val="000168FA"/>
    <w:rsid w:val="003C0DF6"/>
    <w:rsid w:val="00416273"/>
    <w:rsid w:val="005403C3"/>
    <w:rsid w:val="007238B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F81EA0"/>
  <w15:chartTrackingRefBased/>
  <w15:docId w15:val="{23A3A082-9203-854B-995B-345F841B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38BF"/>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7238B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8BF"/>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7238B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238BF"/>
    <w:rPr>
      <w:b/>
      <w:bCs/>
    </w:rPr>
  </w:style>
  <w:style w:type="paragraph" w:styleId="NormalWeb">
    <w:name w:val="Normal (Web)"/>
    <w:basedOn w:val="Normal"/>
    <w:uiPriority w:val="99"/>
    <w:semiHidden/>
    <w:unhideWhenUsed/>
    <w:rsid w:val="007238BF"/>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7238BF"/>
    <w:rPr>
      <w:color w:val="0000FF"/>
      <w:u w:val="single"/>
    </w:rPr>
  </w:style>
  <w:style w:type="character" w:customStyle="1" w:styleId="apple-converted-space">
    <w:name w:val="apple-converted-space"/>
    <w:basedOn w:val="DefaultParagraphFont"/>
    <w:rsid w:val="0072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avonlpc.us7.list-manage.com/track/click?u=4c41af9cdb2c8602a37b9d52d&amp;id=932dafe46a&amp;e=3e5221b889" TargetMode="External"/><Relationship Id="rId26" Type="http://schemas.openxmlformats.org/officeDocument/2006/relationships/hyperlink" Target="https://avonlpc.us7.list-manage.com/track/click?u=4c41af9cdb2c8602a37b9d52d&amp;id=7e6882adc3&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52084a1a23&amp;e=3e5221b889" TargetMode="External"/><Relationship Id="rId34" Type="http://schemas.openxmlformats.org/officeDocument/2006/relationships/hyperlink" Target="https://avonlpc.us7.list-manage.com/track/click?u=4c41af9cdb2c8602a37b9d52d&amp;id=5b1db59f14&amp;e=3e5221b889" TargetMode="External"/><Relationship Id="rId7" Type="http://schemas.openxmlformats.org/officeDocument/2006/relationships/image" Target="media/image3.png"/><Relationship Id="rId12" Type="http://schemas.openxmlformats.org/officeDocument/2006/relationships/hyperlink" Target="https://avonlpc.us7.list-manage.com/track/click?u=4c41af9cdb2c8602a37b9d52d&amp;id=df645512c8&amp;e=3e5221b889" TargetMode="External"/><Relationship Id="rId17" Type="http://schemas.openxmlformats.org/officeDocument/2006/relationships/hyperlink" Target="https://avonlpc.us7.list-manage.com/track/click?u=4c41af9cdb2c8602a37b9d52d&amp;id=6f97b13ad1&amp;e=3e5221b889" TargetMode="External"/><Relationship Id="rId25" Type="http://schemas.openxmlformats.org/officeDocument/2006/relationships/hyperlink" Target="https://avonlpc.us7.list-manage.com/track/click?u=4c41af9cdb2c8602a37b9d52d&amp;id=76079768fa&amp;e=3e5221b889" TargetMode="External"/><Relationship Id="rId33" Type="http://schemas.openxmlformats.org/officeDocument/2006/relationships/hyperlink" Target="https://avonlpc.us7.list-manage.com/track/click?u=4c41af9cdb2c8602a37b9d52d&amp;id=abe5e93bda&amp;e=3e5221b889"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mailto:partnerships@phe.gov.uk" TargetMode="External"/><Relationship Id="rId32"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s://avonlpc.us7.list-manage.com/track/click?u=4c41af9cdb2c8602a37b9d52d&amp;id=0a478c09bb&amp;e=3e5221b889" TargetMode="External"/><Relationship Id="rId23" Type="http://schemas.openxmlformats.org/officeDocument/2006/relationships/image" Target="media/image9.png"/><Relationship Id="rId28" Type="http://schemas.openxmlformats.org/officeDocument/2006/relationships/hyperlink" Target="https://avonlpc.us7.list-manage.com/track/click?u=4c41af9cdb2c8602a37b9d52d&amp;id=7b5b864d08&amp;e=3e5221b889" TargetMode="External"/><Relationship Id="rId36" Type="http://schemas.openxmlformats.org/officeDocument/2006/relationships/theme" Target="theme/theme1.xml"/><Relationship Id="rId10" Type="http://schemas.openxmlformats.org/officeDocument/2006/relationships/hyperlink" Target="https://avonlpc.us7.list-manage.com/track/click?u=4c41af9cdb2c8602a37b9d52d&amp;id=d50d4cd993&amp;e=3e5221b889" TargetMode="External"/><Relationship Id="rId19" Type="http://schemas.openxmlformats.org/officeDocument/2006/relationships/hyperlink" Target="https://avonlpc.us7.list-manage.com/track/click?u=4c41af9cdb2c8602a37b9d52d&amp;id=406f24f1ab&amp;e=3e5221b889" TargetMode="External"/><Relationship Id="rId31" Type="http://schemas.openxmlformats.org/officeDocument/2006/relationships/hyperlink" Target="mailto:nhsbsa.mys@nhs.ne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vonlpc.us7.list-manage.com/track/click?u=4c41af9cdb2c8602a37b9d52d&amp;id=a4a06318bd&amp;e=3e5221b889" TargetMode="External"/><Relationship Id="rId22" Type="http://schemas.openxmlformats.org/officeDocument/2006/relationships/hyperlink" Target="https://avonlpc.us7.list-manage.com/track/click?u=4c41af9cdb2c8602a37b9d52d&amp;id=6a8577d9d5&amp;e=3e5221b889" TargetMode="External"/><Relationship Id="rId27" Type="http://schemas.openxmlformats.org/officeDocument/2006/relationships/image" Target="media/image10.png"/><Relationship Id="rId30" Type="http://schemas.openxmlformats.org/officeDocument/2006/relationships/hyperlink" Target="https://avonlpc.us7.list-manage.com/track/click?u=4c41af9cdb2c8602a37b9d52d&amp;id=a11ceece86&amp;e=3e5221b889" TargetMode="External"/><Relationship Id="rId35" Type="http://schemas.openxmlformats.org/officeDocument/2006/relationships/fontTable" Target="fontTable.xml"/><Relationship Id="rId8" Type="http://schemas.openxmlformats.org/officeDocument/2006/relationships/hyperlink" Target="https://avonlpc.us7.list-manage.com/track/click?u=4c41af9cdb2c8602a37b9d52d&amp;id=7c7dbbf5a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2022-03-02T08:22:00Z</dcterms:created>
  <dcterms:modified xsi:type="dcterms:W3CDTF">2022-03-02T08:24:00Z</dcterms:modified>
</cp:coreProperties>
</file>