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D7E30" w:rsidRPr="009D7E30" w:rsidTr="009D7E30">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D7E30" w:rsidRPr="009D7E3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D7E30" w:rsidRPr="009D7E30">
                          <w:tc>
                            <w:tcPr>
                              <w:tcW w:w="0" w:type="auto"/>
                              <w:tcMar>
                                <w:top w:w="0" w:type="dxa"/>
                                <w:left w:w="135" w:type="dxa"/>
                                <w:bottom w:w="0" w:type="dxa"/>
                                <w:right w:w="135" w:type="dxa"/>
                              </w:tcMar>
                              <w:hideMark/>
                            </w:tcPr>
                            <w:tbl>
                              <w:tblPr>
                                <w:tblpPr w:leftFromText="45" w:rightFromText="45" w:vertAnchor="text" w:horzAnchor="margin" w:tblpXSpec="center" w:tblpY="44"/>
                                <w:tblOverlap w:val="never"/>
                                <w:tblW w:w="5280" w:type="dxa"/>
                                <w:tblCellMar>
                                  <w:left w:w="0" w:type="dxa"/>
                                  <w:right w:w="0" w:type="dxa"/>
                                </w:tblCellMar>
                                <w:tblLook w:val="04A0" w:firstRow="1" w:lastRow="0" w:firstColumn="1" w:lastColumn="0" w:noHBand="0" w:noVBand="1"/>
                              </w:tblPr>
                              <w:tblGrid>
                                <w:gridCol w:w="5280"/>
                              </w:tblGrid>
                              <w:tr w:rsidR="009D7E30" w:rsidRPr="009D7E30" w:rsidTr="009D7E30">
                                <w:tc>
                                  <w:tcPr>
                                    <w:tcW w:w="0" w:type="auto"/>
                                    <w:hideMark/>
                                  </w:tcPr>
                                  <w:p w:rsidR="009D7E30" w:rsidRPr="009D7E30" w:rsidRDefault="009D7E30" w:rsidP="009D7E30">
                                    <w:pPr>
                                      <w:spacing w:line="360" w:lineRule="atLeast"/>
                                      <w:jc w:val="center"/>
                                      <w:rPr>
                                        <w:rFonts w:ascii="Helvetica" w:eastAsia="Times New Roman" w:hAnsi="Helvetica" w:cs="Times New Roman"/>
                                        <w:color w:val="757575"/>
                                        <w:sz w:val="40"/>
                                        <w:szCs w:val="40"/>
                                        <w:lang w:val="en-GB"/>
                                      </w:rPr>
                                    </w:pPr>
                                    <w:r w:rsidRPr="009D7E30">
                                      <w:rPr>
                                        <w:rFonts w:ascii="Helvetica" w:eastAsia="Times New Roman" w:hAnsi="Helvetica" w:cs="Times New Roman"/>
                                        <w:color w:val="757575"/>
                                        <w:sz w:val="40"/>
                                        <w:szCs w:val="40"/>
                                        <w:lang w:val="en-GB"/>
                                      </w:rPr>
                                      <w:br/>
                                    </w:r>
                                    <w:r w:rsidRPr="009D7E30">
                                      <w:rPr>
                                        <w:rFonts w:ascii="Helvetica" w:eastAsia="Times New Roman" w:hAnsi="Helvetica" w:cs="Times New Roman"/>
                                        <w:b/>
                                        <w:bCs/>
                                        <w:color w:val="3B287B"/>
                                        <w:sz w:val="40"/>
                                        <w:szCs w:val="40"/>
                                        <w:lang w:val="en-GB"/>
                                      </w:rPr>
                                      <w:t>Weekly Update</w:t>
                                    </w:r>
                                    <w:r w:rsidRPr="009D7E30">
                                      <w:rPr>
                                        <w:rFonts w:ascii="Helvetica" w:eastAsia="Times New Roman" w:hAnsi="Helvetica" w:cs="Times New Roman"/>
                                        <w:color w:val="757575"/>
                                        <w:sz w:val="40"/>
                                        <w:szCs w:val="40"/>
                                        <w:lang w:val="en-GB"/>
                                      </w:rPr>
                                      <w:br/>
                                    </w:r>
                                    <w:r w:rsidRPr="009D7E30">
                                      <w:rPr>
                                        <w:rFonts w:ascii="Helvetica" w:eastAsia="Times New Roman" w:hAnsi="Helvetica" w:cs="Times New Roman"/>
                                        <w:color w:val="3B287B"/>
                                        <w:sz w:val="40"/>
                                        <w:szCs w:val="40"/>
                                        <w:lang w:val="en-GB"/>
                                      </w:rPr>
                                      <w:t>Tuesday 8th February</w:t>
                                    </w:r>
                                  </w:p>
                                </w:tc>
                              </w:tr>
                            </w:tbl>
                            <w:p w:rsidR="009D7E30" w:rsidRPr="009D7E30" w:rsidRDefault="009D7E30" w:rsidP="009D7E30">
                              <w:pPr>
                                <w:rPr>
                                  <w:rFonts w:ascii="Times New Roman" w:eastAsia="Times New Roman" w:hAnsi="Times New Roman" w:cs="Times New Roman"/>
                                  <w:sz w:val="40"/>
                                  <w:szCs w:val="40"/>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jc w:val="center"/>
              <w:rPr>
                <w:rFonts w:ascii="Helvetica" w:eastAsia="Times New Roman" w:hAnsi="Helvetica" w:cs="Times New Roman"/>
                <w:color w:val="000000"/>
                <w:sz w:val="18"/>
                <w:szCs w:val="18"/>
                <w:lang w:val="en-GB"/>
              </w:rPr>
            </w:pPr>
          </w:p>
        </w:tc>
      </w:tr>
      <w:tr w:rsidR="009D7E30" w:rsidRPr="009D7E30" w:rsidTr="009D7E30">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D7E30" w:rsidRPr="009D7E30">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FF0000"/>
                                  <w:sz w:val="36"/>
                                  <w:szCs w:val="36"/>
                                  <w:lang w:val="en-GB"/>
                                </w:rPr>
                                <w:t>NEW this week</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PQS </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"/var/folders/jt/ssf8xjds2p9ghbc3vkj05ypw0000gn/T/com.microsoft.Word/WebArchiveCopyPasteTempFiles/c01e0280-e4d7-340b-fb5b-dc297f8d2c9f.png"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894114" cy="856248"/>
                                    <wp:effectExtent l="0" t="0" r="0" b="0"/>
                                    <wp:docPr id="15" name="Picture 15" descr="/var/folders/jt/ssf8xjds2p9ghbc3vkj05ypw0000gn/T/com.microsoft.Word/WebArchiveCopyPasteTempFiles/c01e0280-e4d7-340b-fb5b-dc297f8d2c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01e0280-e4d7-340b-fb5b-dc297f8d2c9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9044" cy="858477"/>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495" w:lineRule="atLeast"/>
                                <w:jc w:val="center"/>
                                <w:outlineLvl w:val="2"/>
                                <w:rPr>
                                  <w:rFonts w:ascii="Helvetica" w:eastAsia="Times New Roman" w:hAnsi="Helvetica" w:cs="Times New Roman"/>
                                  <w:b/>
                                  <w:bCs/>
                                  <w:color w:val="444444"/>
                                  <w:sz w:val="33"/>
                                  <w:szCs w:val="33"/>
                                  <w:lang w:val="en-GB"/>
                                </w:rPr>
                              </w:pPr>
                              <w:r w:rsidRPr="009D7E30">
                                <w:rPr>
                                  <w:rFonts w:ascii="Helvetica" w:eastAsia="Times New Roman" w:hAnsi="Helvetica" w:cs="Times New Roman"/>
                                  <w:b/>
                                  <w:bCs/>
                                  <w:color w:val="0433FF"/>
                                  <w:lang w:val="en-GB"/>
                                </w:rPr>
                                <w:t>New PQS FAQs published</w:t>
                              </w:r>
                            </w:p>
                            <w:p w:rsidR="009D7E30" w:rsidRPr="009D7E30" w:rsidRDefault="009D7E30" w:rsidP="009D7E30">
                              <w:pPr>
                                <w:spacing w:before="150" w:after="150"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color w:val="757575"/>
                                  <w:lang w:val="en-GB"/>
                                </w:rPr>
                                <w:t>Following the announcement of the extension of the 2021/22 Pharmacy Quality Scheme (PQS) and the publication of the declaration questions</w:t>
                              </w:r>
                              <w:r w:rsidRPr="009D7E30">
                                <w:rPr>
                                  <w:rFonts w:ascii="Helvetica" w:eastAsia="Times New Roman" w:hAnsi="Helvetica" w:cs="Times New Roman"/>
                                  <w:b/>
                                  <w:bCs/>
                                  <w:color w:val="757575"/>
                                  <w:lang w:val="en-GB"/>
                                </w:rPr>
                                <w:t>, </w:t>
                              </w:r>
                              <w:r w:rsidRPr="009D7E30">
                                <w:rPr>
                                  <w:rFonts w:ascii="Helvetica" w:eastAsia="Times New Roman" w:hAnsi="Helvetica" w:cs="Times New Roman"/>
                                  <w:color w:val="757575"/>
                                  <w:lang w:val="en-GB"/>
                                </w:rPr>
                                <w:t>PSNC, working with NHS England and NHS Improvement (NHSE&amp;I), has today published some additional questions and answers to help contractors make their PQS declaration.</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5" w:tgtFrame="_blank" w:tooltip="Click here for more information" w:history="1">
                                <w:r w:rsidRPr="009D7E30">
                                  <w:rPr>
                                    <w:rFonts w:ascii="Arial" w:eastAsia="Times New Roman" w:hAnsi="Arial" w:cs="Arial"/>
                                    <w:b/>
                                    <w:bCs/>
                                    <w:color w:val="FFFFFF"/>
                                    <w:u w:val="single"/>
                                    <w:lang w:val="en-GB"/>
                                  </w:rPr>
                                  <w:t>Click here for more information</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New PSNC Chief Executive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"/var/folders/jt/ssf8xjds2p9ghbc3vkj05ypw0000gn/T/com.microsoft.Word/WebArchiveCopyPasteTempFiles/51872740-c032-22df-b4b3-14e384d87bbf.png"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14:anchorId="3D5D7EB2" wp14:editId="46D2435D">
                                    <wp:extent cx="1019318" cy="1382485"/>
                                    <wp:effectExtent l="0" t="0" r="0" b="1905"/>
                                    <wp:docPr id="14" name="Picture 14" descr="/var/folders/jt/ssf8xjds2p9ghbc3vkj05ypw0000gn/T/com.microsoft.Word/WebArchiveCopyPasteTempFiles/51872740-c032-22df-b4b3-14e384d87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1872740-c032-22df-b4b3-14e384d87bb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881" cy="1388673"/>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495" w:lineRule="atLeast"/>
                                <w:jc w:val="center"/>
                                <w:outlineLvl w:val="2"/>
                                <w:rPr>
                                  <w:rFonts w:ascii="Helvetica" w:eastAsia="Times New Roman" w:hAnsi="Helvetica" w:cs="Times New Roman"/>
                                  <w:b/>
                                  <w:bCs/>
                                  <w:color w:val="444444"/>
                                  <w:sz w:val="33"/>
                                  <w:szCs w:val="33"/>
                                  <w:lang w:val="en-GB"/>
                                </w:rPr>
                              </w:pPr>
                              <w:r w:rsidRPr="009D7E30">
                                <w:rPr>
                                  <w:rFonts w:ascii="Helvetica" w:eastAsia="Times New Roman" w:hAnsi="Helvetica" w:cs="Times New Roman"/>
                                  <w:b/>
                                  <w:bCs/>
                                  <w:color w:val="0433FF"/>
                                  <w:sz w:val="33"/>
                                  <w:szCs w:val="33"/>
                                  <w:lang w:val="en-GB"/>
                                </w:rPr>
                                <w:t>New PSNC Chief Executive to take up post in March</w:t>
                              </w:r>
                            </w:p>
                            <w:p w:rsidR="009D7E30" w:rsidRPr="009D7E30" w:rsidRDefault="009D7E30" w:rsidP="009D7E30">
                              <w:pPr>
                                <w:spacing w:before="150" w:after="150"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color w:val="757575"/>
                                  <w:lang w:val="en-GB"/>
                                </w:rPr>
                                <w:lastRenderedPageBreak/>
                                <w:t>Janet Morrison OBE has been appointed as the new Chief Executive of PSNC. Janet's previous roles include leading Independent Age, an influential national older people's organisation, and the Black Stork Charity, which worked very closely with the NHS.</w:t>
                              </w:r>
                              <w:r w:rsidRPr="009D7E30">
                                <w:rPr>
                                  <w:rFonts w:ascii="Helvetica" w:eastAsia="Times New Roman" w:hAnsi="Helvetica" w:cs="Times New Roman"/>
                                  <w:color w:val="757575"/>
                                  <w:lang w:val="en-GB"/>
                                </w:rPr>
                                <w:br/>
                                <w:t>Following approval from the full PSNC Committee this week, Janet will take up the post from 1st March 2022.</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09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7" w:tgtFrame="_blank" w:tooltip="Click here to find out more about the PSNCs CEO" w:history="1">
                                <w:r w:rsidRPr="009D7E30">
                                  <w:rPr>
                                    <w:rFonts w:ascii="Arial" w:eastAsia="Times New Roman" w:hAnsi="Arial" w:cs="Arial"/>
                                    <w:b/>
                                    <w:bCs/>
                                    <w:color w:val="FFFFFF"/>
                                    <w:u w:val="single"/>
                                    <w:lang w:val="en-GB"/>
                                  </w:rPr>
                                  <w:t>Click here to find out more about the PSNCs CEO</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IP Training</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"/var/folders/jt/ssf8xjds2p9ghbc3vkj05ypw0000gn/T/com.microsoft.Word/WebArchiveCopyPasteTempFiles/f764eef0-6e1d-690e-66a9-2a9e5995a1c1.png"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186542" cy="1135741"/>
                                    <wp:effectExtent l="0" t="0" r="0" b="0"/>
                                    <wp:docPr id="13" name="Picture 13" descr="/var/folders/jt/ssf8xjds2p9ghbc3vkj05ypw0000gn/T/com.microsoft.Word/WebArchiveCopyPasteTempFiles/f764eef0-6e1d-690e-66a9-2a9e5995a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764eef0-6e1d-690e-66a9-2a9e5995a1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970" cy="1139979"/>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757575"/>
                                  <w:lang w:val="en-GB"/>
                                </w:rPr>
                                <w:t>ANOTHER UNIVERSITY OFFERING IP TRAINING</w:t>
                              </w:r>
                              <w:r w:rsidRPr="009D7E30">
                                <w:rPr>
                                  <w:rFonts w:ascii="Helvetica" w:eastAsia="Times New Roman" w:hAnsi="Helvetica" w:cs="Times New Roman"/>
                                  <w:color w:val="757575"/>
                                  <w:lang w:val="en-GB"/>
                                </w:rPr>
                                <w:br/>
                                <w:t>Health Education England have just made some fully funded places on the IP course (together with the health assessment module) at Plymouth University available for pharmacists who meet certain criteria (see below):</w:t>
                              </w:r>
                              <w:r w:rsidRPr="009D7E30">
                                <w:rPr>
                                  <w:rFonts w:ascii="Helvetica" w:eastAsia="Times New Roman" w:hAnsi="Helvetica" w:cs="Times New Roman"/>
                                  <w:color w:val="757575"/>
                                  <w:lang w:val="en-GB"/>
                                </w:rPr>
                                <w:br/>
                                <w:t> </w:t>
                              </w:r>
                            </w:p>
                            <w:p w:rsidR="009D7E30" w:rsidRPr="009D7E30" w:rsidRDefault="009D7E30" w:rsidP="009D7E30">
                              <w:pPr>
                                <w:spacing w:line="360" w:lineRule="atLeast"/>
                                <w:rPr>
                                  <w:rFonts w:ascii="Helvetica" w:eastAsia="Times New Roman" w:hAnsi="Helvetica" w:cs="Times New Roman"/>
                                  <w:color w:val="757575"/>
                                  <w:lang w:val="en-GB"/>
                                </w:rPr>
                              </w:pPr>
                              <w:r w:rsidRPr="009D7E30">
                                <w:rPr>
                                  <w:rFonts w:ascii="Helvetica" w:eastAsia="Times New Roman" w:hAnsi="Helvetica" w:cs="Times New Roman"/>
                                  <w:color w:val="757575"/>
                                  <w:lang w:val="en-GB"/>
                                </w:rPr>
                                <w:t>• Pharmacists must be working in England. </w:t>
                              </w:r>
                              <w:r w:rsidRPr="009D7E30">
                                <w:rPr>
                                  <w:rFonts w:ascii="Helvetica" w:eastAsia="Times New Roman" w:hAnsi="Helvetica" w:cs="Times New Roman"/>
                                  <w:color w:val="757575"/>
                                  <w:lang w:val="en-GB"/>
                                </w:rPr>
                                <w:br/>
                                <w:t>• Pharmacists working in </w:t>
                              </w:r>
                              <w:r w:rsidRPr="009D7E30">
                                <w:rPr>
                                  <w:rFonts w:ascii="Helvetica" w:eastAsia="Times New Roman" w:hAnsi="Helvetica" w:cs="Times New Roman"/>
                                  <w:b/>
                                  <w:bCs/>
                                  <w:color w:val="757575"/>
                                  <w:lang w:val="en-GB"/>
                                </w:rPr>
                                <w:t>Community Pharmacy</w:t>
                              </w:r>
                              <w:r w:rsidRPr="009D7E30">
                                <w:rPr>
                                  <w:rFonts w:ascii="Helvetica" w:eastAsia="Times New Roman" w:hAnsi="Helvetica" w:cs="Times New Roman"/>
                                  <w:color w:val="757575"/>
                                  <w:lang w:val="en-GB"/>
                                </w:rPr>
                                <w:t>. </w:t>
                              </w:r>
                              <w:r w:rsidRPr="009D7E30">
                                <w:rPr>
                                  <w:rFonts w:ascii="Helvetica" w:eastAsia="Times New Roman" w:hAnsi="Helvetica" w:cs="Times New Roman"/>
                                  <w:color w:val="757575"/>
                                  <w:lang w:val="en-GB"/>
                                </w:rPr>
                                <w:br/>
                                <w:t>• </w:t>
                              </w:r>
                              <w:r w:rsidRPr="009D7E30">
                                <w:rPr>
                                  <w:rFonts w:ascii="Helvetica" w:eastAsia="Times New Roman" w:hAnsi="Helvetica" w:cs="Times New Roman"/>
                                  <w:b/>
                                  <w:bCs/>
                                  <w:color w:val="757575"/>
                                  <w:lang w:val="en-GB"/>
                                </w:rPr>
                                <w:t>Pharmacists </w:t>
                              </w:r>
                              <w:r w:rsidRPr="009D7E30">
                                <w:rPr>
                                  <w:rFonts w:ascii="Helvetica" w:eastAsia="Times New Roman" w:hAnsi="Helvetica" w:cs="Times New Roman"/>
                                  <w:color w:val="757575"/>
                                  <w:lang w:val="en-GB"/>
                                </w:rPr>
                                <w:t>working to </w:t>
                              </w:r>
                              <w:r w:rsidRPr="009D7E30">
                                <w:rPr>
                                  <w:rFonts w:ascii="Helvetica" w:eastAsia="Times New Roman" w:hAnsi="Helvetica" w:cs="Times New Roman"/>
                                  <w:b/>
                                  <w:bCs/>
                                  <w:color w:val="757575"/>
                                  <w:lang w:val="en-GB"/>
                                </w:rPr>
                                <w:t>provide primary care services </w:t>
                              </w:r>
                              <w:r w:rsidRPr="009D7E30">
                                <w:rPr>
                                  <w:rFonts w:ascii="Helvetica" w:eastAsia="Times New Roman" w:hAnsi="Helvetica" w:cs="Times New Roman"/>
                                  <w:color w:val="757575"/>
                                  <w:lang w:val="en-GB"/>
                                </w:rPr>
                                <w:t>(e.g. working in primary care / CCG) who are not employed in an ARRS role. </w:t>
                              </w:r>
                              <w:r w:rsidRPr="009D7E30">
                                <w:rPr>
                                  <w:rFonts w:ascii="Helvetica" w:eastAsia="Times New Roman" w:hAnsi="Helvetica" w:cs="Times New Roman"/>
                                  <w:color w:val="757575"/>
                                  <w:lang w:val="en-GB"/>
                                </w:rPr>
                                <w:br/>
                                <w:t>• Pharmacists working in </w:t>
                              </w:r>
                              <w:r w:rsidRPr="009D7E30">
                                <w:rPr>
                                  <w:rFonts w:ascii="Helvetica" w:eastAsia="Times New Roman" w:hAnsi="Helvetica" w:cs="Times New Roman"/>
                                  <w:b/>
                                  <w:bCs/>
                                  <w:color w:val="757575"/>
                                  <w:lang w:val="en-GB"/>
                                </w:rPr>
                                <w:t>Health and Justice </w:t>
                              </w:r>
                              <w:r w:rsidRPr="009D7E30">
                                <w:rPr>
                                  <w:rFonts w:ascii="Helvetica" w:eastAsia="Times New Roman" w:hAnsi="Helvetica" w:cs="Times New Roman"/>
                                  <w:color w:val="757575"/>
                                  <w:lang w:val="en-GB"/>
                                </w:rPr>
                                <w:t>settings.</w:t>
                              </w:r>
                            </w:p>
                            <w:p w:rsidR="009D7E30" w:rsidRPr="009D7E30" w:rsidRDefault="009D7E30" w:rsidP="009D7E30">
                              <w:pPr>
                                <w:spacing w:line="360" w:lineRule="atLeast"/>
                                <w:rPr>
                                  <w:rFonts w:ascii="Helvetica" w:eastAsia="Times New Roman" w:hAnsi="Helvetica" w:cs="Times New Roman"/>
                                  <w:color w:val="757575"/>
                                  <w:lang w:val="en-GB"/>
                                </w:rPr>
                              </w:pPr>
                              <w:r w:rsidRPr="009D7E30">
                                <w:rPr>
                                  <w:rFonts w:ascii="Helvetica" w:eastAsia="Times New Roman" w:hAnsi="Helvetica" w:cs="Times New Roman"/>
                                  <w:color w:val="757575"/>
                                  <w:lang w:val="en-GB"/>
                                </w:rPr>
                                <w:t>• Pharmacists </w:t>
                              </w:r>
                              <w:r w:rsidRPr="009D7E30">
                                <w:rPr>
                                  <w:rFonts w:ascii="Helvetica" w:eastAsia="Times New Roman" w:hAnsi="Helvetica" w:cs="Times New Roman"/>
                                  <w:b/>
                                  <w:bCs/>
                                  <w:color w:val="757575"/>
                                  <w:lang w:val="en-GB"/>
                                </w:rPr>
                                <w:t>employed in General Practice </w:t>
                              </w:r>
                              <w:r w:rsidRPr="009D7E30">
                                <w:rPr>
                                  <w:rFonts w:ascii="Helvetica" w:eastAsia="Times New Roman" w:hAnsi="Helvetica" w:cs="Times New Roman"/>
                                  <w:color w:val="757575"/>
                                  <w:lang w:val="en-GB"/>
                                </w:rPr>
                                <w:t>enrolled on the NHS Primary Care Pharmacy Education Programme (</w:t>
                              </w:r>
                              <w:r w:rsidRPr="009D7E30">
                                <w:rPr>
                                  <w:rFonts w:ascii="Helvetica" w:eastAsia="Times New Roman" w:hAnsi="Helvetica" w:cs="Times New Roman"/>
                                  <w:b/>
                                  <w:bCs/>
                                  <w:color w:val="757575"/>
                                  <w:lang w:val="en-GB"/>
                                </w:rPr>
                                <w:t>PCPEP</w:t>
                              </w:r>
                              <w:r w:rsidRPr="009D7E30">
                                <w:rPr>
                                  <w:rFonts w:ascii="Helvetica" w:eastAsia="Times New Roman" w:hAnsi="Helvetica" w:cs="Times New Roman"/>
                                  <w:color w:val="757575"/>
                                  <w:lang w:val="en-GB"/>
                                </w:rPr>
                                <w:t>) are </w:t>
                              </w:r>
                              <w:r w:rsidRPr="009D7E30">
                                <w:rPr>
                                  <w:rFonts w:ascii="Helvetica" w:eastAsia="Times New Roman" w:hAnsi="Helvetica" w:cs="Times New Roman"/>
                                  <w:b/>
                                  <w:bCs/>
                                  <w:color w:val="757575"/>
                                  <w:lang w:val="en-GB"/>
                                </w:rPr>
                                <w:t>not </w:t>
                              </w:r>
                              <w:r w:rsidRPr="009D7E30">
                                <w:rPr>
                                  <w:rFonts w:ascii="Helvetica" w:eastAsia="Times New Roman" w:hAnsi="Helvetica" w:cs="Times New Roman"/>
                                  <w:color w:val="757575"/>
                                  <w:lang w:val="en-GB"/>
                                </w:rPr>
                                <w:t>eligible. </w:t>
                              </w:r>
                              <w:r w:rsidRPr="009D7E30">
                                <w:rPr>
                                  <w:rFonts w:ascii="Helvetica" w:eastAsia="Times New Roman" w:hAnsi="Helvetica" w:cs="Times New Roman"/>
                                  <w:color w:val="757575"/>
                                  <w:lang w:val="en-GB"/>
                                </w:rPr>
                                <w:br/>
                                <w:t> Additionally, pharmacists must demonstrate: </w:t>
                              </w:r>
                              <w:r w:rsidRPr="009D7E30">
                                <w:rPr>
                                  <w:rFonts w:ascii="Helvetica" w:eastAsia="Times New Roman" w:hAnsi="Helvetica" w:cs="Times New Roman"/>
                                  <w:color w:val="757575"/>
                                  <w:lang w:val="en-GB"/>
                                </w:rPr>
                                <w:br/>
                                <w:t>1. The support of an identified designated medical practitioner (DMP) or designated prescribing practitioner (DPP).</w:t>
                              </w:r>
                              <w:r w:rsidRPr="009D7E30">
                                <w:rPr>
                                  <w:rFonts w:ascii="Helvetica" w:eastAsia="Times New Roman" w:hAnsi="Helvetica" w:cs="Times New Roman"/>
                                  <w:color w:val="757575"/>
                                  <w:lang w:val="en-GB"/>
                                </w:rPr>
                                <w:br/>
                                <w:t>2. An appropriate placement arranged for practice-based learning.</w:t>
                              </w:r>
                              <w:r w:rsidRPr="009D7E30">
                                <w:rPr>
                                  <w:rFonts w:ascii="Helvetica" w:eastAsia="Times New Roman" w:hAnsi="Helvetica" w:cs="Times New Roman"/>
                                  <w:color w:val="757575"/>
                                  <w:lang w:val="en-GB"/>
                                </w:rPr>
                                <w:br/>
                                <w:t>3. Evidence they meet the HEI eligibility criteria (applicants will be subject to their chosen HEI’s enrolment processes).</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lastRenderedPageBreak/>
                                <w:t>4. Commitment to use the skill for the delivery of NHS services as they emerge.</w:t>
                              </w:r>
                              <w:r w:rsidRPr="009D7E30">
                                <w:rPr>
                                  <w:rFonts w:ascii="Helvetica" w:eastAsia="Times New Roman" w:hAnsi="Helvetica" w:cs="Times New Roman"/>
                                  <w:color w:val="757575"/>
                                  <w:lang w:val="en-GB"/>
                                </w:rPr>
                                <w:br/>
                                <w:t> The turnaround for this is really quick – applications need to be received by Plymouth University by  17</w:t>
                              </w:r>
                              <w:r w:rsidRPr="009D7E30">
                                <w:rPr>
                                  <w:rFonts w:ascii="Helvetica" w:eastAsia="Times New Roman" w:hAnsi="Helvetica" w:cs="Times New Roman"/>
                                  <w:color w:val="757575"/>
                                  <w:vertAlign w:val="superscript"/>
                                  <w:lang w:val="en-GB"/>
                                </w:rPr>
                                <w:t>th</w:t>
                              </w:r>
                              <w:r w:rsidRPr="009D7E30">
                                <w:rPr>
                                  <w:rFonts w:ascii="Helvetica" w:eastAsia="Times New Roman" w:hAnsi="Helvetica" w:cs="Times New Roman"/>
                                  <w:color w:val="757575"/>
                                  <w:lang w:val="en-GB"/>
                                </w:rPr>
                                <w:t> February. If you have any interested candidates or have any questions about this please contact </w:t>
                              </w:r>
                              <w:hyperlink r:id="rId9" w:history="1">
                                <w:r w:rsidRPr="009D7E30">
                                  <w:rPr>
                                    <w:rFonts w:ascii="Helvetica" w:eastAsia="Times New Roman" w:hAnsi="Helvetica" w:cs="Times New Roman"/>
                                    <w:color w:val="007C89"/>
                                    <w:u w:val="single"/>
                                    <w:lang w:val="en-GB"/>
                                  </w:rPr>
                                  <w:t>Richard.lowe@plymouth.ac.uk</w:t>
                                </w:r>
                              </w:hyperlink>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Trainee Pharmacists in General Practice Programme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"/var/folders/jt/ssf8xjds2p9ghbc3vkj05ypw0000gn/T/com.microsoft.Word/WebArchiveCopyPasteTempFiles/ff53dc1e-7baf-f90b-7e4d-f5feef1c58fa.png"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2111828" cy="867765"/>
                                    <wp:effectExtent l="0" t="0" r="0" b="0"/>
                                    <wp:docPr id="12" name="Picture 12" descr="/var/folders/jt/ssf8xjds2p9ghbc3vkj05ypw0000gn/T/com.microsoft.Word/WebArchiveCopyPasteTempFiles/ff53dc1e-7baf-f90b-7e4d-f5feef1c58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f53dc1e-7baf-f90b-7e4d-f5feef1c58f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781" cy="870622"/>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757575"/>
                                  <w:lang w:val="en-GB"/>
                                </w:rPr>
                                <w:t xml:space="preserve">Participation in the Trainee Pharmacist (Pre </w:t>
                              </w:r>
                              <w:proofErr w:type="spellStart"/>
                              <w:r w:rsidRPr="009D7E30">
                                <w:rPr>
                                  <w:rFonts w:ascii="Helvetica" w:eastAsia="Times New Roman" w:hAnsi="Helvetica" w:cs="Times New Roman"/>
                                  <w:b/>
                                  <w:bCs/>
                                  <w:color w:val="757575"/>
                                  <w:lang w:val="en-GB"/>
                                </w:rPr>
                                <w:t>regs</w:t>
                              </w:r>
                              <w:proofErr w:type="spellEnd"/>
                              <w:r w:rsidRPr="009D7E30">
                                <w:rPr>
                                  <w:rFonts w:ascii="Helvetica" w:eastAsia="Times New Roman" w:hAnsi="Helvetica" w:cs="Times New Roman"/>
                                  <w:b/>
                                  <w:bCs/>
                                  <w:color w:val="757575"/>
                                  <w:lang w:val="en-GB"/>
                                </w:rPr>
                                <w:t>) in General Practice Programme National Recruitment 2022 (2023 intake) via ORIEL</w:t>
                              </w:r>
                              <w:r w:rsidRPr="009D7E30">
                                <w:rPr>
                                  <w:rFonts w:ascii="Helvetica" w:eastAsia="Times New Roman" w:hAnsi="Helvetica" w:cs="Times New Roman"/>
                                  <w:color w:val="757575"/>
                                  <w:lang w:val="en-GB"/>
                                </w:rPr>
                                <w:t> </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color w:val="757575"/>
                                  <w:lang w:val="en-GB"/>
                                </w:rPr>
                                <w:t xml:space="preserve">HEE Trainee Pharmacists in General Practice Programme 2023/24 programme offers trainee pharmacists undertaking their Foundation Training Year (pre </w:t>
                              </w:r>
                              <w:proofErr w:type="spellStart"/>
                              <w:r w:rsidRPr="009D7E30">
                                <w:rPr>
                                  <w:rFonts w:ascii="Helvetica" w:eastAsia="Times New Roman" w:hAnsi="Helvetica" w:cs="Times New Roman"/>
                                  <w:color w:val="757575"/>
                                  <w:lang w:val="en-GB"/>
                                </w:rPr>
                                <w:t>reg</w:t>
                              </w:r>
                              <w:proofErr w:type="spellEnd"/>
                              <w:r w:rsidRPr="009D7E30">
                                <w:rPr>
                                  <w:rFonts w:ascii="Helvetica" w:eastAsia="Times New Roman" w:hAnsi="Helvetica" w:cs="Times New Roman"/>
                                  <w:color w:val="757575"/>
                                  <w:lang w:val="en-GB"/>
                                </w:rPr>
                                <w:t>) in </w:t>
                              </w:r>
                              <w:r w:rsidRPr="009D7E30">
                                <w:rPr>
                                  <w:rFonts w:ascii="Helvetica" w:eastAsia="Times New Roman" w:hAnsi="Helvetica" w:cs="Times New Roman"/>
                                  <w:b/>
                                  <w:bCs/>
                                  <w:color w:val="757575"/>
                                  <w:lang w:val="en-GB"/>
                                </w:rPr>
                                <w:t>community pharmacy or hospital</w:t>
                              </w:r>
                              <w:r w:rsidRPr="009D7E30">
                                <w:rPr>
                                  <w:rFonts w:ascii="Helvetica" w:eastAsia="Times New Roman" w:hAnsi="Helvetica" w:cs="Times New Roman"/>
                                  <w:color w:val="757575"/>
                                  <w:lang w:val="en-GB"/>
                                </w:rPr>
                                <w:t> to experience at least 13 weeks in general practice.  </w:t>
                              </w:r>
                              <w:r w:rsidRPr="009D7E30">
                                <w:rPr>
                                  <w:rFonts w:ascii="Helvetica" w:eastAsia="Times New Roman" w:hAnsi="Helvetica" w:cs="Times New Roman"/>
                                  <w:color w:val="757575"/>
                                  <w:lang w:val="en-GB"/>
                                </w:rPr>
                                <w:br/>
                                <w:t> This communication aims to: </w:t>
                              </w:r>
                              <w:r w:rsidRPr="009D7E30">
                                <w:rPr>
                                  <w:rFonts w:ascii="Helvetica" w:eastAsia="Times New Roman" w:hAnsi="Helvetica" w:cs="Times New Roman"/>
                                  <w:color w:val="757575"/>
                                  <w:lang w:val="en-GB"/>
                                </w:rPr>
                                <w:br/>
                                <w:t>  Highlight the benefits to all parties of offering a cross sector training year in general practice.</w:t>
                              </w:r>
                              <w:r w:rsidRPr="009D7E30">
                                <w:rPr>
                                  <w:rFonts w:ascii="Helvetica" w:eastAsia="Times New Roman" w:hAnsi="Helvetica" w:cs="Times New Roman"/>
                                  <w:color w:val="757575"/>
                                  <w:lang w:val="en-GB"/>
                                </w:rPr>
                                <w:br/>
                                <w:t>   Highlight key deadlines with the National Recruitment Scheme (Oriel) </w:t>
                              </w:r>
                              <w:r w:rsidRPr="009D7E30">
                                <w:rPr>
                                  <w:rFonts w:ascii="Helvetica" w:eastAsia="Times New Roman" w:hAnsi="Helvetica" w:cs="Times New Roman"/>
                                  <w:color w:val="757575"/>
                                  <w:lang w:val="en-GB"/>
                                </w:rPr>
                                <w:br/>
                                <w:t>·  Prompt you to take part in the 2023/24 Trainee Pharmacists in General Practice Programme by </w:t>
                              </w:r>
                              <w:r w:rsidRPr="009D7E30">
                                <w:rPr>
                                  <w:rFonts w:ascii="Helvetica" w:eastAsia="Times New Roman" w:hAnsi="Helvetica" w:cs="Times New Roman"/>
                                  <w:b/>
                                  <w:bCs/>
                                  <w:color w:val="757575"/>
                                  <w:lang w:val="en-GB"/>
                                </w:rPr>
                                <w:t>6pm on Monday 14</w:t>
                              </w:r>
                              <w:r w:rsidRPr="009D7E30">
                                <w:rPr>
                                  <w:rFonts w:ascii="Helvetica" w:eastAsia="Times New Roman" w:hAnsi="Helvetica" w:cs="Times New Roman"/>
                                  <w:b/>
                                  <w:bCs/>
                                  <w:color w:val="757575"/>
                                  <w:vertAlign w:val="superscript"/>
                                  <w:lang w:val="en-GB"/>
                                </w:rPr>
                                <w:t>th</w:t>
                              </w:r>
                              <w:r w:rsidRPr="009D7E30">
                                <w:rPr>
                                  <w:rFonts w:ascii="Helvetica" w:eastAsia="Times New Roman" w:hAnsi="Helvetica" w:cs="Times New Roman"/>
                                  <w:b/>
                                  <w:bCs/>
                                  <w:color w:val="757575"/>
                                  <w:lang w:val="en-GB"/>
                                </w:rPr>
                                <w:t> February</w:t>
                              </w:r>
                              <w:r w:rsidRPr="009D7E30">
                                <w:rPr>
                                  <w:rFonts w:ascii="Helvetica" w:eastAsia="Times New Roman" w:hAnsi="Helvetica" w:cs="Times New Roman"/>
                                  <w:color w:val="757575"/>
                                  <w:lang w:val="en-GB"/>
                                </w:rPr>
                                <w:t>. </w:t>
                              </w:r>
                              <w:r w:rsidRPr="009D7E30">
                                <w:rPr>
                                  <w:rFonts w:ascii="Helvetica" w:eastAsia="Times New Roman" w:hAnsi="Helvetica" w:cs="Times New Roman"/>
                                  <w:color w:val="757575"/>
                                  <w:lang w:val="en-GB"/>
                                </w:rPr>
                                <w:br/>
                                <w:t> For more information about the programme please see the attached document ‘Information for prospective host sites’.</w:t>
                              </w:r>
                              <w:r w:rsidRPr="009D7E30">
                                <w:rPr>
                                  <w:rFonts w:ascii="Helvetica" w:eastAsia="Times New Roman" w:hAnsi="Helvetica" w:cs="Times New Roman"/>
                                  <w:color w:val="757575"/>
                                  <w:lang w:val="en-GB"/>
                                </w:rPr>
                                <w:br/>
                                <w:t>The deadline for employers to enter their programmes into the National Recruitment Scheme (Oriel) for recruitment is </w:t>
                              </w:r>
                              <w:r w:rsidRPr="009D7E30">
                                <w:rPr>
                                  <w:rFonts w:ascii="Helvetica" w:eastAsia="Times New Roman" w:hAnsi="Helvetica" w:cs="Times New Roman"/>
                                  <w:b/>
                                  <w:bCs/>
                                  <w:color w:val="757575"/>
                                  <w:lang w:val="en-GB"/>
                                </w:rPr>
                                <w:t>11.59pm on 1</w:t>
                              </w:r>
                              <w:r w:rsidRPr="009D7E30">
                                <w:rPr>
                                  <w:rFonts w:ascii="Helvetica" w:eastAsia="Times New Roman" w:hAnsi="Helvetica" w:cs="Times New Roman"/>
                                  <w:b/>
                                  <w:bCs/>
                                  <w:color w:val="757575"/>
                                  <w:vertAlign w:val="superscript"/>
                                  <w:lang w:val="en-GB"/>
                                </w:rPr>
                                <w:t>st</w:t>
                              </w:r>
                              <w:r w:rsidRPr="009D7E30">
                                <w:rPr>
                                  <w:rFonts w:ascii="Helvetica" w:eastAsia="Times New Roman" w:hAnsi="Helvetica" w:cs="Times New Roman"/>
                                  <w:b/>
                                  <w:bCs/>
                                  <w:color w:val="757575"/>
                                  <w:lang w:val="en-GB"/>
                                </w:rPr>
                                <w:t> March 2022.</w:t>
                              </w:r>
                              <w:r w:rsidRPr="009D7E30">
                                <w:rPr>
                                  <w:rFonts w:ascii="Helvetica" w:eastAsia="Times New Roman" w:hAnsi="Helvetica" w:cs="Times New Roman"/>
                                  <w:color w:val="757575"/>
                                  <w:lang w:val="en-GB"/>
                                </w:rPr>
                                <w:t>  </w:t>
                              </w:r>
                              <w:r w:rsidRPr="009D7E30">
                                <w:rPr>
                                  <w:rFonts w:ascii="Helvetica" w:eastAsia="Times New Roman" w:hAnsi="Helvetica" w:cs="Times New Roman"/>
                                  <w:color w:val="757575"/>
                                  <w:lang w:val="en-GB"/>
                                </w:rPr>
                                <w:br/>
                              </w:r>
                              <w:r w:rsidRPr="009D7E30">
                                <w:rPr>
                                  <w:rFonts w:ascii="Helvetica" w:eastAsia="Times New Roman" w:hAnsi="Helvetica" w:cs="Times New Roman"/>
                                  <w:b/>
                                  <w:bCs/>
                                  <w:color w:val="757575"/>
                                  <w:lang w:val="en-GB"/>
                                </w:rPr>
                                <w:t>Invitation to new partners to participate in the programme for 2023/24.</w:t>
                              </w:r>
                              <w:r w:rsidRPr="009D7E30">
                                <w:rPr>
                                  <w:rFonts w:ascii="Helvetica" w:eastAsia="Times New Roman" w:hAnsi="Helvetica" w:cs="Times New Roman"/>
                                  <w:color w:val="757575"/>
                                  <w:lang w:val="en-GB"/>
                                </w:rPr>
                                <w:t>  </w:t>
                              </w:r>
                              <w:r w:rsidRPr="009D7E30">
                                <w:rPr>
                                  <w:rFonts w:ascii="Helvetica" w:eastAsia="Times New Roman" w:hAnsi="Helvetica" w:cs="Times New Roman"/>
                                  <w:color w:val="757575"/>
                                  <w:lang w:val="en-GB"/>
                                </w:rPr>
                                <w:br/>
                                <w:t> Only those programmes entered prior to the 1</w:t>
                              </w:r>
                              <w:r w:rsidRPr="009D7E30">
                                <w:rPr>
                                  <w:rFonts w:ascii="Helvetica" w:eastAsia="Times New Roman" w:hAnsi="Helvetica" w:cs="Times New Roman"/>
                                  <w:color w:val="757575"/>
                                  <w:vertAlign w:val="superscript"/>
                                  <w:lang w:val="en-GB"/>
                                </w:rPr>
                                <w:t>st</w:t>
                              </w:r>
                              <w:r w:rsidRPr="009D7E30">
                                <w:rPr>
                                  <w:rFonts w:ascii="Helvetica" w:eastAsia="Times New Roman" w:hAnsi="Helvetica" w:cs="Times New Roman"/>
                                  <w:color w:val="757575"/>
                                  <w:lang w:val="en-GB"/>
                                </w:rPr>
                                <w:t> March deadline will be able to progress through the National Recruitment Scheme.  </w:t>
                              </w:r>
                              <w:r w:rsidRPr="009D7E30">
                                <w:rPr>
                                  <w:rFonts w:ascii="Helvetica" w:eastAsia="Times New Roman" w:hAnsi="Helvetica" w:cs="Times New Roman"/>
                                  <w:color w:val="757575"/>
                                  <w:lang w:val="en-GB"/>
                                </w:rPr>
                                <w:br/>
                                <w:t>If you would like to participate, please complete the expression of interest  below by</w:t>
                              </w:r>
                              <w:r w:rsidRPr="009D7E30">
                                <w:rPr>
                                  <w:rFonts w:ascii="Helvetica" w:eastAsia="Times New Roman" w:hAnsi="Helvetica" w:cs="Times New Roman"/>
                                  <w:b/>
                                  <w:bCs/>
                                  <w:color w:val="757575"/>
                                  <w:lang w:val="en-GB"/>
                                </w:rPr>
                                <w:t> 6pm on Monday 14</w:t>
                              </w:r>
                              <w:r w:rsidRPr="009D7E30">
                                <w:rPr>
                                  <w:rFonts w:ascii="Helvetica" w:eastAsia="Times New Roman" w:hAnsi="Helvetica" w:cs="Times New Roman"/>
                                  <w:b/>
                                  <w:bCs/>
                                  <w:color w:val="757575"/>
                                  <w:vertAlign w:val="superscript"/>
                                  <w:lang w:val="en-GB"/>
                                </w:rPr>
                                <w:t>th</w:t>
                              </w:r>
                              <w:r w:rsidRPr="009D7E30">
                                <w:rPr>
                                  <w:rFonts w:ascii="Helvetica" w:eastAsia="Times New Roman" w:hAnsi="Helvetica" w:cs="Times New Roman"/>
                                  <w:b/>
                                  <w:bCs/>
                                  <w:color w:val="757575"/>
                                  <w:lang w:val="en-GB"/>
                                </w:rPr>
                                <w:t> February</w:t>
                              </w:r>
                              <w:r w:rsidRPr="009D7E30">
                                <w:rPr>
                                  <w:rFonts w:ascii="Helvetica" w:eastAsia="Times New Roman" w:hAnsi="Helvetica" w:cs="Times New Roman"/>
                                  <w:color w:val="757575"/>
                                  <w:lang w:val="en-GB"/>
                                </w:rPr>
                                <w:t xml:space="preserve">. It is  crucial that the lead pharmacy employer provides a contact who will be available to </w:t>
                              </w:r>
                              <w:r w:rsidRPr="009D7E30">
                                <w:rPr>
                                  <w:rFonts w:ascii="Helvetica" w:eastAsia="Times New Roman" w:hAnsi="Helvetica" w:cs="Times New Roman"/>
                                  <w:color w:val="757575"/>
                                  <w:lang w:val="en-GB"/>
                                </w:rPr>
                                <w:lastRenderedPageBreak/>
                                <w:t>complete this registration in week commencing the 21st February.   </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t>If you have any questions, please feel free to contact your regional facilitator or </w:t>
                              </w:r>
                              <w:hyperlink r:id="rId11" w:tgtFrame="_blank" w:history="1">
                                <w:r w:rsidRPr="009D7E30">
                                  <w:rPr>
                                    <w:rFonts w:ascii="Helvetica" w:eastAsia="Times New Roman" w:hAnsi="Helvetica" w:cs="Times New Roman"/>
                                    <w:color w:val="007C89"/>
                                    <w:u w:val="single"/>
                                    <w:lang w:val="en-GB"/>
                                  </w:rPr>
                                  <w:t>GPPreregPharm@hee.nhs.uk</w:t>
                                </w:r>
                              </w:hyperlink>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98"/>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12" w:tgtFrame="_blank" w:tooltip="Information for Prospective Host sites" w:history="1">
                                <w:r w:rsidRPr="009D7E30">
                                  <w:rPr>
                                    <w:rFonts w:ascii="Arial" w:eastAsia="Times New Roman" w:hAnsi="Arial" w:cs="Arial"/>
                                    <w:b/>
                                    <w:bCs/>
                                    <w:color w:val="FFFFFF"/>
                                    <w:u w:val="single"/>
                                    <w:lang w:val="en-GB"/>
                                  </w:rPr>
                                  <w:t>Information for Prospective Host sites</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3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13" w:tgtFrame="_blank" w:tooltip="New site Guidance to completing the EOI" w:history="1">
                                <w:r w:rsidRPr="009D7E30">
                                  <w:rPr>
                                    <w:rFonts w:ascii="Arial" w:eastAsia="Times New Roman" w:hAnsi="Arial" w:cs="Arial"/>
                                    <w:b/>
                                    <w:bCs/>
                                    <w:color w:val="FFFFFF"/>
                                    <w:u w:val="single"/>
                                    <w:lang w:val="en-GB"/>
                                  </w:rPr>
                                  <w:t>New site Guidance to completing the EOI</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3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14" w:tgtFrame="_blank" w:tooltip="EOI Survey" w:history="1">
                                <w:r w:rsidRPr="009D7E30">
                                  <w:rPr>
                                    <w:rFonts w:ascii="Arial" w:eastAsia="Times New Roman" w:hAnsi="Arial" w:cs="Arial"/>
                                    <w:b/>
                                    <w:bCs/>
                                    <w:color w:val="FFFFFF"/>
                                    <w:u w:val="single"/>
                                    <w:lang w:val="en-GB"/>
                                  </w:rPr>
                                  <w:t>EOI Survey</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PQS Declaration</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"/var/folders/jt/ssf8xjds2p9ghbc3vkj05ypw0000gn/T/com.microsoft.Word/WebArchiveCopyPasteTempFiles/c75ad49f-95da-0e55-a01f-b44b0c81889d.png"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2331639" cy="892629"/>
                                    <wp:effectExtent l="0" t="0" r="5715" b="0"/>
                                    <wp:docPr id="11" name="Picture 11" descr="/var/folders/jt/ssf8xjds2p9ghbc3vkj05ypw0000gn/T/com.microsoft.Word/WebArchiveCopyPasteTempFiles/c75ad49f-95da-0e55-a01f-b44b0c818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75ad49f-95da-0e55-a01f-b44b0c81889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769" cy="895742"/>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b/>
                                  <w:bCs/>
                                  <w:color w:val="757575"/>
                                  <w:lang w:val="en-GB"/>
                                </w:rPr>
                                <w:t>PQS declaration: delay in opening of portal and PQS questions published.</w:t>
                              </w:r>
                              <w:r w:rsidRPr="009D7E30">
                                <w:rPr>
                                  <w:rFonts w:ascii="Arial" w:eastAsia="Times New Roman" w:hAnsi="Arial" w:cs="Arial"/>
                                  <w:color w:val="757575"/>
                                  <w:lang w:val="en-GB"/>
                                </w:rPr>
                                <w:br/>
                              </w:r>
                              <w:r w:rsidRPr="009D7E30">
                                <w:rPr>
                                  <w:rFonts w:ascii="Arial" w:eastAsia="Times New Roman" w:hAnsi="Arial" w:cs="Arial"/>
                                  <w:color w:val="757575"/>
                                  <w:lang w:val="en-GB"/>
                                </w:rPr>
                                <w:br/>
                                <w:t>The NHS Business Services Authority (NHSBSA) has announced that there will be a delay in opening the Manage Your Service (MYS) portal for the 2021/22 Pharmacy Quality Scheme (PQS) declarations. The declaration window will now open at </w:t>
                              </w:r>
                              <w:r w:rsidRPr="009D7E30">
                                <w:rPr>
                                  <w:rFonts w:ascii="Arial" w:eastAsia="Times New Roman" w:hAnsi="Arial" w:cs="Arial"/>
                                  <w:b/>
                                  <w:bCs/>
                                  <w:color w:val="757575"/>
                                  <w:lang w:val="en-GB"/>
                                </w:rPr>
                                <w:t>3pm on Thursday 3rd February 2022 </w:t>
                              </w:r>
                              <w:r w:rsidRPr="009D7E30">
                                <w:rPr>
                                  <w:rFonts w:ascii="Arial" w:eastAsia="Times New Roman" w:hAnsi="Arial" w:cs="Arial"/>
                                  <w:color w:val="757575"/>
                                  <w:lang w:val="en-GB"/>
                                </w:rPr>
                                <w:t>and close on </w:t>
                              </w:r>
                              <w:r w:rsidRPr="009D7E30">
                                <w:rPr>
                                  <w:rFonts w:ascii="Arial" w:eastAsia="Times New Roman" w:hAnsi="Arial" w:cs="Arial"/>
                                  <w:b/>
                                  <w:bCs/>
                                  <w:color w:val="757575"/>
                                  <w:lang w:val="en-GB"/>
                                </w:rPr>
                                <w:t>Wednesday 2nd March 2022 at 11:59pm.</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The NHSBSA has published the questions that will be included in the 2021/22 PQS declaration so that community pharmacy contractors can view these ahead of making their declaration.</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16" w:tgtFrame="_blank" w:tooltip="Click here for more information" w:history="1">
                                <w:r w:rsidRPr="009D7E30">
                                  <w:rPr>
                                    <w:rFonts w:ascii="Arial" w:eastAsia="Times New Roman" w:hAnsi="Arial" w:cs="Arial"/>
                                    <w:b/>
                                    <w:bCs/>
                                    <w:color w:val="FFFFFF"/>
                                    <w:u w:val="single"/>
                                    <w:lang w:val="en-GB"/>
                                  </w:rPr>
                                  <w:t>Click here for more information</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1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17" w:tgtFrame="_blank" w:tooltip="Click here for the questions" w:history="1">
                                <w:r w:rsidRPr="009D7E30">
                                  <w:rPr>
                                    <w:rFonts w:ascii="Arial" w:eastAsia="Times New Roman" w:hAnsi="Arial" w:cs="Arial"/>
                                    <w:b/>
                                    <w:bCs/>
                                    <w:color w:val="FFFFFF"/>
                                    <w:u w:val="single"/>
                                    <w:lang w:val="en-GB"/>
                                  </w:rPr>
                                  <w:t>Click here for the questions</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Pharmacy Advice Audit</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"/var/folders/jt/ssf8xjds2p9ghbc3vkj05ypw0000gn/T/com.microsoft.Word/WebArchiveCopyPasteTempFiles/00a28260-8cee-2fa4-7bf9-22268882d11b.png"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404257" cy="818682"/>
                                    <wp:effectExtent l="0" t="0" r="5715" b="0"/>
                                    <wp:docPr id="10" name="Picture 10" descr="/var/folders/jt/ssf8xjds2p9ghbc3vkj05ypw0000gn/T/com.microsoft.Word/WebArchiveCopyPasteTempFiles/00a28260-8cee-2fa4-7bf9-22268882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0a28260-8cee-2fa4-7bf9-22268882d11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6316" cy="819882"/>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495" w:lineRule="atLeast"/>
                                <w:jc w:val="center"/>
                                <w:outlineLvl w:val="2"/>
                                <w:rPr>
                                  <w:rFonts w:ascii="Helvetica" w:eastAsia="Times New Roman" w:hAnsi="Helvetica" w:cs="Times New Roman"/>
                                  <w:b/>
                                  <w:bCs/>
                                  <w:color w:val="444444"/>
                                  <w:sz w:val="33"/>
                                  <w:szCs w:val="33"/>
                                  <w:lang w:val="en-GB"/>
                                </w:rPr>
                              </w:pPr>
                              <w:r w:rsidRPr="009D7E30">
                                <w:rPr>
                                  <w:rFonts w:ascii="Arial" w:eastAsia="Times New Roman" w:hAnsi="Arial" w:cs="Arial"/>
                                  <w:b/>
                                  <w:bCs/>
                                  <w:color w:val="0433FF"/>
                                  <w:lang w:val="en-GB"/>
                                </w:rPr>
                                <w:t>Please take part in 2022 Pharmacy Advice Audit </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FF2600"/>
                                  <w:lang w:val="en-GB"/>
                                </w:rPr>
                                <w:t>AUDIT CLOSES </w:t>
                              </w:r>
                              <w:r w:rsidRPr="009D7E30">
                                <w:rPr>
                                  <w:rFonts w:ascii="Helvetica" w:eastAsia="Times New Roman" w:hAnsi="Helvetica" w:cs="Times New Roman"/>
                                  <w:color w:val="FF2600"/>
                                  <w:lang w:val="en-GB"/>
                                </w:rPr>
                                <w:t>Friday 18th February</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color w:val="757575"/>
                                  <w:lang w:val="en-GB"/>
                                </w:rPr>
                                <w:br/>
                                <w:t>Pharmacy teams are being asked to participate in PSNC’s latest Pharmacy Advice Audit.</w:t>
                              </w:r>
                            </w:p>
                            <w:p w:rsidR="009D7E30" w:rsidRPr="009D7E30" w:rsidRDefault="009D7E30" w:rsidP="009D7E30">
                              <w:pPr>
                                <w:spacing w:before="150" w:after="150"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The audit will once again ask you to record information about the informal healthcare advice that they are giving over the course of a single day (or until a minimum number of consultations is reached), with the results providing a critical temperature check on how people are continuing to rely on community pharmacies.</w:t>
                              </w:r>
                            </w:p>
                            <w:p w:rsidR="009D7E30" w:rsidRPr="009D7E30" w:rsidRDefault="009D7E30" w:rsidP="009D7E30">
                              <w:pPr>
                                <w:spacing w:before="150" w:after="150"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This is third Advice Audit that pharmacies have been asked to take part in, and the results will once again provide critical evidence for use in our funding discussions with HM Government and the NHS.</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19" w:tgtFrame="_blank" w:tooltip="Click here for further information" w:history="1">
                                <w:r w:rsidRPr="009D7E30">
                                  <w:rPr>
                                    <w:rFonts w:ascii="Arial" w:eastAsia="Times New Roman" w:hAnsi="Arial" w:cs="Arial"/>
                                    <w:b/>
                                    <w:bCs/>
                                    <w:color w:val="FFFFFF"/>
                                    <w:u w:val="single"/>
                                    <w:lang w:val="en-GB"/>
                                  </w:rPr>
                                  <w:t>Click here for further information</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CPCS IT Deadline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791758" cy="1034143"/>
                                    <wp:effectExtent l="0" t="0" r="0" b="0"/>
                                    <wp:docPr id="9" name="Picture 9"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01ef337-6cd0-de6a-8be4-7acff06edb1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722" cy="1039317"/>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45"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FF0000"/>
                                  <w:lang w:val="en-GB"/>
                                </w:rPr>
                                <w:t>ACTION REQUIRED NOW </w:t>
                              </w:r>
                              <w:r w:rsidRPr="009D7E30">
                                <w:rPr>
                                  <w:rFonts w:ascii="Helvetica" w:eastAsia="Times New Roman" w:hAnsi="Helvetica" w:cs="Times New Roman"/>
                                  <w:b/>
                                  <w:bCs/>
                                  <w:color w:val="757575"/>
                                  <w:lang w:val="en-GB"/>
                                </w:rPr>
                                <w:t>-</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r>
                              <w:r w:rsidRPr="009D7E30">
                                <w:rPr>
                                  <w:rFonts w:ascii="Helvetica" w:eastAsia="Times New Roman" w:hAnsi="Helvetica" w:cs="Times New Roman"/>
                                  <w:b/>
                                  <w:bCs/>
                                  <w:color w:val="757575"/>
                                  <w:lang w:val="en-GB"/>
                                </w:rPr>
                                <w:t>URGENT CPCS IT deadline approaching</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lastRenderedPageBreak/>
                                <w:br/>
                                <w:t>The national procurement of IT support for the CPCS is due to finish at the end of March 2022. Contractors that want to continue providing the service must, therefore, confirm their choice of CPCS IT system by no later than </w:t>
                              </w:r>
                              <w:r w:rsidRPr="009D7E30">
                                <w:rPr>
                                  <w:rFonts w:ascii="Helvetica" w:eastAsia="Times New Roman" w:hAnsi="Helvetica" w:cs="Times New Roman"/>
                                  <w:b/>
                                  <w:bCs/>
                                  <w:color w:val="757575"/>
                                  <w:lang w:val="en-GB"/>
                                </w:rPr>
                                <w:t>February 2022</w:t>
                              </w:r>
                              <w:r w:rsidRPr="009D7E30">
                                <w:rPr>
                                  <w:rFonts w:ascii="Helvetica" w:eastAsia="Times New Roman" w:hAnsi="Helvetica" w:cs="Times New Roman"/>
                                  <w:color w:val="757575"/>
                                  <w:lang w:val="en-GB"/>
                                </w:rPr>
                                <w:t>. Those contractors who choose to stay with their current IT provider still need to confirm this.</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21" w:tgtFrame="_blank" w:tooltip="For more information click here" w:history="1">
                                <w:r w:rsidRPr="009D7E30">
                                  <w:rPr>
                                    <w:rFonts w:ascii="Arial" w:eastAsia="Times New Roman" w:hAnsi="Arial" w:cs="Arial"/>
                                    <w:b/>
                                    <w:bCs/>
                                    <w:color w:val="FFFFFF"/>
                                    <w:u w:val="single"/>
                                    <w:lang w:val="en-GB"/>
                                  </w:rPr>
                                  <w:t>For more information click here</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FF2600"/>
                                  <w:sz w:val="36"/>
                                  <w:szCs w:val="36"/>
                                  <w:lang w:val="en-GB"/>
                                </w:rPr>
                                <w:t>Community Pharmacy Contractual Framework</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Hypertension Case-Finding Service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"/var/folders/jt/ssf8xjds2p9ghbc3vkj05ypw0000gn/T/com.microsoft.Word/WebArchiveCopyPasteTempFiles/c67a55b4-d80b-a07d-a70a-a66d7a0e3ba2.png"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894114" cy="1423427"/>
                                    <wp:effectExtent l="0" t="0" r="0" b="0"/>
                                    <wp:docPr id="8" name="Picture 8" descr="/var/folders/jt/ssf8xjds2p9ghbc3vkj05ypw0000gn/T/com.microsoft.Word/WebArchiveCopyPasteTempFiles/c67a55b4-d80b-a07d-a70a-a66d7a0e3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67a55b4-d80b-a07d-a70a-a66d7a0e3ba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0335" cy="1428102"/>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0433FF"/>
                                  <w:lang w:val="en-GB"/>
                                </w:rPr>
                                <w:t>HYPERTENSION CASE-FINDING SERVICE</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t>This service went live as a national advanced service in October 2021 and required your pharmacy to sign up via MYS if you wished to participate. Please remember the service is currently pharmacist led and both clinic blood pressure monitoring and 24 hour ambulatory blood pressure monitoring must be available in order to meet the requirements of the service.</w:t>
                              </w:r>
                              <w:r w:rsidRPr="009D7E30">
                                <w:rPr>
                                  <w:rFonts w:ascii="Helvetica" w:eastAsia="Times New Roman" w:hAnsi="Helvetica" w:cs="Times New Roman"/>
                                  <w:color w:val="757575"/>
                                  <w:lang w:val="en-GB"/>
                                </w:rPr>
                                <w:br/>
                                <w:t xml:space="preserve">There is a huge amount of interest in GP </w:t>
                              </w:r>
                              <w:proofErr w:type="spellStart"/>
                              <w:r w:rsidRPr="009D7E30">
                                <w:rPr>
                                  <w:rFonts w:ascii="Helvetica" w:eastAsia="Times New Roman" w:hAnsi="Helvetica" w:cs="Times New Roman"/>
                                  <w:color w:val="757575"/>
                                  <w:lang w:val="en-GB"/>
                                </w:rPr>
                                <w:t>practices,PCN’s</w:t>
                              </w:r>
                              <w:proofErr w:type="spellEnd"/>
                              <w:r w:rsidRPr="009D7E30">
                                <w:rPr>
                                  <w:rFonts w:ascii="Helvetica" w:eastAsia="Times New Roman" w:hAnsi="Helvetica" w:cs="Times New Roman"/>
                                  <w:color w:val="757575"/>
                                  <w:lang w:val="en-GB"/>
                                </w:rPr>
                                <w:t xml:space="preserve"> etc about the service and how community pharmacy can work with them to complete blood pressure monitoring. In the coming weeks Avon LPC is going to start working with you and practices to highlight the service.</w:t>
                              </w:r>
                              <w:r w:rsidRPr="009D7E30">
                                <w:rPr>
                                  <w:rFonts w:ascii="Helvetica" w:eastAsia="Times New Roman" w:hAnsi="Helvetica" w:cs="Times New Roman"/>
                                  <w:color w:val="757575"/>
                                  <w:lang w:val="en-GB"/>
                                </w:rPr>
                                <w:br/>
                                <w:t>If you have any questions please email me at  Judith. </w:t>
                              </w:r>
                              <w:hyperlink r:id="rId23" w:history="1">
                                <w:r w:rsidRPr="009D7E30">
                                  <w:rPr>
                                    <w:rFonts w:ascii="Helvetica" w:eastAsia="Times New Roman" w:hAnsi="Helvetica" w:cs="Times New Roman"/>
                                    <w:color w:val="007C89"/>
                                    <w:u w:val="single"/>
                                    <w:lang w:val="en-GB"/>
                                  </w:rPr>
                                  <w:t>avonlpc@gmail.com</w:t>
                                </w:r>
                              </w:hyperlink>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24" w:tgtFrame="_blank" w:tooltip="Click here for further information" w:history="1">
                                <w:r w:rsidRPr="009D7E30">
                                  <w:rPr>
                                    <w:rFonts w:ascii="Arial" w:eastAsia="Times New Roman" w:hAnsi="Arial" w:cs="Arial"/>
                                    <w:b/>
                                    <w:bCs/>
                                    <w:color w:val="FFFFFF"/>
                                    <w:u w:val="single"/>
                                    <w:lang w:val="en-GB"/>
                                  </w:rPr>
                                  <w:t>Click here for further information</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4"/>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25" w:tgtFrame="_blank" w:tooltip="Click here for Training Module" w:history="1">
                                <w:r w:rsidRPr="009D7E30">
                                  <w:rPr>
                                    <w:rFonts w:ascii="Arial" w:eastAsia="Times New Roman" w:hAnsi="Arial" w:cs="Arial"/>
                                    <w:b/>
                                    <w:bCs/>
                                    <w:color w:val="FFFFFF"/>
                                    <w:u w:val="single"/>
                                    <w:lang w:val="en-GB"/>
                                  </w:rPr>
                                  <w:t>Click here for Training Module</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SSP Claim Changes</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"/var/folders/jt/ssf8xjds2p9ghbc3vkj05ypw0000gn/T/com.microsoft.Word/WebArchiveCopyPasteTempFiles/0bac39f8-0e22-f5f3-25d4-0490f11c3e64.png"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2079172" cy="718700"/>
                                    <wp:effectExtent l="0" t="0" r="3810" b="5715"/>
                                    <wp:docPr id="7" name="Picture 7" descr="/var/folders/jt/ssf8xjds2p9ghbc3vkj05ypw0000gn/T/com.microsoft.Word/WebArchiveCopyPasteTempFiles/0bac39f8-0e22-f5f3-25d4-0490f11c3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bac39f8-0e22-f5f3-25d4-0490f11c3e6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8743" cy="722008"/>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b/>
                                  <w:bCs/>
                                  <w:color w:val="757575"/>
                                  <w:lang w:val="en-GB"/>
                                </w:rPr>
                                <w:t>Changes to making Serious Shortage Protocol (SSP)Claim - EPS tokens and NCSO endorsement no longer accepted</w:t>
                              </w:r>
                              <w:r w:rsidRPr="009D7E30">
                                <w:rPr>
                                  <w:rFonts w:ascii="Arial" w:eastAsia="Times New Roman" w:hAnsi="Arial" w:cs="Arial"/>
                                  <w:color w:val="757575"/>
                                  <w:lang w:val="en-GB"/>
                                </w:rPr>
                                <w:br/>
                                <w:t>DHSC has confirmed that from February 2022, you should use the ‘SSP’ endorsement, introduced in June 2021, which uses the code ‘SSP’ followed by the three-digit reference number applicable to the SSP. For example, SSP for Paracetamol 120mg suppositories would be endorsed as ‘SSP 015’ </w:t>
                              </w:r>
                              <w:r w:rsidRPr="009D7E30">
                                <w:rPr>
                                  <w:rFonts w:ascii="Arial" w:eastAsia="Times New Roman" w:hAnsi="Arial" w:cs="Arial"/>
                                  <w:color w:val="757575"/>
                                  <w:lang w:val="en-GB"/>
                                </w:rPr>
                                <w:br/>
                                <w:t>Please also note that only the ‘SSP’ endorsement and not the ‘NCSO’ endorsement or EPS tokens will be accepted on electronic prescriptions and paper FP10 prescription forms when claiming for supplies made in accordance with a valid Serious Shortage Protocol (SSP).</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27" w:tgtFrame="_blank" w:tooltip="Click here for more information" w:history="1">
                                <w:r w:rsidRPr="009D7E30">
                                  <w:rPr>
                                    <w:rFonts w:ascii="Arial" w:eastAsia="Times New Roman" w:hAnsi="Arial" w:cs="Arial"/>
                                    <w:b/>
                                    <w:bCs/>
                                    <w:color w:val="FFFFFF"/>
                                    <w:u w:val="single"/>
                                    <w:lang w:val="en-GB"/>
                                  </w:rPr>
                                  <w:t>Click here for more information</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Infection Control Guidance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"/var/folders/jt/ssf8xjds2p9ghbc3vkj05ypw0000gn/T/com.microsoft.Word/WebArchiveCopyPasteTempFiles/2d142bb8-da76-7c41-8ce8-de031aeef11b.png"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469571" cy="754748"/>
                                    <wp:effectExtent l="0" t="0" r="3810" b="0"/>
                                    <wp:docPr id="6" name="Picture 6" descr="/var/folders/jt/ssf8xjds2p9ghbc3vkj05ypw0000gn/T/com.microsoft.Word/WebArchiveCopyPasteTempFiles/2d142bb8-da76-7c41-8ce8-de031aeef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d142bb8-da76-7c41-8ce8-de031aeef11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5926" cy="758012"/>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495" w:lineRule="atLeast"/>
                                <w:jc w:val="center"/>
                                <w:outlineLvl w:val="2"/>
                                <w:rPr>
                                  <w:rFonts w:ascii="Helvetica" w:eastAsia="Times New Roman" w:hAnsi="Helvetica" w:cs="Times New Roman"/>
                                  <w:b/>
                                  <w:bCs/>
                                  <w:color w:val="444444"/>
                                  <w:sz w:val="33"/>
                                  <w:szCs w:val="33"/>
                                  <w:lang w:val="en-GB"/>
                                </w:rPr>
                              </w:pPr>
                              <w:r w:rsidRPr="009D7E30">
                                <w:rPr>
                                  <w:rFonts w:ascii="Arial" w:eastAsia="Times New Roman" w:hAnsi="Arial" w:cs="Arial"/>
                                  <w:b/>
                                  <w:bCs/>
                                  <w:color w:val="0433FF"/>
                                  <w:sz w:val="33"/>
                                  <w:szCs w:val="33"/>
                                  <w:lang w:val="en-GB"/>
                                </w:rPr>
                                <w:t>Infection Prevention Control guidance still applies to pharmacies</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We would like to remind community pharmacy teams that the UK Health Security Agency's (UKHSA's) infection prevention control (IPC) guidance continues to apply to patients and staff within healthcare settings, including community pharmacy, to ensure that everyone is protected. </w:t>
                              </w:r>
                              <w:r w:rsidRPr="009D7E30">
                                <w:rPr>
                                  <w:rFonts w:ascii="Arial" w:eastAsia="Times New Roman" w:hAnsi="Arial" w:cs="Arial"/>
                                  <w:color w:val="757575"/>
                                  <w:lang w:val="en-GB"/>
                                </w:rPr>
                                <w:br/>
                              </w:r>
                              <w:r w:rsidRPr="009D7E30">
                                <w:rPr>
                                  <w:rFonts w:ascii="Arial" w:eastAsia="Times New Roman" w:hAnsi="Arial" w:cs="Arial"/>
                                  <w:color w:val="757575"/>
                                  <w:lang w:val="en-GB"/>
                                </w:rPr>
                                <w:lastRenderedPageBreak/>
                                <w:br/>
                                <w:t>Resources supporting the IPC guidance, including posters to use at entrances to notify visitors that they must wear a face covering, are available for download.</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2"/>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29" w:tgtFrame="_blank" w:tooltip="Click here to download resources" w:history="1">
                                <w:r w:rsidRPr="009D7E30">
                                  <w:rPr>
                                    <w:rFonts w:ascii="Arial" w:eastAsia="Times New Roman" w:hAnsi="Arial" w:cs="Arial"/>
                                    <w:b/>
                                    <w:bCs/>
                                    <w:color w:val="FFFFFF"/>
                                    <w:u w:val="single"/>
                                    <w:lang w:val="en-GB"/>
                                  </w:rPr>
                                  <w:t>Click here to download resources</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Weight Management Campaign</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"/var/folders/jt/ssf8xjds2p9ghbc3vkj05ypw0000gn/T/com.microsoft.Word/WebArchiveCopyPasteTempFiles/bfa2bf30-3c43-a2da-98da-d073bf8956af.png"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349828" cy="1089258"/>
                                    <wp:effectExtent l="0" t="0" r="0" b="3175"/>
                                    <wp:docPr id="5" name="Picture 5" descr="/var/folders/jt/ssf8xjds2p9ghbc3vkj05ypw0000gn/T/com.microsoft.Word/WebArchiveCopyPasteTempFiles/bfa2bf30-3c43-a2da-98da-d073bf8956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fa2bf30-3c43-a2da-98da-d073bf8956a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2521" cy="1091431"/>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45"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0433FF"/>
                                  <w:lang w:val="en-GB"/>
                                </w:rPr>
                                <w:t>Mandatory Weight Management Campaign for ALL pharmacies</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r>
                              <w:r w:rsidRPr="009D7E30">
                                <w:rPr>
                                  <w:rFonts w:ascii="Arial" w:eastAsia="Times New Roman" w:hAnsi="Arial" w:cs="Arial"/>
                                  <w:color w:val="757575"/>
                                  <w:lang w:val="en-GB"/>
                                </w:rPr>
                                <w:t>Campaign materials should have arrived last week. If you have not received them please e mail </w:t>
                              </w:r>
                              <w:hyperlink r:id="rId31" w:tgtFrame="_blank" w:history="1">
                                <w:r w:rsidRPr="009D7E30">
                                  <w:rPr>
                                    <w:rFonts w:ascii="Arial" w:eastAsia="Times New Roman" w:hAnsi="Arial" w:cs="Arial"/>
                                    <w:b/>
                                    <w:bCs/>
                                    <w:color w:val="007C89"/>
                                    <w:u w:val="single"/>
                                    <w:lang w:val="en-GB"/>
                                  </w:rPr>
                                  <w:t>partnerships@phe.gov.uk</w:t>
                                </w:r>
                              </w:hyperlink>
                              <w:r w:rsidRPr="009D7E30">
                                <w:rPr>
                                  <w:rFonts w:ascii="Arial" w:eastAsia="Times New Roman" w:hAnsi="Arial" w:cs="Arial"/>
                                  <w:color w:val="757575"/>
                                  <w:lang w:val="en-GB"/>
                                </w:rPr>
                                <w:t> with ‘Weight Management Pharmacy Packs’ in the subject line and include your pharmacy name and address in the email.</w:t>
                              </w:r>
                              <w:r w:rsidRPr="009D7E30">
                                <w:rPr>
                                  <w:rFonts w:ascii="Arial" w:eastAsia="Times New Roman" w:hAnsi="Arial" w:cs="Arial"/>
                                  <w:color w:val="757575"/>
                                  <w:lang w:val="en-GB"/>
                                </w:rPr>
                                <w:br/>
                              </w:r>
                              <w:r w:rsidRPr="009D7E30">
                                <w:rPr>
                                  <w:rFonts w:ascii="Arial" w:eastAsia="Times New Roman" w:hAnsi="Arial" w:cs="Arial"/>
                                  <w:color w:val="757575"/>
                                  <w:lang w:val="en-GB"/>
                                </w:rPr>
                                <w:br/>
                                <w:t>A 10 minute training module is now also available for you and your team to view which includes information about the campaign, how to approach customers and how you can refer patients into the NHS Digital Weight Loss Programme.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32" w:tgtFrame="_blank" w:tooltip="Click here for access to the training" w:history="1">
                                <w:r w:rsidRPr="009D7E30">
                                  <w:rPr>
                                    <w:rFonts w:ascii="Arial" w:eastAsia="Times New Roman" w:hAnsi="Arial" w:cs="Arial"/>
                                    <w:b/>
                                    <w:bCs/>
                                    <w:color w:val="FFFFFF"/>
                                    <w:u w:val="single"/>
                                    <w:lang w:val="en-GB"/>
                                  </w:rPr>
                                  <w:t>Click here for access to the training</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58"/>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33" w:tgtFrame="_blank" w:tooltip="Click here for more information from PSNC" w:history="1">
                                <w:r w:rsidRPr="009D7E30">
                                  <w:rPr>
                                    <w:rFonts w:ascii="Arial" w:eastAsia="Times New Roman" w:hAnsi="Arial" w:cs="Arial"/>
                                    <w:b/>
                                    <w:bCs/>
                                    <w:color w:val="FFFFFF"/>
                                    <w:u w:val="single"/>
                                    <w:lang w:val="en-GB"/>
                                  </w:rPr>
                                  <w:t>Click here for more information from PSNC</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FF0000"/>
                                  <w:sz w:val="36"/>
                                  <w:szCs w:val="36"/>
                                  <w:lang w:val="en-GB"/>
                                </w:rPr>
                                <w:t>Local Services &amp; Information</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FF0000"/>
                                  <w:sz w:val="36"/>
                                  <w:szCs w:val="36"/>
                                  <w:lang w:val="en-GB"/>
                                </w:rPr>
                                <w:lastRenderedPageBreak/>
                                <w:t xml:space="preserve">Training - </w:t>
                              </w:r>
                              <w:proofErr w:type="spellStart"/>
                              <w:r w:rsidRPr="009D7E30">
                                <w:rPr>
                                  <w:rFonts w:ascii="Helvetica" w:eastAsia="Times New Roman" w:hAnsi="Helvetica" w:cs="Times New Roman"/>
                                  <w:b/>
                                  <w:bCs/>
                                  <w:color w:val="FF0000"/>
                                  <w:sz w:val="36"/>
                                  <w:szCs w:val="36"/>
                                  <w:lang w:val="en-GB"/>
                                </w:rPr>
                                <w:t>VirtualOutcomes</w:t>
                              </w:r>
                              <w:proofErr w:type="spellEnd"/>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4B0082"/>
                                  <w:sz w:val="27"/>
                                  <w:szCs w:val="27"/>
                                  <w:lang w:val="en-GB"/>
                                </w:rPr>
                                <w:t xml:space="preserve">Avon is very lucky to have access to </w:t>
                              </w:r>
                              <w:proofErr w:type="spellStart"/>
                              <w:r w:rsidRPr="009D7E30">
                                <w:rPr>
                                  <w:rFonts w:ascii="Arial" w:eastAsia="Times New Roman" w:hAnsi="Arial" w:cs="Arial"/>
                                  <w:color w:val="4B0082"/>
                                  <w:sz w:val="27"/>
                                  <w:szCs w:val="27"/>
                                  <w:lang w:val="en-GB"/>
                                </w:rPr>
                                <w:t>VirtualOutcomes</w:t>
                              </w:r>
                              <w:proofErr w:type="spellEnd"/>
                              <w:r w:rsidRPr="009D7E30">
                                <w:rPr>
                                  <w:rFonts w:ascii="Arial" w:eastAsia="Times New Roman" w:hAnsi="Arial" w:cs="Arial"/>
                                  <w:color w:val="4B0082"/>
                                  <w:sz w:val="27"/>
                                  <w:szCs w:val="27"/>
                                  <w:lang w:val="en-GB"/>
                                </w:rPr>
                                <w:t xml:space="preserve"> online training, please have a look and make use of this valuable resource.</w:t>
                              </w:r>
                              <w:r w:rsidRPr="009D7E30">
                                <w:rPr>
                                  <w:rFonts w:ascii="Helvetica" w:eastAsia="Times New Roman" w:hAnsi="Helvetica" w:cs="Times New Roman"/>
                                  <w:color w:val="757575"/>
                                  <w:lang w:val="en-GB"/>
                                </w:rPr>
                                <w:br/>
                                <w:t> </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34" w:tgtFrame="_blank" w:tooltip="Click here for VirtualOutcomes" w:history="1">
                                <w:r w:rsidRPr="009D7E30">
                                  <w:rPr>
                                    <w:rFonts w:ascii="Arial" w:eastAsia="Times New Roman" w:hAnsi="Arial" w:cs="Arial"/>
                                    <w:b/>
                                    <w:bCs/>
                                    <w:color w:val="FFFFFF"/>
                                    <w:u w:val="single"/>
                                    <w:lang w:val="en-GB"/>
                                  </w:rPr>
                                  <w:t xml:space="preserve">Click here for </w:t>
                                </w:r>
                                <w:proofErr w:type="spellStart"/>
                                <w:r w:rsidRPr="009D7E30">
                                  <w:rPr>
                                    <w:rFonts w:ascii="Arial" w:eastAsia="Times New Roman" w:hAnsi="Arial" w:cs="Arial"/>
                                    <w:b/>
                                    <w:bCs/>
                                    <w:color w:val="FFFFFF"/>
                                    <w:u w:val="single"/>
                                    <w:lang w:val="en-GB"/>
                                  </w:rPr>
                                  <w:t>VirtualOutcomes</w:t>
                                </w:r>
                                <w:proofErr w:type="spellEnd"/>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FF0000"/>
                                  <w:sz w:val="36"/>
                                  <w:szCs w:val="36"/>
                                  <w:lang w:val="en-GB"/>
                                </w:rPr>
                                <w:t>Training</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Prescribing Course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"/var/folders/jt/ssf8xjds2p9ghbc3vkj05ypw0000gn/T/com.microsoft.Word/WebArchiveCopyPasteTempFiles/09b48b73-7703-e44b-f272-20b0202d0ca8.png"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2329543" cy="985008"/>
                                    <wp:effectExtent l="0" t="0" r="0" b="5715"/>
                                    <wp:docPr id="4" name="Picture 4" descr="/var/folders/jt/ssf8xjds2p9ghbc3vkj05ypw0000gn/T/com.microsoft.Word/WebArchiveCopyPasteTempFiles/09b48b73-7703-e44b-f272-20b0202d0c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9b48b73-7703-e44b-f272-20b0202d0ca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3003" cy="986471"/>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b/>
                                  <w:bCs/>
                                  <w:color w:val="757575"/>
                                  <w:lang w:val="en-GB"/>
                                </w:rPr>
                                <w:t>Prescribing Course </w:t>
                              </w:r>
                              <w:r w:rsidRPr="009D7E30">
                                <w:rPr>
                                  <w:rFonts w:ascii="Helvetica" w:eastAsia="Times New Roman" w:hAnsi="Helvetica" w:cs="Times New Roman"/>
                                  <w:color w:val="757575"/>
                                  <w:lang w:val="en-GB"/>
                                </w:rPr>
                                <w:br/>
                                <w:t> </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There are up to 10 spaces available on the next cohort for the prescribing course at the University of Bath. Students will be registered on the 28</w:t>
                              </w:r>
                              <w:r w:rsidRPr="009D7E30">
                                <w:rPr>
                                  <w:rFonts w:ascii="Arial" w:eastAsia="Times New Roman" w:hAnsi="Arial" w:cs="Arial"/>
                                  <w:color w:val="757575"/>
                                  <w:vertAlign w:val="superscript"/>
                                  <w:lang w:val="en-GB"/>
                                </w:rPr>
                                <w:t>th</w:t>
                              </w:r>
                              <w:r w:rsidRPr="009D7E30">
                                <w:rPr>
                                  <w:rFonts w:ascii="Arial" w:eastAsia="Times New Roman" w:hAnsi="Arial" w:cs="Arial"/>
                                  <w:color w:val="757575"/>
                                  <w:lang w:val="en-GB"/>
                                </w:rPr>
                                <w:t> February but the induction workshops are on the 9</w:t>
                              </w:r>
                              <w:r w:rsidRPr="009D7E30">
                                <w:rPr>
                                  <w:rFonts w:ascii="Arial" w:eastAsia="Times New Roman" w:hAnsi="Arial" w:cs="Arial"/>
                                  <w:color w:val="757575"/>
                                  <w:vertAlign w:val="superscript"/>
                                  <w:lang w:val="en-GB"/>
                                </w:rPr>
                                <w:t>th</w:t>
                              </w:r>
                              <w:r w:rsidRPr="009D7E30">
                                <w:rPr>
                                  <w:rFonts w:ascii="Arial" w:eastAsia="Times New Roman" w:hAnsi="Arial" w:cs="Arial"/>
                                  <w:color w:val="757575"/>
                                  <w:lang w:val="en-GB"/>
                                </w:rPr>
                                <w:t> and 10</w:t>
                              </w:r>
                              <w:r w:rsidRPr="009D7E30">
                                <w:rPr>
                                  <w:rFonts w:ascii="Arial" w:eastAsia="Times New Roman" w:hAnsi="Arial" w:cs="Arial"/>
                                  <w:color w:val="757575"/>
                                  <w:vertAlign w:val="superscript"/>
                                  <w:lang w:val="en-GB"/>
                                </w:rPr>
                                <w:t>th </w:t>
                              </w:r>
                              <w:r w:rsidRPr="009D7E30">
                                <w:rPr>
                                  <w:rFonts w:ascii="Arial" w:eastAsia="Times New Roman" w:hAnsi="Arial" w:cs="Arial"/>
                                  <w:color w:val="757575"/>
                                  <w:lang w:val="en-GB"/>
                                </w:rPr>
                                <w:t>March 2022.  All workshops are mandatory so students must ensure they can attend all days before applying and details of these are on the link below.</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Please note there are a number of forms required (a list of these can be found by following the link below). Please note on the "Confirmation of sponsor form" – </w:t>
                              </w:r>
                              <w:r w:rsidRPr="009D7E30">
                                <w:rPr>
                                  <w:rFonts w:ascii="Arial" w:eastAsia="Times New Roman" w:hAnsi="Arial" w:cs="Arial"/>
                                  <w:b/>
                                  <w:bCs/>
                                  <w:color w:val="757575"/>
                                  <w:lang w:val="en-GB"/>
                                </w:rPr>
                                <w:t xml:space="preserve">if you are applying for HEE Funding please annotate this with ‘HEE </w:t>
                              </w:r>
                              <w:proofErr w:type="spellStart"/>
                              <w:r w:rsidRPr="009D7E30">
                                <w:rPr>
                                  <w:rFonts w:ascii="Arial" w:eastAsia="Times New Roman" w:hAnsi="Arial" w:cs="Arial"/>
                                  <w:b/>
                                  <w:bCs/>
                                  <w:color w:val="757575"/>
                                  <w:lang w:val="en-GB"/>
                                </w:rPr>
                                <w:t>PhIF</w:t>
                              </w:r>
                              <w:proofErr w:type="spellEnd"/>
                              <w:r w:rsidRPr="009D7E30">
                                <w:rPr>
                                  <w:rFonts w:ascii="Arial" w:eastAsia="Times New Roman" w:hAnsi="Arial" w:cs="Arial"/>
                                  <w:b/>
                                  <w:bCs/>
                                  <w:color w:val="757575"/>
                                  <w:lang w:val="en-GB"/>
                                </w:rPr>
                                <w:t xml:space="preserve"> Community Pharmacy’ but you can leave all other sections blank.</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The application site is open and will close on the 15</w:t>
                              </w:r>
                              <w:r w:rsidRPr="009D7E30">
                                <w:rPr>
                                  <w:rFonts w:ascii="Arial" w:eastAsia="Times New Roman" w:hAnsi="Arial" w:cs="Arial"/>
                                  <w:color w:val="757575"/>
                                  <w:vertAlign w:val="superscript"/>
                                  <w:lang w:val="en-GB"/>
                                </w:rPr>
                                <w:t>th</w:t>
                              </w:r>
                              <w:r w:rsidRPr="009D7E30">
                                <w:rPr>
                                  <w:rFonts w:ascii="Arial" w:eastAsia="Times New Roman" w:hAnsi="Arial" w:cs="Arial"/>
                                  <w:color w:val="757575"/>
                                  <w:lang w:val="en-GB"/>
                                </w:rPr>
                                <w:t> February 2022.</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Applications will be dealt with on a first come first served basis.</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If you have any questions please contact Jo Clark </w:t>
                              </w:r>
                              <w:hyperlink r:id="rId36" w:history="1">
                                <w:r w:rsidRPr="009D7E30">
                                  <w:rPr>
                                    <w:rFonts w:ascii="Arial" w:eastAsia="Times New Roman" w:hAnsi="Arial" w:cs="Arial"/>
                                    <w:color w:val="007C89"/>
                                    <w:u w:val="single"/>
                                    <w:lang w:val="en-GB"/>
                                  </w:rPr>
                                  <w:t>J.H.Clarke@bath.ac.uk</w:t>
                                </w:r>
                              </w:hyperlink>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25"/>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37" w:tgtFrame="_blank" w:tooltip="Click here for the application site" w:history="1">
                                <w:r w:rsidRPr="009D7E30">
                                  <w:rPr>
                                    <w:rFonts w:ascii="Arial" w:eastAsia="Times New Roman" w:hAnsi="Arial" w:cs="Arial"/>
                                    <w:b/>
                                    <w:bCs/>
                                    <w:color w:val="FFFFFF"/>
                                    <w:u w:val="single"/>
                                    <w:lang w:val="en-GB"/>
                                  </w:rPr>
                                  <w:t>Click here for the application site</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lastRenderedPageBreak/>
                                <w:t>HEE Funded IP courses</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"/var/folders/jt/ssf8xjds2p9ghbc3vkj05ypw0000gn/T/com.microsoft.Word/WebArchiveCopyPasteTempFiles/f13ade67-a16b-3a77-8972-2f79071ed208.png"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1915886" cy="905511"/>
                                    <wp:effectExtent l="0" t="0" r="1905" b="0"/>
                                    <wp:docPr id="3" name="Picture 3" descr="/var/folders/jt/ssf8xjds2p9ghbc3vkj05ypw0000gn/T/com.microsoft.Word/WebArchiveCopyPasteTempFiles/f13ade67-a16b-3a77-8972-2f79071ed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13ade67-a16b-3a77-8972-2f79071ed20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0551" cy="907716"/>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60" w:type="dxa"/>
                              <w:tcMar>
                                <w:top w:w="0" w:type="dxa"/>
                                <w:left w:w="135" w:type="dxa"/>
                                <w:bottom w:w="0" w:type="dxa"/>
                                <w:right w:w="135" w:type="dxa"/>
                              </w:tcMar>
                              <w:hideMark/>
                            </w:tcPr>
                            <w:p w:rsidR="009D7E30" w:rsidRPr="009D7E30" w:rsidRDefault="009D7E30" w:rsidP="009D7E30">
                              <w:pPr>
                                <w:spacing w:line="495" w:lineRule="atLeast"/>
                                <w:jc w:val="center"/>
                                <w:outlineLvl w:val="2"/>
                                <w:rPr>
                                  <w:rFonts w:ascii="Helvetica" w:eastAsia="Times New Roman" w:hAnsi="Helvetica" w:cs="Times New Roman"/>
                                  <w:b/>
                                  <w:bCs/>
                                  <w:color w:val="444444"/>
                                  <w:sz w:val="33"/>
                                  <w:szCs w:val="33"/>
                                  <w:lang w:val="en-GB"/>
                                </w:rPr>
                              </w:pPr>
                              <w:r w:rsidRPr="009D7E30">
                                <w:rPr>
                                  <w:rFonts w:ascii="Arial" w:eastAsia="Times New Roman" w:hAnsi="Arial" w:cs="Arial"/>
                                  <w:b/>
                                  <w:bCs/>
                                  <w:color w:val="0433FF"/>
                                  <w:sz w:val="33"/>
                                  <w:szCs w:val="33"/>
                                  <w:lang w:val="en-GB"/>
                                </w:rPr>
                                <w:t>Funded Independent Prescribing training for community pharmacists</w:t>
                              </w:r>
                            </w:p>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Arial" w:eastAsia="Times New Roman" w:hAnsi="Arial" w:cs="Arial"/>
                                  <w:color w:val="757575"/>
                                  <w:lang w:val="en-GB"/>
                                </w:rPr>
                                <w:t>Health Education England (HEE) has published details on their initial offer of funded Independent Prescribing (IP) courses for pharmacists. This offer will be suitable for community pharmacists who are already in a position to apply and meet the eligibility criteria and where applicable, have agreement from their employer to apply for this funding.</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39" w:tgtFrame="_blank" w:tooltip="Click here for further information" w:history="1">
                                <w:r w:rsidRPr="009D7E30">
                                  <w:rPr>
                                    <w:rFonts w:ascii="Arial" w:eastAsia="Times New Roman" w:hAnsi="Arial" w:cs="Arial"/>
                                    <w:b/>
                                    <w:bCs/>
                                    <w:color w:val="FFFFFF"/>
                                    <w:u w:val="single"/>
                                    <w:lang w:val="en-GB"/>
                                  </w:rPr>
                                  <w:t>Click here for further information</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Inflammatory Bowel Disease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"/var/folders/jt/ssf8xjds2p9ghbc3vkj05ypw0000gn/T/com.microsoft.Word/WebArchiveCopyPasteTempFiles/2c2e97b8-3579-62ce-4f87-bcdfae90aeba.png" \* MERGEFORMATINET </w:instrText>
                              </w:r>
                              <w:r w:rsidRPr="009D7E30">
                                <w:rPr>
                                  <w:rFonts w:ascii="Times New Roman" w:eastAsia="Times New Roman" w:hAnsi="Times New Roman" w:cs="Times New Roman"/>
                                  <w:lang w:val="en-GB"/>
                                </w:rPr>
                                <w:fldChar w:fldCharType="separate"/>
                              </w:r>
                              <w:r w:rsidRPr="009D7E30">
                                <w:rPr>
                                  <w:rFonts w:ascii="Times New Roman" w:eastAsia="Times New Roman" w:hAnsi="Times New Roman" w:cs="Times New Roman"/>
                                  <w:noProof/>
                                  <w:lang w:val="en-GB"/>
                                </w:rPr>
                                <w:drawing>
                                  <wp:inline distT="0" distB="0" distL="0" distR="0">
                                    <wp:extent cx="2286000" cy="685800"/>
                                    <wp:effectExtent l="0" t="0" r="0" b="0"/>
                                    <wp:docPr id="2" name="Picture 2" descr="/var/folders/jt/ssf8xjds2p9ghbc3vkj05ypw0000gn/T/com.microsoft.Word/WebArchiveCopyPasteTempFiles/2c2e97b8-3579-62ce-4f87-bcdfae90a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c2e97b8-3579-62ce-4f87-bcdfae90aeb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2060" cy="687618"/>
                                            </a:xfrm>
                                            <a:prstGeom prst="rect">
                                              <a:avLst/>
                                            </a:prstGeom>
                                            <a:noFill/>
                                            <a:ln>
                                              <a:noFill/>
                                            </a:ln>
                                          </pic:spPr>
                                        </pic:pic>
                                      </a:graphicData>
                                    </a:graphic>
                                  </wp:inline>
                                </w:drawing>
                              </w:r>
                              <w:r w:rsidRPr="009D7E30">
                                <w:rPr>
                                  <w:rFonts w:ascii="Times New Roman" w:eastAsia="Times New Roman" w:hAnsi="Times New Roman" w:cs="Times New Roman"/>
                                  <w:lang w:val="en-GB"/>
                                </w:rPr>
                                <w:fldChar w:fldCharType="end"/>
                              </w:r>
                            </w:p>
                          </w:tc>
                        </w:tr>
                        <w:tr w:rsidR="009D7E30" w:rsidRPr="009D7E30">
                          <w:tc>
                            <w:tcPr>
                              <w:tcW w:w="8445"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0433FF"/>
                                  <w:lang w:val="en-GB"/>
                                </w:rPr>
                                <w:t>ALL PHARMACISTS AND PHARMACY TEAMS ONLINE TRAINING</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t>Inflammatory Bowel Disease (IBD) is commonly misdiagnosed. Would you know how to recognise that your patient has it and what advice you should be giving? If not you this training will help answer these questions.</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r>
                              <w:r w:rsidRPr="009D7E30">
                                <w:rPr>
                                  <w:rFonts w:ascii="Helvetica" w:eastAsia="Times New Roman" w:hAnsi="Helvetica" w:cs="Times New Roman"/>
                                  <w:b/>
                                  <w:bCs/>
                                  <w:color w:val="757575"/>
                                  <w:lang w:val="en-GB"/>
                                </w:rPr>
                                <w:t>For pharmacists</w:t>
                              </w:r>
                              <w:r w:rsidRPr="009D7E30">
                                <w:rPr>
                                  <w:rFonts w:ascii="Helvetica" w:eastAsia="Times New Roman" w:hAnsi="Helvetica" w:cs="Times New Roman"/>
                                  <w:color w:val="757575"/>
                                  <w:lang w:val="en-GB"/>
                                </w:rPr>
                                <w:t> - we have two clinical modules (only 20 mins long) to help you understand more about IBD, the treatments used and advice you can give. Great for your CPD!</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r>
                              <w:r w:rsidRPr="009D7E30">
                                <w:rPr>
                                  <w:rFonts w:ascii="Helvetica" w:eastAsia="Times New Roman" w:hAnsi="Helvetica" w:cs="Times New Roman"/>
                                  <w:b/>
                                  <w:bCs/>
                                  <w:color w:val="757575"/>
                                  <w:lang w:val="en-GB"/>
                                </w:rPr>
                                <w:t>For pharmacy team members</w:t>
                              </w:r>
                              <w:r w:rsidRPr="009D7E30">
                                <w:rPr>
                                  <w:rFonts w:ascii="Helvetica" w:eastAsia="Times New Roman" w:hAnsi="Helvetica" w:cs="Times New Roman"/>
                                  <w:color w:val="757575"/>
                                  <w:lang w:val="en-GB"/>
                                </w:rPr>
                                <w:t> - there is a short training module to help the team understand the difference between IBS and IBD and how they can identify and support patients.</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9"/>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41" w:tgtFrame="_blank" w:tooltip="Click here to access the modules" w:history="1">
                                <w:r w:rsidRPr="009D7E30">
                                  <w:rPr>
                                    <w:rFonts w:ascii="Arial" w:eastAsia="Times New Roman" w:hAnsi="Arial" w:cs="Arial"/>
                                    <w:b/>
                                    <w:bCs/>
                                    <w:color w:val="FFFFFF"/>
                                    <w:u w:val="single"/>
                                    <w:lang w:val="en-GB"/>
                                  </w:rPr>
                                  <w:t>Click here to access the modules</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D7E30" w:rsidRPr="009D7E30">
                          <w:tc>
                            <w:tcPr>
                              <w:tcW w:w="0" w:type="auto"/>
                              <w:vAlign w:val="cente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135" w:type="dxa"/>
                                <w:right w:w="270" w:type="dxa"/>
                              </w:tcMar>
                              <w:hideMark/>
                            </w:tcPr>
                            <w:p w:rsidR="009D7E30" w:rsidRPr="009D7E30" w:rsidRDefault="009D7E30" w:rsidP="009D7E30">
                              <w:pPr>
                                <w:spacing w:line="360" w:lineRule="atLeast"/>
                                <w:jc w:val="center"/>
                                <w:rPr>
                                  <w:rFonts w:ascii="Helvetica" w:eastAsia="Times New Roman" w:hAnsi="Helvetica" w:cs="Times New Roman"/>
                                  <w:color w:val="757575"/>
                                  <w:sz w:val="36"/>
                                  <w:szCs w:val="36"/>
                                  <w:lang w:val="en-GB"/>
                                </w:rPr>
                              </w:pPr>
                              <w:r w:rsidRPr="009D7E30">
                                <w:rPr>
                                  <w:rFonts w:ascii="Helvetica" w:eastAsia="Times New Roman" w:hAnsi="Helvetica" w:cs="Times New Roman"/>
                                  <w:color w:val="3B287B"/>
                                  <w:sz w:val="36"/>
                                  <w:szCs w:val="36"/>
                                  <w:lang w:val="en-GB"/>
                                </w:rPr>
                                <w:t>Hypertension Case-Finding Service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9D7E30" w:rsidRPr="009D7E30">
                          <w:tc>
                            <w:tcPr>
                              <w:tcW w:w="0" w:type="auto"/>
                              <w:tcMar>
                                <w:top w:w="0" w:type="dxa"/>
                                <w:left w:w="135" w:type="dxa"/>
                                <w:bottom w:w="135" w:type="dxa"/>
                                <w:right w:w="135" w:type="dxa"/>
                              </w:tcMar>
                              <w:hideMark/>
                            </w:tcPr>
                            <w:p w:rsidR="009D7E30" w:rsidRPr="009D7E30" w:rsidRDefault="009D7E30" w:rsidP="009D7E30">
                              <w:pPr>
                                <w:jc w:val="center"/>
                                <w:rPr>
                                  <w:rFonts w:ascii="Times New Roman" w:eastAsia="Times New Roman" w:hAnsi="Times New Roman" w:cs="Times New Roman"/>
                                  <w:lang w:val="en-GB"/>
                                </w:rPr>
                              </w:pPr>
                              <w:r w:rsidRPr="009D7E30">
                                <w:rPr>
                                  <w:rFonts w:ascii="Times New Roman" w:eastAsia="Times New Roman" w:hAnsi="Times New Roman" w:cs="Times New Roman"/>
                                  <w:lang w:val="en-GB"/>
                                </w:rPr>
                                <w:fldChar w:fldCharType="begin"/>
                              </w:r>
                              <w:r w:rsidRPr="009D7E30">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9D7E30">
                                <w:rPr>
                                  <w:rFonts w:ascii="Times New Roman" w:eastAsia="Times New Roman" w:hAnsi="Times New Roman" w:cs="Times New Roman"/>
                                  <w:lang w:val="en-GB"/>
                                </w:rPr>
                                <w:fldChar w:fldCharType="separate"/>
                              </w:r>
                              <w:bookmarkStart w:id="0" w:name="_GoBack"/>
                              <w:r w:rsidRPr="009D7E30">
                                <w:rPr>
                                  <w:rFonts w:ascii="Times New Roman" w:eastAsia="Times New Roman" w:hAnsi="Times New Roman" w:cs="Times New Roman"/>
                                  <w:noProof/>
                                  <w:lang w:val="en-GB"/>
                                </w:rPr>
                                <w:drawing>
                                  <wp:inline distT="0" distB="0" distL="0" distR="0">
                                    <wp:extent cx="1821619" cy="1153886"/>
                                    <wp:effectExtent l="0" t="0" r="0" b="1905"/>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c19a4cd-4adb-4b5b-c759-33649b9b9b4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7130" cy="1157377"/>
                                            </a:xfrm>
                                            <a:prstGeom prst="rect">
                                              <a:avLst/>
                                            </a:prstGeom>
                                            <a:noFill/>
                                            <a:ln>
                                              <a:noFill/>
                                            </a:ln>
                                          </pic:spPr>
                                        </pic:pic>
                                      </a:graphicData>
                                    </a:graphic>
                                  </wp:inline>
                                </w:drawing>
                              </w:r>
                              <w:bookmarkEnd w:id="0"/>
                              <w:r w:rsidRPr="009D7E30">
                                <w:rPr>
                                  <w:rFonts w:ascii="Times New Roman" w:eastAsia="Times New Roman" w:hAnsi="Times New Roman" w:cs="Times New Roman"/>
                                  <w:lang w:val="en-GB"/>
                                </w:rPr>
                                <w:fldChar w:fldCharType="end"/>
                              </w:r>
                            </w:p>
                          </w:tc>
                        </w:tr>
                        <w:tr w:rsidR="009D7E30" w:rsidRPr="009D7E30">
                          <w:tc>
                            <w:tcPr>
                              <w:tcW w:w="8445" w:type="dxa"/>
                              <w:tcMar>
                                <w:top w:w="0" w:type="dxa"/>
                                <w:left w:w="135" w:type="dxa"/>
                                <w:bottom w:w="0" w:type="dxa"/>
                                <w:right w:w="135" w:type="dxa"/>
                              </w:tcMar>
                              <w:hideMark/>
                            </w:tcPr>
                            <w:p w:rsidR="009D7E30" w:rsidRPr="009D7E30" w:rsidRDefault="009D7E30" w:rsidP="009D7E30">
                              <w:pPr>
                                <w:spacing w:line="360" w:lineRule="atLeast"/>
                                <w:jc w:val="center"/>
                                <w:rPr>
                                  <w:rFonts w:ascii="Helvetica" w:eastAsia="Times New Roman" w:hAnsi="Helvetica" w:cs="Times New Roman"/>
                                  <w:color w:val="757575"/>
                                  <w:lang w:val="en-GB"/>
                                </w:rPr>
                              </w:pPr>
                              <w:r w:rsidRPr="009D7E30">
                                <w:rPr>
                                  <w:rFonts w:ascii="Helvetica" w:eastAsia="Times New Roman" w:hAnsi="Helvetica" w:cs="Times New Roman"/>
                                  <w:b/>
                                  <w:bCs/>
                                  <w:color w:val="0433FF"/>
                                  <w:lang w:val="en-GB"/>
                                </w:rPr>
                                <w:t>Hypertension Case-Finding Service</w:t>
                              </w:r>
                              <w:r w:rsidRPr="009D7E30">
                                <w:rPr>
                                  <w:rFonts w:ascii="Helvetica" w:eastAsia="Times New Roman" w:hAnsi="Helvetica" w:cs="Times New Roman"/>
                                  <w:color w:val="757575"/>
                                  <w:lang w:val="en-GB"/>
                                </w:rPr>
                                <w:br/>
                              </w:r>
                              <w:r w:rsidRPr="009D7E30">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D7E30" w:rsidRPr="009D7E30">
                          <w:trPr>
                            <w:tblCellSpacing w:w="0" w:type="dxa"/>
                            <w:jc w:val="center"/>
                          </w:trPr>
                          <w:tc>
                            <w:tcPr>
                              <w:tcW w:w="0" w:type="auto"/>
                              <w:shd w:val="clear" w:color="auto" w:fill="372C76"/>
                              <w:tcMar>
                                <w:top w:w="225" w:type="dxa"/>
                                <w:left w:w="225" w:type="dxa"/>
                                <w:bottom w:w="225" w:type="dxa"/>
                                <w:right w:w="225" w:type="dxa"/>
                              </w:tcMar>
                              <w:vAlign w:val="center"/>
                              <w:hideMark/>
                            </w:tcPr>
                            <w:p w:rsidR="009D7E30" w:rsidRPr="009D7E30" w:rsidRDefault="009D7E30" w:rsidP="009D7E30">
                              <w:pPr>
                                <w:jc w:val="center"/>
                                <w:rPr>
                                  <w:rFonts w:ascii="Arial" w:eastAsia="Times New Roman" w:hAnsi="Arial" w:cs="Arial"/>
                                  <w:lang w:val="en-GB"/>
                                </w:rPr>
                              </w:pPr>
                              <w:hyperlink r:id="rId43" w:tgtFrame="_blank" w:tooltip="Click here for further information" w:history="1">
                                <w:r w:rsidRPr="009D7E30">
                                  <w:rPr>
                                    <w:rFonts w:ascii="Arial" w:eastAsia="Times New Roman" w:hAnsi="Arial" w:cs="Arial"/>
                                    <w:b/>
                                    <w:bCs/>
                                    <w:color w:val="FFFFFF"/>
                                    <w:u w:val="single"/>
                                    <w:lang w:val="en-GB"/>
                                  </w:rPr>
                                  <w:t>Click here for further information</w:t>
                                </w:r>
                              </w:hyperlink>
                            </w:p>
                          </w:tc>
                        </w:tr>
                      </w:tbl>
                      <w:p w:rsidR="009D7E30" w:rsidRPr="009D7E30" w:rsidRDefault="009D7E30" w:rsidP="009D7E30">
                        <w:pPr>
                          <w:jc w:val="cente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D7E30" w:rsidRPr="009D7E30">
                    <w:tc>
                      <w:tcPr>
                        <w:tcW w:w="0" w:type="auto"/>
                        <w:tcMar>
                          <w:top w:w="135" w:type="dxa"/>
                          <w:left w:w="135" w:type="dxa"/>
                          <w:bottom w:w="135" w:type="dxa"/>
                          <w:right w:w="135" w:type="dxa"/>
                        </w:tcMar>
                        <w:hideMark/>
                      </w:tcPr>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rPr>
                      <w:rFonts w:ascii="Times New Roman" w:eastAsia="Times New Roman" w:hAnsi="Times New Roman" w:cs="Times New Roman"/>
                      <w:lang w:val="en-GB"/>
                    </w:rPr>
                  </w:pPr>
                </w:p>
              </w:tc>
            </w:tr>
          </w:tbl>
          <w:p w:rsidR="009D7E30" w:rsidRPr="009D7E30" w:rsidRDefault="009D7E30" w:rsidP="009D7E30">
            <w:pPr>
              <w:jc w:val="center"/>
              <w:rPr>
                <w:rFonts w:ascii="Helvetica" w:eastAsia="Times New Roman" w:hAnsi="Helvetica" w:cs="Times New Roman"/>
                <w:color w:val="000000"/>
                <w:sz w:val="18"/>
                <w:szCs w:val="18"/>
                <w:lang w:val="en-GB"/>
              </w:rPr>
            </w:pPr>
          </w:p>
        </w:tc>
      </w:tr>
    </w:tbl>
    <w:p w:rsidR="007B68A9" w:rsidRDefault="009D7E30"/>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30"/>
    <w:rsid w:val="000168FA"/>
    <w:rsid w:val="003C0DF6"/>
    <w:rsid w:val="00416273"/>
    <w:rsid w:val="005403C3"/>
    <w:rsid w:val="008E64E8"/>
    <w:rsid w:val="009D7E30"/>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E84E5E"/>
  <w15:chartTrackingRefBased/>
  <w15:docId w15:val="{CD9898C5-4C2D-AD43-B454-F82FB18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D7E3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E30"/>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D7E30"/>
    <w:rPr>
      <w:b/>
      <w:bCs/>
    </w:rPr>
  </w:style>
  <w:style w:type="paragraph" w:styleId="NormalWeb">
    <w:name w:val="Normal (Web)"/>
    <w:basedOn w:val="Normal"/>
    <w:uiPriority w:val="99"/>
    <w:semiHidden/>
    <w:unhideWhenUsed/>
    <w:rsid w:val="009D7E30"/>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9D7E30"/>
    <w:rPr>
      <w:color w:val="0000FF"/>
      <w:u w:val="single"/>
    </w:rPr>
  </w:style>
  <w:style w:type="character" w:customStyle="1" w:styleId="apple-converted-space">
    <w:name w:val="apple-converted-space"/>
    <w:basedOn w:val="DefaultParagraphFont"/>
    <w:rsid w:val="009D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718306">
      <w:bodyDiv w:val="1"/>
      <w:marLeft w:val="0"/>
      <w:marRight w:val="0"/>
      <w:marTop w:val="0"/>
      <w:marBottom w:val="0"/>
      <w:divBdr>
        <w:top w:val="none" w:sz="0" w:space="0" w:color="auto"/>
        <w:left w:val="none" w:sz="0" w:space="0" w:color="auto"/>
        <w:bottom w:val="none" w:sz="0" w:space="0" w:color="auto"/>
        <w:right w:val="none" w:sz="0" w:space="0" w:color="auto"/>
      </w:divBdr>
      <w:divsChild>
        <w:div w:id="896016637">
          <w:marLeft w:val="0"/>
          <w:marRight w:val="0"/>
          <w:marTop w:val="0"/>
          <w:marBottom w:val="0"/>
          <w:divBdr>
            <w:top w:val="none" w:sz="0" w:space="0" w:color="auto"/>
            <w:left w:val="none" w:sz="0" w:space="0" w:color="auto"/>
            <w:bottom w:val="none" w:sz="0" w:space="0" w:color="auto"/>
            <w:right w:val="none" w:sz="0" w:space="0" w:color="auto"/>
          </w:divBdr>
        </w:div>
        <w:div w:id="589778883">
          <w:marLeft w:val="0"/>
          <w:marRight w:val="0"/>
          <w:marTop w:val="0"/>
          <w:marBottom w:val="0"/>
          <w:divBdr>
            <w:top w:val="none" w:sz="0" w:space="0" w:color="auto"/>
            <w:left w:val="none" w:sz="0" w:space="0" w:color="auto"/>
            <w:bottom w:val="none" w:sz="0" w:space="0" w:color="auto"/>
            <w:right w:val="none" w:sz="0" w:space="0" w:color="auto"/>
          </w:divBdr>
        </w:div>
        <w:div w:id="23436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0172a94e59&amp;e=3e5221b889" TargetMode="External"/><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hyperlink" Target="https://avonlpc.us7.list-manage.com/track/click?u=4c41af9cdb2c8602a37b9d52d&amp;id=6b368d3875&amp;e=3e5221b889" TargetMode="External"/><Relationship Id="rId21" Type="http://schemas.openxmlformats.org/officeDocument/2006/relationships/hyperlink" Target="https://avonlpc.us7.list-manage.com/track/click?u=4c41af9cdb2c8602a37b9d52d&amp;id=398b540216&amp;e=3e5221b889" TargetMode="External"/><Relationship Id="rId34" Type="http://schemas.openxmlformats.org/officeDocument/2006/relationships/hyperlink" Target="https://avonlpc.us7.list-manage.com/track/click?u=4c41af9cdb2c8602a37b9d52d&amp;id=bc8aaaff4f&amp;e=3e5221b889" TargetMode="External"/><Relationship Id="rId42" Type="http://schemas.openxmlformats.org/officeDocument/2006/relationships/image" Target="media/image15.png"/><Relationship Id="rId7" Type="http://schemas.openxmlformats.org/officeDocument/2006/relationships/hyperlink" Target="https://avonlpc.us7.list-manage.com/track/click?u=4c41af9cdb2c8602a37b9d52d&amp;id=5ae8fa5230&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4df83d0dd3&amp;e=3e5221b889" TargetMode="External"/><Relationship Id="rId29" Type="http://schemas.openxmlformats.org/officeDocument/2006/relationships/hyperlink" Target="https://avonlpc.us7.list-manage.com/track/click?u=4c41af9cdb2c8602a37b9d52d&amp;id=35d40a1be9&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GPPreregPharm@hee.nhs.uk" TargetMode="External"/><Relationship Id="rId24" Type="http://schemas.openxmlformats.org/officeDocument/2006/relationships/hyperlink" Target="https://avonlpc.us7.list-manage.com/track/click?u=4c41af9cdb2c8602a37b9d52d&amp;id=c3f48d4389&amp;e=3e5221b889" TargetMode="External"/><Relationship Id="rId32" Type="http://schemas.openxmlformats.org/officeDocument/2006/relationships/hyperlink" Target="https://avonlpc.us7.list-manage.com/track/click?u=4c41af9cdb2c8602a37b9d52d&amp;id=fb05e31886&amp;e=3e5221b889" TargetMode="External"/><Relationship Id="rId37" Type="http://schemas.openxmlformats.org/officeDocument/2006/relationships/hyperlink" Target="https://avonlpc.us7.list-manage.com/track/click?u=4c41af9cdb2c8602a37b9d52d&amp;id=7a30eb79d2&amp;e=3e5221b889" TargetMode="External"/><Relationship Id="rId40" Type="http://schemas.openxmlformats.org/officeDocument/2006/relationships/image" Target="media/image14.png"/><Relationship Id="rId45" Type="http://schemas.openxmlformats.org/officeDocument/2006/relationships/theme" Target="theme/theme1.xml"/><Relationship Id="rId5" Type="http://schemas.openxmlformats.org/officeDocument/2006/relationships/hyperlink" Target="https://avonlpc.us7.list-manage.com/track/click?u=4c41af9cdb2c8602a37b9d52d&amp;id=69f218a69b&amp;e=3e5221b889" TargetMode="External"/><Relationship Id="rId15" Type="http://schemas.openxmlformats.org/officeDocument/2006/relationships/image" Target="media/image5.png"/><Relationship Id="rId23" Type="http://schemas.openxmlformats.org/officeDocument/2006/relationships/hyperlink" Target="mailto:avonlpc@gmail.com" TargetMode="External"/><Relationship Id="rId28" Type="http://schemas.openxmlformats.org/officeDocument/2006/relationships/image" Target="media/image10.png"/><Relationship Id="rId36" Type="http://schemas.openxmlformats.org/officeDocument/2006/relationships/hyperlink" Target="mailto:J.H.Clarke@bath.ac.uk" TargetMode="External"/><Relationship Id="rId10" Type="http://schemas.openxmlformats.org/officeDocument/2006/relationships/image" Target="media/image4.png"/><Relationship Id="rId19" Type="http://schemas.openxmlformats.org/officeDocument/2006/relationships/hyperlink" Target="https://avonlpc.us7.list-manage.com/track/click?u=4c41af9cdb2c8602a37b9d52d&amp;id=2511b4fb36&amp;e=3e5221b889" TargetMode="External"/><Relationship Id="rId31" Type="http://schemas.openxmlformats.org/officeDocument/2006/relationships/hyperlink" Target="mailto:partnerships@phe.gov.uk"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ichard.lowe@plymouth.ac.uk" TargetMode="External"/><Relationship Id="rId14" Type="http://schemas.openxmlformats.org/officeDocument/2006/relationships/hyperlink" Target="https://avonlpc.us7.list-manage.com/track/click?u=4c41af9cdb2c8602a37b9d52d&amp;id=d3dac5ce54&amp;e=3e5221b889" TargetMode="External"/><Relationship Id="rId22" Type="http://schemas.openxmlformats.org/officeDocument/2006/relationships/image" Target="media/image8.png"/><Relationship Id="rId27" Type="http://schemas.openxmlformats.org/officeDocument/2006/relationships/hyperlink" Target="https://avonlpc.us7.list-manage.com/track/click?u=4c41af9cdb2c8602a37b9d52d&amp;id=3084560b7c&amp;e=3e5221b889" TargetMode="External"/><Relationship Id="rId30" Type="http://schemas.openxmlformats.org/officeDocument/2006/relationships/image" Target="media/image11.png"/><Relationship Id="rId35" Type="http://schemas.openxmlformats.org/officeDocument/2006/relationships/image" Target="media/image12.png"/><Relationship Id="rId43" Type="http://schemas.openxmlformats.org/officeDocument/2006/relationships/hyperlink" Target="https://avonlpc.us7.list-manage.com/track/click?u=4c41af9cdb2c8602a37b9d52d&amp;id=d53b4a9f89&amp;e=3e5221b889" TargetMode="Externa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177b53e76a&amp;e=3e5221b889" TargetMode="External"/><Relationship Id="rId17" Type="http://schemas.openxmlformats.org/officeDocument/2006/relationships/hyperlink" Target="https://avonlpc.us7.list-manage.com/track/click?u=4c41af9cdb2c8602a37b9d52d&amp;id=a31068be54&amp;e=3e5221b889" TargetMode="External"/><Relationship Id="rId25" Type="http://schemas.openxmlformats.org/officeDocument/2006/relationships/hyperlink" Target="https://avonlpc.us7.list-manage.com/track/click?u=4c41af9cdb2c8602a37b9d52d&amp;id=c5bbeae5f8&amp;e=3e5221b889" TargetMode="External"/><Relationship Id="rId33" Type="http://schemas.openxmlformats.org/officeDocument/2006/relationships/hyperlink" Target="https://avonlpc.us7.list-manage.com/track/click?u=4c41af9cdb2c8602a37b9d52d&amp;id=34028dc43c&amp;e=3e5221b889" TargetMode="External"/><Relationship Id="rId38" Type="http://schemas.openxmlformats.org/officeDocument/2006/relationships/image" Target="media/image13.png"/><Relationship Id="rId20" Type="http://schemas.openxmlformats.org/officeDocument/2006/relationships/image" Target="media/image7.png"/><Relationship Id="rId41" Type="http://schemas.openxmlformats.org/officeDocument/2006/relationships/hyperlink" Target="https://avonlpc.us7.list-manage.com/track/click?u=4c41af9cdb2c8602a37b9d52d&amp;id=02cd2b35b8&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2675</Words>
  <Characters>15250</Characters>
  <Application>Microsoft Office Word</Application>
  <DocSecurity>0</DocSecurity>
  <Lines>127</Lines>
  <Paragraphs>35</Paragraphs>
  <ScaleCrop>false</ScaleCrop>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2022-02-10T11:36:00Z</dcterms:created>
  <dcterms:modified xsi:type="dcterms:W3CDTF">2022-02-10T11:42:00Z</dcterms:modified>
</cp:coreProperties>
</file>