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22F81" w:rsidRPr="00022F81" w:rsidTr="00022F8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22F81" w:rsidRPr="00022F8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22F81" w:rsidRPr="00022F81">
                          <w:tc>
                            <w:tcPr>
                              <w:tcW w:w="0" w:type="auto"/>
                              <w:tcMar>
                                <w:top w:w="0" w:type="dxa"/>
                                <w:left w:w="135" w:type="dxa"/>
                                <w:bottom w:w="0" w:type="dxa"/>
                                <w:right w:w="135" w:type="dxa"/>
                              </w:tcMar>
                              <w:hideMark/>
                            </w:tcPr>
                            <w:tbl>
                              <w:tblPr>
                                <w:tblpPr w:leftFromText="45" w:rightFromText="45" w:vertAnchor="text" w:horzAnchor="margin" w:tblpXSpec="center" w:tblpY="60"/>
                                <w:tblOverlap w:val="never"/>
                                <w:tblW w:w="5280" w:type="dxa"/>
                                <w:tblCellMar>
                                  <w:left w:w="0" w:type="dxa"/>
                                  <w:right w:w="0" w:type="dxa"/>
                                </w:tblCellMar>
                                <w:tblLook w:val="04A0" w:firstRow="1" w:lastRow="0" w:firstColumn="1" w:lastColumn="0" w:noHBand="0" w:noVBand="1"/>
                              </w:tblPr>
                              <w:tblGrid>
                                <w:gridCol w:w="5280"/>
                              </w:tblGrid>
                              <w:tr w:rsidR="00022F81" w:rsidRPr="00022F81" w:rsidTr="00022F81">
                                <w:tc>
                                  <w:tcPr>
                                    <w:tcW w:w="0" w:type="auto"/>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3B287B"/>
                                        <w:sz w:val="45"/>
                                        <w:szCs w:val="45"/>
                                        <w:lang w:val="en-GB"/>
                                      </w:rPr>
                                      <w:t>Weekly Update</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r>
                                    <w:r w:rsidRPr="00022F81">
                                      <w:rPr>
                                        <w:rFonts w:ascii="Helvetica" w:eastAsia="Times New Roman" w:hAnsi="Helvetica" w:cs="Times New Roman"/>
                                        <w:color w:val="3B287B"/>
                                        <w:sz w:val="51"/>
                                        <w:szCs w:val="51"/>
                                        <w:lang w:val="en-GB"/>
                                      </w:rPr>
                                      <w:t>Tuesday 20th April</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jc w:val="center"/>
              <w:rPr>
                <w:rFonts w:ascii="Helvetica" w:eastAsia="Times New Roman" w:hAnsi="Helvetica" w:cs="Times New Roman"/>
                <w:color w:val="000000"/>
                <w:sz w:val="18"/>
                <w:szCs w:val="18"/>
                <w:lang w:val="en-GB"/>
              </w:rPr>
            </w:pPr>
          </w:p>
        </w:tc>
      </w:tr>
      <w:tr w:rsidR="00022F81" w:rsidRPr="00022F81" w:rsidTr="00022F8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22F81" w:rsidRPr="00022F8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FF0000"/>
                                  <w:sz w:val="36"/>
                                  <w:szCs w:val="36"/>
                                  <w:lang w:val="en-GB"/>
                                </w:rPr>
                                <w:t>NEW this week</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PPE</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"/var/folders/jt/ssf8xjds2p9ghbc3vkj05ypw0000gn/T/com.microsoft.Word/WebArchiveCopyPasteTempFiles/3d4c7f7e-fd37-4631-bb41-227a12c70d08.png"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1924493" cy="1383698"/>
                                    <wp:effectExtent l="0" t="0" r="6350" b="635"/>
                                    <wp:docPr id="12" name="Picture 12" descr="/var/folders/jt/ssf8xjds2p9ghbc3vkj05ypw0000gn/T/com.microsoft.Word/WebArchiveCopyPasteTempFiles/3d4c7f7e-fd37-4631-bb41-227a12c70d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d4c7f7e-fd37-4631-bb41-227a12c70d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227" cy="1387821"/>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495" w:lineRule="atLeast"/>
                                <w:jc w:val="center"/>
                                <w:outlineLvl w:val="2"/>
                                <w:rPr>
                                  <w:rFonts w:ascii="Helvetica" w:eastAsia="Times New Roman" w:hAnsi="Helvetica" w:cs="Times New Roman"/>
                                  <w:b/>
                                  <w:bCs/>
                                  <w:color w:val="444444"/>
                                  <w:sz w:val="33"/>
                                  <w:szCs w:val="33"/>
                                  <w:lang w:val="en-GB"/>
                                </w:rPr>
                              </w:pPr>
                              <w:r w:rsidRPr="00022F81">
                                <w:rPr>
                                  <w:rFonts w:ascii="Helvetica" w:eastAsia="Times New Roman" w:hAnsi="Helvetica" w:cs="Times New Roman"/>
                                  <w:b/>
                                  <w:bCs/>
                                  <w:color w:val="444444"/>
                                  <w:sz w:val="33"/>
                                  <w:szCs w:val="33"/>
                                  <w:lang w:val="en-GB"/>
                                </w:rPr>
                                <w:t>PPE</w:t>
                              </w:r>
                            </w:p>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PSNC would like to remind contractors that the provision of supplies of free C-19 personal protective equipment (PPE) to health and care providers, including community pharmacies, has been extended to the end of March 2022.</w:t>
                              </w:r>
                              <w:r w:rsidRPr="00022F81">
                                <w:rPr>
                                  <w:rFonts w:ascii="Helvetica" w:eastAsia="Times New Roman" w:hAnsi="Helvetica" w:cs="Times New Roman"/>
                                  <w:color w:val="757575"/>
                                  <w:lang w:val="en-GB"/>
                                </w:rPr>
                                <w:br/>
                                <w:t>The Government's PPE Portal can continue to be used by community pharmacies to obtain all the COVID-19 PPE they need, free of charge, until the end of March 2022.</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Lateral Flow Distribution</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"/var/folders/jt/ssf8xjds2p9ghbc3vkj05ypw0000gn/T/com.microsoft.Word/WebArchiveCopyPasteTempFiles/d410ad8e-42e6-4274-ae42-e67fe97ab6c9.png"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1467293" cy="1035340"/>
                                    <wp:effectExtent l="0" t="0" r="6350" b="0"/>
                                    <wp:docPr id="11" name="Picture 11" descr="/var/folders/jt/ssf8xjds2p9ghbc3vkj05ypw0000gn/T/com.microsoft.Word/WebArchiveCopyPasteTempFiles/d410ad8e-42e6-4274-ae42-e67fe97ab6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410ad8e-42e6-4274-ae42-e67fe97ab6c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531" cy="1038331"/>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495" w:lineRule="atLeast"/>
                                <w:jc w:val="center"/>
                                <w:outlineLvl w:val="2"/>
                                <w:rPr>
                                  <w:rFonts w:ascii="Helvetica" w:eastAsia="Times New Roman" w:hAnsi="Helvetica" w:cs="Times New Roman"/>
                                  <w:b/>
                                  <w:bCs/>
                                  <w:color w:val="444444"/>
                                  <w:sz w:val="33"/>
                                  <w:szCs w:val="33"/>
                                  <w:lang w:val="en-GB"/>
                                </w:rPr>
                              </w:pPr>
                              <w:r w:rsidRPr="00022F81">
                                <w:rPr>
                                  <w:rFonts w:ascii="Helvetica" w:eastAsia="Times New Roman" w:hAnsi="Helvetica" w:cs="Times New Roman"/>
                                  <w:b/>
                                  <w:bCs/>
                                  <w:color w:val="444444"/>
                                  <w:sz w:val="33"/>
                                  <w:szCs w:val="33"/>
                                  <w:lang w:val="en-GB"/>
                                </w:rPr>
                                <w:lastRenderedPageBreak/>
                                <w:t>C-19 test distribution service: important clarification of data submission requirements</w:t>
                              </w:r>
                            </w:p>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 </w:t>
                              </w:r>
                              <w:r w:rsidRPr="00022F81">
                                <w:rPr>
                                  <w:rFonts w:ascii="Helvetica" w:eastAsia="Times New Roman" w:hAnsi="Helvetica" w:cs="Times New Roman"/>
                                  <w:color w:val="757575"/>
                                  <w:lang w:val="en-GB"/>
                                </w:rPr>
                                <w:br/>
                                <w:t>Pharmacies participating in the NHS community pharmacy C-19 lateral flow device distribution service are required to make records related to the stock received from wholesalers and the supply of test kits to members of the public. These records also have to be entered into the MYS portal by the close of business on the pharmacy’s last trading day of the week. </w:t>
                              </w:r>
                            </w:p>
                            <w:p w:rsidR="00022F81" w:rsidRPr="00022F81" w:rsidRDefault="00022F81" w:rsidP="00022F81">
                              <w:pPr>
                                <w:spacing w:before="150" w:after="150"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Following some initial misunderstandings surrounding the data needing to be entered into MYS, contractors have today been advised to: </w:t>
                              </w:r>
                            </w:p>
                            <w:p w:rsidR="00022F81" w:rsidRPr="00022F81" w:rsidRDefault="00022F81" w:rsidP="00022F8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7" w:tgtFrame="_blank" w:history="1">
                                <w:r w:rsidRPr="00022F81">
                                  <w:rPr>
                                    <w:rFonts w:ascii="Helvetica" w:eastAsia="Times New Roman" w:hAnsi="Helvetica" w:cs="Times New Roman"/>
                                    <w:color w:val="007C89"/>
                                    <w:u w:val="single"/>
                                    <w:lang w:val="en-GB"/>
                                  </w:rPr>
                                  <w:t>ensure they enter the number of cartons (outers) received</w:t>
                                </w:r>
                              </w:hyperlink>
                              <w:r w:rsidRPr="00022F81">
                                <w:rPr>
                                  <w:rFonts w:ascii="Helvetica" w:eastAsia="Times New Roman" w:hAnsi="Helvetica" w:cs="Times New Roman"/>
                                  <w:color w:val="757575"/>
                                  <w:lang w:val="en-GB"/>
                                </w:rPr>
                                <w:t>, not the number of individual boxes of test kits within those cartons; and </w:t>
                              </w:r>
                            </w:p>
                            <w:p w:rsidR="00022F81" w:rsidRPr="00022F81" w:rsidRDefault="00022F81" w:rsidP="00022F8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8" w:tgtFrame="_blank" w:history="1">
                                <w:r w:rsidRPr="00022F81">
                                  <w:rPr>
                                    <w:rFonts w:ascii="Helvetica" w:eastAsia="Times New Roman" w:hAnsi="Helvetica" w:cs="Times New Roman"/>
                                    <w:color w:val="007C89"/>
                                    <w:u w:val="single"/>
                                    <w:lang w:val="en-GB"/>
                                  </w:rPr>
                                  <w:t>record and report only one reason for tests being requested</w:t>
                                </w:r>
                              </w:hyperlink>
                              <w:r w:rsidRPr="00022F81">
                                <w:rPr>
                                  <w:rFonts w:ascii="Helvetica" w:eastAsia="Times New Roman" w:hAnsi="Helvetica" w:cs="Times New Roman"/>
                                  <w:b/>
                                  <w:bCs/>
                                  <w:color w:val="757575"/>
                                  <w:lang w:val="en-GB"/>
                                </w:rPr>
                                <w:t> </w:t>
                              </w:r>
                              <w:r w:rsidRPr="00022F81">
                                <w:rPr>
                                  <w:rFonts w:ascii="Helvetica" w:eastAsia="Times New Roman" w:hAnsi="Helvetica" w:cs="Times New Roman"/>
                                  <w:color w:val="757575"/>
                                  <w:lang w:val="en-GB"/>
                                </w:rPr>
                                <w:t>to make an accurate payment claim.</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Prescribing Changes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"/var/folders/jt/ssf8xjds2p9ghbc3vkj05ypw0000gn/T/com.microsoft.Word/WebArchiveCopyPasteTempFiles/3a2912cf-1eaa-4802-adb7-8aaa4a886ae8.png"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2147777" cy="863912"/>
                                    <wp:effectExtent l="0" t="0" r="0" b="0"/>
                                    <wp:docPr id="10" name="Picture 10" descr="/var/folders/jt/ssf8xjds2p9ghbc3vkj05ypw0000gn/T/com.microsoft.Word/WebArchiveCopyPasteTempFiles/3a2912cf-1eaa-4802-adb7-8aaa4a886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a2912cf-1eaa-4802-adb7-8aaa4a886a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845" cy="867157"/>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757575"/>
                                  <w:lang w:val="en-GB"/>
                                </w:rPr>
                                <w:t>BNSSG Pharmacies ONLY</w:t>
                              </w:r>
                              <w:r w:rsidRPr="00022F81">
                                <w:rPr>
                                  <w:rFonts w:ascii="Helvetica" w:eastAsia="Times New Roman" w:hAnsi="Helvetica" w:cs="Times New Roman"/>
                                  <w:color w:val="757575"/>
                                  <w:lang w:val="en-GB"/>
                                </w:rPr>
                                <w:br/>
                                <w:t>Changes to prescribing</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Please note there will be an increase in prescribing certain products in the coming weeks. Please see list below. </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24"/>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10" w:tgtFrame="_blank" w:tooltip="Click here for the list" w:history="1">
                                <w:r w:rsidRPr="00022F81">
                                  <w:rPr>
                                    <w:rFonts w:ascii="Arial" w:eastAsia="Times New Roman" w:hAnsi="Arial" w:cs="Arial"/>
                                    <w:b/>
                                    <w:bCs/>
                                    <w:color w:val="FFFFFF"/>
                                    <w:u w:val="single"/>
                                    <w:lang w:val="en-GB"/>
                                  </w:rPr>
                                  <w:t>Click here for the list</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lastRenderedPageBreak/>
                                <w:t>Pre-Reg Training/Trainee Pharmacist Training</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1669312" cy="1038194"/>
                                    <wp:effectExtent l="0" t="0" r="0" b="3810"/>
                                    <wp:docPr id="9" name="Picture 9"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190e998-9b29-433d-899c-a1a2a0f0a6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5429" cy="1041998"/>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757575"/>
                                  <w:lang w:val="en-GB"/>
                                </w:rPr>
                                <w:t>AHS TRAINEE PHARMACIST TRAINING </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022F81">
                                <w:rPr>
                                  <w:rFonts w:ascii="Helvetica" w:eastAsia="Times New Roman" w:hAnsi="Helvetica" w:cs="Times New Roman"/>
                                  <w:color w:val="757575"/>
                                  <w:lang w:val="en-GB"/>
                                </w:rPr>
                                <w:t>GPhC</w:t>
                              </w:r>
                              <w:proofErr w:type="spellEnd"/>
                              <w:r w:rsidRPr="00022F81">
                                <w:rPr>
                                  <w:rFonts w:ascii="Helvetica" w:eastAsia="Times New Roman" w:hAnsi="Helvetica" w:cs="Times New Roman"/>
                                  <w:color w:val="757575"/>
                                  <w:lang w:val="en-GB"/>
                                </w:rPr>
                                <w:t> have introduced </w:t>
                              </w:r>
                              <w:r w:rsidRPr="00022F81">
                                <w:rPr>
                                  <w:rFonts w:ascii="Helvetica" w:eastAsia="Times New Roman" w:hAnsi="Helvetica" w:cs="Times New Roman"/>
                                  <w:b/>
                                  <w:bCs/>
                                  <w:color w:val="757575"/>
                                  <w:lang w:val="en-GB"/>
                                </w:rPr>
                                <w:t>a foundation training year, which will replace the current pre-registration training year. </w:t>
                              </w:r>
                              <w:r w:rsidRPr="00022F81">
                                <w:rPr>
                                  <w:rFonts w:ascii="Helvetica" w:eastAsia="Times New Roman" w:hAnsi="Helvetica" w:cs="Times New Roman"/>
                                  <w:color w:val="757575"/>
                                  <w:lang w:val="en-GB"/>
                                </w:rPr>
                                <w:t>From now on, pre-registration trainees will be known as </w:t>
                              </w:r>
                              <w:r w:rsidRPr="00022F81">
                                <w:rPr>
                                  <w:rFonts w:ascii="Helvetica" w:eastAsia="Times New Roman" w:hAnsi="Helvetica" w:cs="Times New Roman"/>
                                  <w:b/>
                                  <w:bCs/>
                                  <w:color w:val="757575"/>
                                  <w:lang w:val="en-GB"/>
                                </w:rPr>
                                <w:t>trainee pharmacists </w:t>
                              </w:r>
                              <w:r w:rsidRPr="00022F81">
                                <w:rPr>
                                  <w:rFonts w:ascii="Helvetica" w:eastAsia="Times New Roman" w:hAnsi="Helvetica" w:cs="Times New Roman"/>
                                  <w:color w:val="757575"/>
                                  <w:lang w:val="en-GB"/>
                                </w:rPr>
                                <w:t>and tutors will be known as </w:t>
                              </w:r>
                              <w:r w:rsidRPr="00022F81">
                                <w:rPr>
                                  <w:rFonts w:ascii="Helvetica" w:eastAsia="Times New Roman" w:hAnsi="Helvetica" w:cs="Times New Roman"/>
                                  <w:b/>
                                  <w:bCs/>
                                  <w:color w:val="757575"/>
                                  <w:lang w:val="en-GB"/>
                                </w:rPr>
                                <w:t>designated supervisors. Learning outcomes </w:t>
                              </w:r>
                              <w:r w:rsidRPr="00022F81">
                                <w:rPr>
                                  <w:rFonts w:ascii="Helvetica" w:eastAsia="Times New Roman" w:hAnsi="Helvetica" w:cs="Times New Roman"/>
                                  <w:color w:val="757575"/>
                                  <w:lang w:val="en-GB"/>
                                </w:rPr>
                                <w:t>replace the </w:t>
                              </w:r>
                              <w:r w:rsidRPr="00022F81">
                                <w:rPr>
                                  <w:rFonts w:ascii="Helvetica" w:eastAsia="Times New Roman" w:hAnsi="Helvetica" w:cs="Times New Roman"/>
                                  <w:b/>
                                  <w:bCs/>
                                  <w:color w:val="757575"/>
                                  <w:lang w:val="en-GB"/>
                                </w:rPr>
                                <w:t>performance standards</w:t>
                              </w:r>
                              <w:r w:rsidRPr="00022F81">
                                <w:rPr>
                                  <w:rFonts w:ascii="Helvetica" w:eastAsia="Times New Roman" w:hAnsi="Helvetica" w:cs="Times New Roman"/>
                                  <w:color w:val="757575"/>
                                  <w:lang w:val="en-GB"/>
                                </w:rPr>
                                <w:t>.</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r>
                              <w:r w:rsidRPr="00022F81">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022F81">
                                <w:rPr>
                                  <w:rFonts w:ascii="Helvetica" w:eastAsia="Times New Roman" w:hAnsi="Helvetica" w:cs="Times New Roman"/>
                                  <w:color w:val="757575"/>
                                  <w:lang w:val="en-GB"/>
                                </w:rPr>
                                <w:br/>
                              </w:r>
                              <w:r w:rsidRPr="00022F81">
                                <w:rPr>
                                  <w:rFonts w:ascii="Arial" w:eastAsia="Times New Roman" w:hAnsi="Arial" w:cs="Arial"/>
                                  <w:color w:val="222222"/>
                                  <w:lang w:val="en-GB"/>
                                </w:rPr>
                                <w:t>For more information please contact </w:t>
                              </w:r>
                              <w:hyperlink r:id="rId12" w:history="1">
                                <w:r w:rsidRPr="00022F81">
                                  <w:rPr>
                                    <w:rFonts w:ascii="Arial" w:eastAsia="Times New Roman" w:hAnsi="Arial" w:cs="Arial"/>
                                    <w:color w:val="007C89"/>
                                    <w:u w:val="single"/>
                                    <w:lang w:val="en-GB"/>
                                  </w:rPr>
                                  <w:t>judith@avonhealthcareservices.co.uk</w:t>
                                </w:r>
                              </w:hyperlink>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Steroid Emergency Cards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"/var/folders/jt/ssf8xjds2p9ghbc3vkj05ypw0000gn/T/com.microsoft.Word/WebArchiveCopyPasteTempFiles/4b24ffd2-45fd-4e26-9b5e-d891fcf21afb.png"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2466754" cy="802514"/>
                                    <wp:effectExtent l="0" t="0" r="0" b="0"/>
                                    <wp:docPr id="8" name="Picture 8" descr="/var/folders/jt/ssf8xjds2p9ghbc3vkj05ypw0000gn/T/com.microsoft.Word/WebArchiveCopyPasteTempFiles/4b24ffd2-45fd-4e26-9b5e-d891fcf21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b24ffd2-45fd-4e26-9b5e-d891fcf21af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4040" cy="804885"/>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757575"/>
                                  <w:lang w:val="en-GB"/>
                                </w:rPr>
                                <w:t>Reminder to all Pharmacy teams</w:t>
                              </w:r>
                              <w:r w:rsidRPr="00022F81">
                                <w:rPr>
                                  <w:rFonts w:ascii="Helvetica" w:eastAsia="Times New Roman" w:hAnsi="Helvetica" w:cs="Times New Roman"/>
                                  <w:color w:val="757575"/>
                                  <w:lang w:val="en-GB"/>
                                </w:rPr>
                                <w:br/>
                                <w:t>A joint National Patient Safety Alert was issued by NHS Improvement and NHS England national patient safety team, Royal College of General Practitioners, Royal College of Physicians and Society for Endocrinology, regarding the introduction of a new Steroid Emergency Card to support the early recognition and treatment of adrenal crisis in adults.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14" w:tgtFrame="_blank" w:tooltip="To read the alert click here" w:history="1">
                                <w:r w:rsidRPr="00022F81">
                                  <w:rPr>
                                    <w:rFonts w:ascii="Arial" w:eastAsia="Times New Roman" w:hAnsi="Arial" w:cs="Arial"/>
                                    <w:b/>
                                    <w:bCs/>
                                    <w:color w:val="FFFFFF"/>
                                    <w:u w:val="single"/>
                                    <w:lang w:val="en-GB"/>
                                  </w:rPr>
                                  <w:t>To read the alert click here</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FF0000"/>
                                  <w:sz w:val="36"/>
                                  <w:szCs w:val="36"/>
                                  <w:lang w:val="en-GB"/>
                                </w:rPr>
                                <w:t>Covid-19 Information</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"/var/folders/jt/ssf8xjds2p9ghbc3vkj05ypw0000gn/T/com.microsoft.Word/WebArchiveCopyPasteTempFiles/744821e6-b0ce-438e-9b2d-8ef4e69705b6.png"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1371600" cy="990531"/>
                                    <wp:effectExtent l="0" t="0" r="0" b="635"/>
                                    <wp:docPr id="7" name="Picture 7" descr="/var/folders/jt/ssf8xjds2p9ghbc3vkj05ypw0000gn/T/com.microsoft.Word/WebArchiveCopyPasteTempFiles/744821e6-b0ce-438e-9b2d-8ef4e6970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44821e6-b0ce-438e-9b2d-8ef4e69705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666" cy="992745"/>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Dear pharmacy team,</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Over the coming weeks you and your team will need to think about getting the second COVID-19 vaccination.  To support access I have spoken to the CCGs to begin planning this.  If you received a vaccination via a PCN hub, I have been assured they are aware of the need to vaccinate you and you should be contacted in Week 11 to ask you to present for your second dose. If this does not happen, please contact the provider of your first vaccination.</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If you received the vaccination through any other site (pharmacy / mass vac), you can book into a pharmacy site or mass vac site via the National Booking System.  You do not need to wait until week 11 to do this as you can book many weeks in advance via the NBS.</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If you have any queries, please get in touch with the LPC.</w:t>
                              </w:r>
                              <w:r w:rsidRPr="00022F81">
                                <w:rPr>
                                  <w:rFonts w:ascii="Helvetica" w:eastAsia="Times New Roman" w:hAnsi="Helvetica" w:cs="Times New Roman"/>
                                  <w:color w:val="757575"/>
                                  <w:lang w:val="en-GB"/>
                                </w:rPr>
                                <w:br/>
                                <w:t>Kind regards,</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Richard</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r>
                              <w:proofErr w:type="spellStart"/>
                              <w:r w:rsidRPr="00022F81">
                                <w:rPr>
                                  <w:rFonts w:ascii="Helvetica" w:eastAsia="Times New Roman" w:hAnsi="Helvetica" w:cs="Times New Roman"/>
                                  <w:color w:val="757575"/>
                                  <w:lang w:val="en-GB"/>
                                </w:rPr>
                                <w:t>Richard</w:t>
                              </w:r>
                              <w:proofErr w:type="spellEnd"/>
                              <w:r w:rsidRPr="00022F81">
                                <w:rPr>
                                  <w:rFonts w:ascii="Helvetica" w:eastAsia="Times New Roman" w:hAnsi="Helvetica" w:cs="Times New Roman"/>
                                  <w:color w:val="757575"/>
                                  <w:lang w:val="en-GB"/>
                                </w:rPr>
                                <w:t xml:space="preserve"> Brown PhD, </w:t>
                              </w:r>
                              <w:proofErr w:type="spellStart"/>
                              <w:r w:rsidRPr="00022F81">
                                <w:rPr>
                                  <w:rFonts w:ascii="Helvetica" w:eastAsia="Times New Roman" w:hAnsi="Helvetica" w:cs="Times New Roman"/>
                                  <w:color w:val="757575"/>
                                  <w:lang w:val="en-GB"/>
                                </w:rPr>
                                <w:t>FRPharmS</w:t>
                              </w:r>
                              <w:proofErr w:type="spellEnd"/>
                              <w:r w:rsidRPr="00022F81">
                                <w:rPr>
                                  <w:rFonts w:ascii="Helvetica" w:eastAsia="Times New Roman" w:hAnsi="Helvetica" w:cs="Times New Roman"/>
                                  <w:color w:val="757575"/>
                                  <w:lang w:val="en-GB"/>
                                </w:rPr>
                                <w:br/>
                                <w:t>Chief Officer</w:t>
                              </w:r>
                              <w:r w:rsidRPr="00022F81">
                                <w:rPr>
                                  <w:rFonts w:ascii="Helvetica" w:eastAsia="Times New Roman" w:hAnsi="Helvetica" w:cs="Times New Roman"/>
                                  <w:color w:val="757575"/>
                                  <w:lang w:val="en-GB"/>
                                </w:rPr>
                                <w:br/>
                                <w:t>Avon LPC</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Questionnaire</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lastRenderedPageBreak/>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2009553" cy="893804"/>
                                    <wp:effectExtent l="0" t="0" r="0" b="0"/>
                                    <wp:docPr id="6" name="Picture 6"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ae03085-0dfb-460d-b4bf-1f308548aef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173" cy="895859"/>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NHSE and your system recognise it is important for you as employers and NHSE as commissioner of your service, to be confident that your staff in the priority cohort have been able to access a vaccination if they wish to. They have requested that your pharmacy complete a survey</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17" w:tgtFrame="_blank" w:tooltip="Click here for questionnaire link" w:history="1">
                                <w:r w:rsidRPr="00022F81">
                                  <w:rPr>
                                    <w:rFonts w:ascii="Arial" w:eastAsia="Times New Roman" w:hAnsi="Arial" w:cs="Arial"/>
                                    <w:b/>
                                    <w:bCs/>
                                    <w:color w:val="FFFFFF"/>
                                    <w:u w:val="single"/>
                                    <w:lang w:val="en-GB"/>
                                  </w:rPr>
                                  <w:t>Click here for questionnaire link</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FF0000"/>
                                  <w:sz w:val="36"/>
                                  <w:szCs w:val="36"/>
                                  <w:lang w:val="en-GB"/>
                                </w:rPr>
                                <w:t>Training</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Free CPD Sessions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2211572" cy="1445602"/>
                                    <wp:effectExtent l="0" t="0" r="0" b="2540"/>
                                    <wp:docPr id="5" name="Picture 5"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f6ca25c-26ae-4c65-8051-778587e1a66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8883" cy="1450381"/>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19" w:tgtFrame="_blank" w:tooltip="Click here for more training information" w:history="1">
                                <w:r w:rsidRPr="00022F81">
                                  <w:rPr>
                                    <w:rFonts w:ascii="Arial" w:eastAsia="Times New Roman" w:hAnsi="Arial" w:cs="Arial"/>
                                    <w:b/>
                                    <w:bCs/>
                                    <w:color w:val="FFFFFF"/>
                                    <w:u w:val="single"/>
                                    <w:lang w:val="en-GB"/>
                                  </w:rPr>
                                  <w:t>Click here for more training information</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CPPE Training</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lastRenderedPageBreak/>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"/var/folders/jt/ssf8xjds2p9ghbc3vkj05ypw0000gn/T/com.microsoft.Word/WebArchiveCopyPasteTempFiles/3b939b09-3e00-4516-a201-83354adc48b9.png"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2435067" cy="925033"/>
                                    <wp:effectExtent l="0" t="0" r="3810" b="2540"/>
                                    <wp:docPr id="4" name="Picture 4" descr="/var/folders/jt/ssf8xjds2p9ghbc3vkj05ypw0000gn/T/com.microsoft.Word/WebArchiveCopyPasteTempFiles/3b939b09-3e00-4516-a201-83354adc4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b939b09-3e00-4516-a201-83354adc48b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2039" cy="927681"/>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Please find the CPPE's spring/summer newsletter and information about online workshops below</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1"/>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21" w:tgtFrame="_blank" w:tooltip="CPPE Workshops Apr - Sept 2021" w:history="1">
                                <w:r w:rsidRPr="00022F81">
                                  <w:rPr>
                                    <w:rFonts w:ascii="Arial" w:eastAsia="Times New Roman" w:hAnsi="Arial" w:cs="Arial"/>
                                    <w:b/>
                                    <w:bCs/>
                                    <w:color w:val="FFFFFF"/>
                                    <w:u w:val="single"/>
                                    <w:lang w:val="en-GB"/>
                                  </w:rPr>
                                  <w:t>CPPE Workshops Apr - Sept 2021</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FF0000"/>
                                  <w:sz w:val="36"/>
                                  <w:szCs w:val="36"/>
                                  <w:lang w:val="en-GB"/>
                                </w:rPr>
                                <w:t>Local Services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FF2600"/>
                                  <w:sz w:val="36"/>
                                  <w:szCs w:val="36"/>
                                  <w:lang w:val="en-GB"/>
                                </w:rPr>
                                <w:t>Community Pharmacy Contractual Framework</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Smart Card Changes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"/var/folders/jt/ssf8xjds2p9ghbc3vkj05ypw0000gn/T/com.microsoft.Word/WebArchiveCopyPasteTempFiles/3a31c1dd-6c84-44c3-8de7-91a3c88019cf.png"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1843566" cy="1180214"/>
                                    <wp:effectExtent l="0" t="0" r="0" b="1270"/>
                                    <wp:docPr id="3" name="Picture 3" descr="/var/folders/jt/ssf8xjds2p9ghbc3vkj05ypw0000gn/T/com.microsoft.Word/WebArchiveCopyPasteTempFiles/3a31c1dd-6c84-44c3-8de7-91a3c8801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a31c1dd-6c84-44c3-8de7-91a3c88019c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030" cy="1182432"/>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757575"/>
                                  <w:lang w:val="en-GB"/>
                                </w:rPr>
                                <w:t>Smartcards - National changes to Care Identity Services.(CIS)</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 xml:space="preserve">An upgrade will take place between 18.30 on Friday 7th May and 08.00 on Monday 10th May to move the live CIS service to the cloud. Smartcards should continue to work as normal. However you will not be able to manage smart cards </w:t>
                              </w:r>
                              <w:proofErr w:type="spellStart"/>
                              <w:r w:rsidRPr="00022F81">
                                <w:rPr>
                                  <w:rFonts w:ascii="Helvetica" w:eastAsia="Times New Roman" w:hAnsi="Helvetica" w:cs="Times New Roman"/>
                                  <w:color w:val="757575"/>
                                  <w:lang w:val="en-GB"/>
                                </w:rPr>
                                <w:t>ie</w:t>
                              </w:r>
                              <w:proofErr w:type="spellEnd"/>
                              <w:r w:rsidRPr="00022F81">
                                <w:rPr>
                                  <w:rFonts w:ascii="Helvetica" w:eastAsia="Times New Roman" w:hAnsi="Helvetica" w:cs="Times New Roman"/>
                                  <w:color w:val="757575"/>
                                  <w:lang w:val="en-GB"/>
                                </w:rPr>
                                <w:t xml:space="preserve"> unlock/renew, change access or register new users during this time.</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u w:val="single"/>
                                  <w:lang w:val="en-GB"/>
                                </w:rPr>
                                <w:t>IT Requirements to support change.</w:t>
                              </w:r>
                              <w:r w:rsidRPr="00022F81">
                                <w:rPr>
                                  <w:rFonts w:ascii="Helvetica" w:eastAsia="Times New Roman" w:hAnsi="Helvetica" w:cs="Times New Roman"/>
                                  <w:color w:val="757575"/>
                                  <w:lang w:val="en-GB"/>
                                </w:rPr>
                                <w:br/>
                                <w:t>Your IT provider will need to make changes to facilitate this process.</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If you have any questions please do not hesitate to write to </w:t>
                              </w:r>
                              <w:hyperlink r:id="rId23" w:history="1">
                                <w:r w:rsidRPr="00022F81">
                                  <w:rPr>
                                    <w:rFonts w:ascii="Helvetica" w:eastAsia="Times New Roman" w:hAnsi="Helvetica" w:cs="Times New Roman"/>
                                    <w:color w:val="007C89"/>
                                    <w:u w:val="single"/>
                                    <w:lang w:val="en-GB"/>
                                  </w:rPr>
                                  <w:t>scwcsu.smartcards@nhs.net</w:t>
                                </w:r>
                              </w:hyperlink>
                              <w:r w:rsidRPr="00022F81">
                                <w:rPr>
                                  <w:rFonts w:ascii="Helvetica" w:eastAsia="Times New Roman" w:hAnsi="Helvetica" w:cs="Times New Roman"/>
                                  <w:color w:val="757575"/>
                                  <w:lang w:val="en-GB"/>
                                </w:rPr>
                                <w:t>  with the subject heading of </w:t>
                              </w:r>
                              <w:r w:rsidRPr="00022F81">
                                <w:rPr>
                                  <w:rFonts w:ascii="Helvetica" w:eastAsia="Times New Roman" w:hAnsi="Helvetica" w:cs="Times New Roman"/>
                                  <w:b/>
                                  <w:bCs/>
                                  <w:color w:val="757575"/>
                                  <w:lang w:val="en-GB"/>
                                </w:rPr>
                                <w:t>FAO:  RA Management Ref: CIS Live Service National Changes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24" w:tgtFrame="_blank" w:tooltip="For more information click here" w:history="1">
                                <w:r w:rsidRPr="00022F81">
                                  <w:rPr>
                                    <w:rFonts w:ascii="Arial" w:eastAsia="Times New Roman" w:hAnsi="Arial" w:cs="Arial"/>
                                    <w:b/>
                                    <w:bCs/>
                                    <w:color w:val="FFFFFF"/>
                                    <w:u w:val="single"/>
                                    <w:lang w:val="en-GB"/>
                                  </w:rPr>
                                  <w:t>For more information click here</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3B287B"/>
                                  <w:sz w:val="51"/>
                                  <w:szCs w:val="51"/>
                                  <w:lang w:val="en-GB"/>
                                </w:rPr>
                                <w:t>Flu Vaccines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"/var/folders/jt/ssf8xjds2p9ghbc3vkj05ypw0000gn/T/com.microsoft.Word/WebArchiveCopyPasteTempFiles/f979ec99-3eff-4be2-a472-1a425eb93503.png" \* MERGEFORMATINET </w:instrText>
                              </w:r>
                              <w:r w:rsidRPr="00022F81">
                                <w:rPr>
                                  <w:rFonts w:ascii="Times New Roman" w:eastAsia="Times New Roman" w:hAnsi="Times New Roman" w:cs="Times New Roman"/>
                                  <w:lang w:val="en-GB"/>
                                </w:rPr>
                                <w:fldChar w:fldCharType="separate"/>
                              </w:r>
                              <w:r w:rsidRPr="00022F81">
                                <w:rPr>
                                  <w:rFonts w:ascii="Times New Roman" w:eastAsia="Times New Roman" w:hAnsi="Times New Roman" w:cs="Times New Roman"/>
                                  <w:noProof/>
                                  <w:lang w:val="en-GB"/>
                                </w:rPr>
                                <w:drawing>
                                  <wp:inline distT="0" distB="0" distL="0" distR="0">
                                    <wp:extent cx="2068208" cy="1148316"/>
                                    <wp:effectExtent l="0" t="0" r="1905" b="0"/>
                                    <wp:docPr id="2" name="Picture 2" descr="/var/folders/jt/ssf8xjds2p9ghbc3vkj05ypw0000gn/T/com.microsoft.Word/WebArchiveCopyPasteTempFiles/f979ec99-3eff-4be2-a472-1a425eb93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979ec99-3eff-4be2-a472-1a425eb9350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3836" cy="1151441"/>
                                            </a:xfrm>
                                            <a:prstGeom prst="rect">
                                              <a:avLst/>
                                            </a:prstGeom>
                                            <a:noFill/>
                                            <a:ln>
                                              <a:noFill/>
                                            </a:ln>
                                          </pic:spPr>
                                        </pic:pic>
                                      </a:graphicData>
                                    </a:graphic>
                                  </wp:inline>
                                </w:drawing>
                              </w:r>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line="495" w:lineRule="atLeast"/>
                                <w:jc w:val="center"/>
                                <w:outlineLvl w:val="2"/>
                                <w:rPr>
                                  <w:rFonts w:ascii="Helvetica" w:eastAsia="Times New Roman" w:hAnsi="Helvetica" w:cs="Times New Roman"/>
                                  <w:b/>
                                  <w:bCs/>
                                  <w:color w:val="444444"/>
                                  <w:sz w:val="33"/>
                                  <w:szCs w:val="33"/>
                                  <w:lang w:val="en-GB"/>
                                </w:rPr>
                              </w:pPr>
                              <w:r w:rsidRPr="00022F81">
                                <w:rPr>
                                  <w:rFonts w:ascii="Helvetica" w:eastAsia="Times New Roman" w:hAnsi="Helvetica" w:cs="Times New Roman"/>
                                  <w:b/>
                                  <w:bCs/>
                                  <w:color w:val="444444"/>
                                  <w:sz w:val="33"/>
                                  <w:szCs w:val="33"/>
                                  <w:lang w:val="en-GB"/>
                                </w:rPr>
                                <w:t>Updated NHSE&amp;I letter on flu vaccines for 2021/22</w:t>
                              </w:r>
                            </w:p>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br/>
                                <w:t>Last week, NHS England and NHS Improvement (NHSE&amp;I) reported</w:t>
                              </w:r>
                              <w:r w:rsidRPr="00022F81">
                                <w:rPr>
                                  <w:rFonts w:ascii="Helvetica" w:eastAsia="Times New Roman" w:hAnsi="Helvetica" w:cs="Times New Roman"/>
                                  <w:b/>
                                  <w:bCs/>
                                  <w:color w:val="757575"/>
                                  <w:lang w:val="en-GB"/>
                                </w:rPr>
                                <w:t> </w:t>
                              </w:r>
                              <w:r w:rsidRPr="00022F81">
                                <w:rPr>
                                  <w:rFonts w:ascii="Helvetica" w:eastAsia="Times New Roman" w:hAnsi="Helvetica" w:cs="Times New Roman"/>
                                  <w:color w:val="757575"/>
                                  <w:lang w:val="en-GB"/>
                                </w:rPr>
                                <w:t>that 50 to 64 year olds would be included as an eligible cohort for the 2021/22 flu vaccination season.  </w:t>
                              </w:r>
                              <w:r w:rsidRPr="00022F81">
                                <w:rPr>
                                  <w:rFonts w:ascii="Helvetica" w:eastAsia="Times New Roman" w:hAnsi="Helvetica" w:cs="Times New Roman"/>
                                  <w:color w:val="757575"/>
                                  <w:lang w:val="en-GB"/>
                                </w:rPr>
                                <w:br/>
                              </w:r>
                              <w:r w:rsidRPr="00022F81">
                                <w:rPr>
                                  <w:rFonts w:ascii="Helvetica" w:eastAsia="Times New Roman" w:hAnsi="Helvetica" w:cs="Times New Roman"/>
                                  <w:color w:val="757575"/>
                                  <w:lang w:val="en-GB"/>
                                </w:rPr>
                                <w:br/>
                                <w:t xml:space="preserve">Following this announcement, NHSE&amp;I has now published its updated flu reimbursement letter. The updated letter provides information on the flu vaccines which will be reimbursable under the 2021/22 Community Pharmacy Seasonal Influenza Vaccination Advanced Service, for the three cohorts (65 years and over, 50-64s and at-risk adults aged 18-64). This includes the addition of another vaccine to those which will be reimbursable – </w:t>
                              </w:r>
                              <w:proofErr w:type="spellStart"/>
                              <w:r w:rsidRPr="00022F81">
                                <w:rPr>
                                  <w:rFonts w:ascii="Helvetica" w:eastAsia="Times New Roman" w:hAnsi="Helvetica" w:cs="Times New Roman"/>
                                  <w:color w:val="757575"/>
                                  <w:lang w:val="en-GB"/>
                                </w:rPr>
                                <w:t>QIVr</w:t>
                              </w:r>
                              <w:proofErr w:type="spellEnd"/>
                              <w:r w:rsidRPr="00022F81">
                                <w:rPr>
                                  <w:rFonts w:ascii="Helvetica" w:eastAsia="Times New Roman" w:hAnsi="Helvetica" w:cs="Times New Roman"/>
                                  <w:color w:val="757575"/>
                                  <w:lang w:val="en-GB"/>
                                </w:rPr>
                                <w:t xml:space="preserve"> (</w:t>
                              </w:r>
                              <w:proofErr w:type="spellStart"/>
                              <w:r w:rsidRPr="00022F81">
                                <w:rPr>
                                  <w:rFonts w:ascii="Helvetica" w:eastAsia="Times New Roman" w:hAnsi="Helvetica" w:cs="Times New Roman"/>
                                  <w:color w:val="757575"/>
                                  <w:lang w:val="en-GB"/>
                                </w:rPr>
                                <w:t>Supemtek</w:t>
                              </w:r>
                              <w:proofErr w:type="spellEnd"/>
                              <w:r w:rsidRPr="00022F81">
                                <w:rPr>
                                  <w:rFonts w:ascii="Helvetica" w:eastAsia="Times New Roman" w:hAnsi="Helvetica" w:cs="Times New Roman"/>
                                  <w:color w:val="757575"/>
                                  <w:lang w:val="en-GB"/>
                                </w:rPr>
                                <w:t>, Sanofi Pasteur).</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022F81" w:rsidRPr="00022F81">
                          <w:trPr>
                            <w:tblCellSpacing w:w="0" w:type="dxa"/>
                            <w:jc w:val="center"/>
                          </w:trPr>
                          <w:tc>
                            <w:tcPr>
                              <w:tcW w:w="0" w:type="auto"/>
                              <w:shd w:val="clear" w:color="auto" w:fill="372C76"/>
                              <w:tcMar>
                                <w:top w:w="225" w:type="dxa"/>
                                <w:left w:w="225" w:type="dxa"/>
                                <w:bottom w:w="225" w:type="dxa"/>
                                <w:right w:w="225" w:type="dxa"/>
                              </w:tcMar>
                              <w:vAlign w:val="center"/>
                              <w:hideMark/>
                            </w:tcPr>
                            <w:p w:rsidR="00022F81" w:rsidRPr="00022F81" w:rsidRDefault="00022F81" w:rsidP="00022F81">
                              <w:pPr>
                                <w:jc w:val="center"/>
                                <w:rPr>
                                  <w:rFonts w:ascii="Arial" w:eastAsia="Times New Roman" w:hAnsi="Arial" w:cs="Arial"/>
                                  <w:lang w:val="en-GB"/>
                                </w:rPr>
                              </w:pPr>
                              <w:hyperlink r:id="rId26" w:tgtFrame="_blank" w:tooltip="For more information click here" w:history="1">
                                <w:r w:rsidRPr="00022F81">
                                  <w:rPr>
                                    <w:rFonts w:ascii="Arial" w:eastAsia="Times New Roman" w:hAnsi="Arial" w:cs="Arial"/>
                                    <w:b/>
                                    <w:bCs/>
                                    <w:color w:val="FFFFFF"/>
                                    <w:u w:val="single"/>
                                    <w:lang w:val="en-GB"/>
                                  </w:rPr>
                                  <w:t>For more information click here</w:t>
                                </w:r>
                              </w:hyperlink>
                            </w:p>
                          </w:tc>
                        </w:tr>
                      </w:tbl>
                      <w:p w:rsidR="00022F81" w:rsidRPr="00022F81" w:rsidRDefault="00022F81" w:rsidP="00022F81">
                        <w:pPr>
                          <w:jc w:val="cente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22F81" w:rsidRPr="00022F81">
                          <w:tc>
                            <w:tcPr>
                              <w:tcW w:w="0" w:type="auto"/>
                              <w:vAlign w:val="center"/>
                              <w:hideMark/>
                            </w:tcPr>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0" w:type="dxa"/>
                                <w:left w:w="270" w:type="dxa"/>
                                <w:bottom w:w="135" w:type="dxa"/>
                                <w:right w:w="270" w:type="dxa"/>
                              </w:tcMar>
                              <w:hideMark/>
                            </w:tcPr>
                            <w:p w:rsidR="00022F81" w:rsidRPr="00022F81" w:rsidRDefault="00022F81" w:rsidP="00022F81">
                              <w:pPr>
                                <w:spacing w:line="360" w:lineRule="atLeast"/>
                                <w:jc w:val="center"/>
                                <w:rPr>
                                  <w:rFonts w:ascii="Helvetica" w:eastAsia="Times New Roman" w:hAnsi="Helvetica" w:cs="Times New Roman"/>
                                  <w:color w:val="757575"/>
                                  <w:lang w:val="en-GB"/>
                                </w:rPr>
                              </w:pPr>
                              <w:r w:rsidRPr="00022F81">
                                <w:rPr>
                                  <w:rFonts w:ascii="Helvetica" w:eastAsia="Times New Roman" w:hAnsi="Helvetica" w:cs="Times New Roman"/>
                                  <w:b/>
                                  <w:bCs/>
                                  <w:color w:val="FF0000"/>
                                  <w:sz w:val="36"/>
                                  <w:szCs w:val="36"/>
                                  <w:lang w:val="en-GB"/>
                                </w:rPr>
                                <w:t>Good News Stories</w:t>
                              </w: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22F81" w:rsidRPr="00022F8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22F81" w:rsidRPr="00022F81">
                          <w:tc>
                            <w:tcPr>
                              <w:tcW w:w="0" w:type="auto"/>
                              <w:tcMar>
                                <w:top w:w="0" w:type="dxa"/>
                                <w:left w:w="135" w:type="dxa"/>
                                <w:bottom w:w="135" w:type="dxa"/>
                                <w:right w:w="135" w:type="dxa"/>
                              </w:tcMar>
                              <w:hideMark/>
                            </w:tcPr>
                            <w:p w:rsidR="00022F81" w:rsidRPr="00022F81" w:rsidRDefault="00022F81" w:rsidP="00022F81">
                              <w:pPr>
                                <w:jc w:val="center"/>
                                <w:rPr>
                                  <w:rFonts w:ascii="Times New Roman" w:eastAsia="Times New Roman" w:hAnsi="Times New Roman" w:cs="Times New Roman"/>
                                  <w:lang w:val="en-GB"/>
                                </w:rPr>
                              </w:pPr>
                              <w:r w:rsidRPr="00022F81">
                                <w:rPr>
                                  <w:rFonts w:ascii="Times New Roman" w:eastAsia="Times New Roman" w:hAnsi="Times New Roman" w:cs="Times New Roman"/>
                                  <w:lang w:val="en-GB"/>
                                </w:rPr>
                                <w:lastRenderedPageBreak/>
                                <w:fldChar w:fldCharType="begin"/>
                              </w:r>
                              <w:r w:rsidRPr="00022F81">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022F81">
                                <w:rPr>
                                  <w:rFonts w:ascii="Times New Roman" w:eastAsia="Times New Roman" w:hAnsi="Times New Roman" w:cs="Times New Roman"/>
                                  <w:lang w:val="en-GB"/>
                                </w:rPr>
                                <w:fldChar w:fldCharType="separate"/>
                              </w:r>
                              <w:bookmarkStart w:id="0" w:name="_GoBack"/>
                              <w:r w:rsidRPr="00022F81">
                                <w:rPr>
                                  <w:rFonts w:ascii="Times New Roman" w:eastAsia="Times New Roman" w:hAnsi="Times New Roman" w:cs="Times New Roman"/>
                                  <w:noProof/>
                                  <w:lang w:val="en-GB"/>
                                </w:rPr>
                                <w:drawing>
                                  <wp:inline distT="0" distB="0" distL="0" distR="0">
                                    <wp:extent cx="2643538" cy="1765005"/>
                                    <wp:effectExtent l="0" t="0" r="0" b="63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9990" cy="1769313"/>
                                            </a:xfrm>
                                            <a:prstGeom prst="rect">
                                              <a:avLst/>
                                            </a:prstGeom>
                                            <a:noFill/>
                                            <a:ln>
                                              <a:noFill/>
                                            </a:ln>
                                          </pic:spPr>
                                        </pic:pic>
                                      </a:graphicData>
                                    </a:graphic>
                                  </wp:inline>
                                </w:drawing>
                              </w:r>
                              <w:bookmarkEnd w:id="0"/>
                              <w:r w:rsidRPr="00022F81">
                                <w:rPr>
                                  <w:rFonts w:ascii="Times New Roman" w:eastAsia="Times New Roman" w:hAnsi="Times New Roman" w:cs="Times New Roman"/>
                                  <w:lang w:val="en-GB"/>
                                </w:rPr>
                                <w:fldChar w:fldCharType="end"/>
                              </w:r>
                            </w:p>
                          </w:tc>
                        </w:tr>
                        <w:tr w:rsidR="00022F81" w:rsidRPr="00022F81">
                          <w:tc>
                            <w:tcPr>
                              <w:tcW w:w="8445" w:type="dxa"/>
                              <w:tcMar>
                                <w:top w:w="0" w:type="dxa"/>
                                <w:left w:w="135" w:type="dxa"/>
                                <w:bottom w:w="0" w:type="dxa"/>
                                <w:right w:w="135" w:type="dxa"/>
                              </w:tcMar>
                              <w:hideMark/>
                            </w:tcPr>
                            <w:p w:rsidR="00022F81" w:rsidRPr="00022F81" w:rsidRDefault="00022F81" w:rsidP="00022F81">
                              <w:pPr>
                                <w:spacing w:before="150" w:after="150" w:line="360" w:lineRule="atLeast"/>
                                <w:rPr>
                                  <w:rFonts w:ascii="Helvetica" w:eastAsia="Times New Roman" w:hAnsi="Helvetica" w:cs="Times New Roman"/>
                                  <w:color w:val="757575"/>
                                  <w:lang w:val="en-GB"/>
                                </w:rPr>
                              </w:pPr>
                              <w:r w:rsidRPr="00022F81">
                                <w:rPr>
                                  <w:rFonts w:ascii="Helvetica" w:eastAsia="Times New Roman" w:hAnsi="Helvetica" w:cs="Times New Roman"/>
                                  <w:color w:val="757575"/>
                                  <w:lang w:val="en-GB"/>
                                </w:rPr>
                                <w:t>Please share any good news stories about team members of patients with us by e mailing </w:t>
                              </w:r>
                              <w:hyperlink r:id="rId28" w:history="1">
                                <w:r w:rsidRPr="00022F81">
                                  <w:rPr>
                                    <w:rFonts w:ascii="Helvetica" w:eastAsia="Times New Roman" w:hAnsi="Helvetica" w:cs="Times New Roman"/>
                                    <w:color w:val="007C89"/>
                                    <w:u w:val="single"/>
                                    <w:lang w:val="en-GB"/>
                                  </w:rPr>
                                  <w:t>avonlpc@gmail.com</w:t>
                                </w:r>
                              </w:hyperlink>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rPr>
                      <w:rFonts w:ascii="Times New Roman" w:eastAsia="Times New Roman" w:hAnsi="Times New Roman" w:cs="Times New Roman"/>
                      <w:lang w:val="en-GB"/>
                    </w:rPr>
                  </w:pPr>
                </w:p>
              </w:tc>
            </w:tr>
          </w:tbl>
          <w:p w:rsidR="00022F81" w:rsidRPr="00022F81" w:rsidRDefault="00022F81" w:rsidP="00022F81">
            <w:pPr>
              <w:jc w:val="center"/>
              <w:rPr>
                <w:rFonts w:ascii="Helvetica" w:eastAsia="Times New Roman" w:hAnsi="Helvetica" w:cs="Times New Roman"/>
                <w:color w:val="000000"/>
                <w:sz w:val="18"/>
                <w:szCs w:val="18"/>
                <w:lang w:val="en-GB"/>
              </w:rPr>
            </w:pPr>
          </w:p>
        </w:tc>
      </w:tr>
    </w:tbl>
    <w:p w:rsidR="007B68A9" w:rsidRDefault="00022F8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11B2B"/>
    <w:multiLevelType w:val="multilevel"/>
    <w:tmpl w:val="CA6A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81"/>
    <w:rsid w:val="000168FA"/>
    <w:rsid w:val="00022F81"/>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63E2DE-737C-1E4B-8279-55692346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2F8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2F8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022F81"/>
    <w:rPr>
      <w:b/>
      <w:bCs/>
    </w:rPr>
  </w:style>
  <w:style w:type="paragraph" w:styleId="NormalWeb">
    <w:name w:val="Normal (Web)"/>
    <w:basedOn w:val="Normal"/>
    <w:uiPriority w:val="99"/>
    <w:semiHidden/>
    <w:unhideWhenUsed/>
    <w:rsid w:val="00022F8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022F81"/>
    <w:rPr>
      <w:color w:val="0000FF"/>
      <w:u w:val="single"/>
    </w:rPr>
  </w:style>
  <w:style w:type="character" w:customStyle="1" w:styleId="apple-converted-space">
    <w:name w:val="apple-converted-space"/>
    <w:basedOn w:val="DefaultParagraphFont"/>
    <w:rsid w:val="0002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1290">
      <w:bodyDiv w:val="1"/>
      <w:marLeft w:val="0"/>
      <w:marRight w:val="0"/>
      <w:marTop w:val="0"/>
      <w:marBottom w:val="0"/>
      <w:divBdr>
        <w:top w:val="none" w:sz="0" w:space="0" w:color="auto"/>
        <w:left w:val="none" w:sz="0" w:space="0" w:color="auto"/>
        <w:bottom w:val="none" w:sz="0" w:space="0" w:color="auto"/>
        <w:right w:val="none" w:sz="0" w:space="0" w:color="auto"/>
      </w:divBdr>
      <w:divsChild>
        <w:div w:id="1561746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8233030cae&amp;e=3e5221b889"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avonlpc.us7.list-manage.com/track/click?u=4c41af9cdb2c8602a37b9d52d&amp;id=5c34bc5e88&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67e239018c&amp;e=3e5221b889" TargetMode="External"/><Relationship Id="rId7" Type="http://schemas.openxmlformats.org/officeDocument/2006/relationships/hyperlink" Target="https://avonlpc.us7.list-manage.com/track/click?u=4c41af9cdb2c8602a37b9d52d&amp;id=f0399584fd&amp;e=3e5221b889" TargetMode="External"/><Relationship Id="rId12" Type="http://schemas.openxmlformats.org/officeDocument/2006/relationships/hyperlink" Target="mailto:judith@avonhealthcareservices.co.uk" TargetMode="External"/><Relationship Id="rId17" Type="http://schemas.openxmlformats.org/officeDocument/2006/relationships/hyperlink" Target="https://avonlpc.us7.list-manage.com/track/click?u=4c41af9cdb2c8602a37b9d52d&amp;id=abb8e07739&amp;e=3e5221b889"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avonlpc.us7.list-manage.com/track/click?u=4c41af9cdb2c8602a37b9d52d&amp;id=e448506f54&amp;e=3e5221b889"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mailto:scwcsu.smartcards@nhs.net" TargetMode="External"/><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86db4b8d7a&amp;e=3e5221b889" TargetMode="External"/><Relationship Id="rId19" Type="http://schemas.openxmlformats.org/officeDocument/2006/relationships/hyperlink" Target="https://avonlpc.us7.list-manage.com/track/click?u=4c41af9cdb2c8602a37b9d52d&amp;id=5093b1ca99&amp;e=3e5221b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vonlpc.us7.list-manage.com/track/click?u=4c41af9cdb2c8602a37b9d52d&amp;id=324989c3d9&amp;e=3e5221b889" TargetMode="External"/><Relationship Id="rId22" Type="http://schemas.openxmlformats.org/officeDocument/2006/relationships/image" Target="media/image10.pn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2021-04-22T09:41:00Z</dcterms:created>
  <dcterms:modified xsi:type="dcterms:W3CDTF">2021-04-22T09:42:00Z</dcterms:modified>
</cp:coreProperties>
</file>