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280EBF" w:rsidRPr="00280EBF" w:rsidTr="00280EBF">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280EBF" w:rsidRPr="00280EB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280EBF" w:rsidRPr="00280EBF">
                          <w:tc>
                            <w:tcPr>
                              <w:tcW w:w="0" w:type="auto"/>
                              <w:tcMar>
                                <w:top w:w="0" w:type="dxa"/>
                                <w:left w:w="135" w:type="dxa"/>
                                <w:bottom w:w="0" w:type="dxa"/>
                                <w:right w:w="135" w:type="dxa"/>
                              </w:tcMar>
                              <w:hideMark/>
                            </w:tcPr>
                            <w:tbl>
                              <w:tblPr>
                                <w:tblpPr w:leftFromText="45" w:rightFromText="45" w:vertAnchor="text" w:horzAnchor="margin" w:tblpXSpec="center" w:tblpY="9"/>
                                <w:tblOverlap w:val="never"/>
                                <w:tblW w:w="5280" w:type="dxa"/>
                                <w:tblCellMar>
                                  <w:left w:w="0" w:type="dxa"/>
                                  <w:right w:w="0" w:type="dxa"/>
                                </w:tblCellMar>
                                <w:tblLook w:val="04A0" w:firstRow="1" w:lastRow="0" w:firstColumn="1" w:lastColumn="0" w:noHBand="0" w:noVBand="1"/>
                              </w:tblPr>
                              <w:tblGrid>
                                <w:gridCol w:w="5280"/>
                              </w:tblGrid>
                              <w:tr w:rsidR="00280EBF" w:rsidRPr="00280EBF" w:rsidTr="00280EBF">
                                <w:tc>
                                  <w:tcPr>
                                    <w:tcW w:w="0" w:type="auto"/>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3B287B"/>
                                        <w:sz w:val="54"/>
                                        <w:szCs w:val="54"/>
                                        <w:lang w:val="en-GB"/>
                                      </w:rPr>
                                      <w:t>Weekly Update</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r>
                                    <w:r w:rsidRPr="00280EBF">
                                      <w:rPr>
                                        <w:rFonts w:ascii="Helvetica" w:eastAsia="Times New Roman" w:hAnsi="Helvetica" w:cs="Times New Roman"/>
                                        <w:color w:val="3B287B"/>
                                        <w:sz w:val="51"/>
                                        <w:szCs w:val="51"/>
                                        <w:lang w:val="en-GB"/>
                                      </w:rPr>
                                      <w:t>Tuesday 23rd February 2021</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jc w:val="center"/>
              <w:rPr>
                <w:rFonts w:ascii="Helvetica" w:eastAsia="Times New Roman" w:hAnsi="Helvetica" w:cs="Times New Roman"/>
                <w:color w:val="000000"/>
                <w:sz w:val="18"/>
                <w:szCs w:val="18"/>
                <w:lang w:val="en-GB"/>
              </w:rPr>
            </w:pPr>
          </w:p>
        </w:tc>
      </w:tr>
      <w:tr w:rsidR="00280EBF" w:rsidRPr="00280EBF" w:rsidTr="00280EB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280EBF" w:rsidRPr="00280EB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FF0000"/>
                                  <w:sz w:val="36"/>
                                  <w:szCs w:val="36"/>
                                  <w:lang w:val="en-GB"/>
                                </w:rPr>
                                <w:t>NEW this week</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"/var/folders/jt/ssf8xjds2p9ghbc3vkj05ypw0000gn/T/com.microsoft.Word/WebArchiveCopyPasteTempFiles/744821e6-b0ce-438e-9b2d-8ef4e69705b6.png"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2105025" cy="1520190"/>
                                    <wp:effectExtent l="0" t="0" r="3175" b="3810"/>
                                    <wp:docPr id="14" name="Picture 14" descr="/var/folders/jt/ssf8xjds2p9ghbc3vkj05ypw0000gn/T/com.microsoft.Word/WebArchiveCopyPasteTempFiles/744821e6-b0ce-438e-9b2d-8ef4e6970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44821e6-b0ce-438e-9b2d-8ef4e69705b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1520190"/>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Default="00280EBF" w:rsidP="00280EBF">
                              <w:pPr>
                                <w:spacing w:line="360" w:lineRule="atLeast"/>
                                <w:rPr>
                                  <w:rFonts w:ascii="Helvetica" w:eastAsia="Times New Roman" w:hAnsi="Helvetica" w:cs="Times New Roman"/>
                                  <w:color w:val="757575"/>
                                  <w:lang w:val="en-GB"/>
                                </w:rPr>
                              </w:pPr>
                              <w:r w:rsidRPr="00280EBF">
                                <w:rPr>
                                  <w:rFonts w:ascii="Helvetica" w:eastAsia="Times New Roman" w:hAnsi="Helvetica" w:cs="Times New Roman"/>
                                  <w:color w:val="757575"/>
                                  <w:lang w:val="en-GB"/>
                                </w:rPr>
                                <w:t>Dear pharmacy team,</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Over the coming weeks you and your team will need to think about getting the second COVID-19 vaccination.  To support access I have spoken to the CCGs to begin planning this.  If you received a vaccination via a PCN hub, I have been assured they are aware of the need to vaccinate you and you should be contacted in Week 11 to ask you to present for your second dose. If this does not happen, please contact the provider of your first vaccination.</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If you received the vaccination through any other site (pharmacy / mass vac), you can book into a pharmacy site or mass vac site via the National Booking System.  You do not need to wait until week 11 to do this as you can book many weeks in advance via the NBS.</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If you have any queries, please get in touch with the LPC.</w:t>
                              </w:r>
                              <w:r w:rsidRPr="00280EBF">
                                <w:rPr>
                                  <w:rFonts w:ascii="Helvetica" w:eastAsia="Times New Roman" w:hAnsi="Helvetica" w:cs="Times New Roman"/>
                                  <w:color w:val="757575"/>
                                  <w:lang w:val="en-GB"/>
                                </w:rPr>
                                <w:br/>
                                <w:t>Kind regards,</w:t>
                              </w:r>
                              <w:r w:rsidRPr="00280EBF">
                                <w:rPr>
                                  <w:rFonts w:ascii="Helvetica" w:eastAsia="Times New Roman" w:hAnsi="Helvetica" w:cs="Times New Roman"/>
                                  <w:color w:val="757575"/>
                                  <w:lang w:val="en-GB"/>
                                </w:rPr>
                                <w:br/>
                                <w:t>Richard</w:t>
                              </w:r>
                              <w:r>
                                <w:rPr>
                                  <w:rFonts w:ascii="Helvetica" w:eastAsia="Times New Roman" w:hAnsi="Helvetica" w:cs="Times New Roman"/>
                                  <w:color w:val="757575"/>
                                  <w:lang w:val="en-GB"/>
                                </w:rPr>
                                <w:t xml:space="preserve"> Brown</w:t>
                              </w:r>
                            </w:p>
                            <w:p w:rsidR="00280EBF" w:rsidRPr="00280EBF" w:rsidRDefault="00280EBF" w:rsidP="00280EBF">
                              <w:pPr>
                                <w:spacing w:line="360" w:lineRule="atLeast"/>
                                <w:rPr>
                                  <w:rFonts w:ascii="Helvetica" w:eastAsia="Times New Roman" w:hAnsi="Helvetica" w:cs="Times New Roman"/>
                                  <w:color w:val="757575"/>
                                  <w:lang w:val="en-GB"/>
                                </w:rPr>
                              </w:pPr>
                              <w:r>
                                <w:rPr>
                                  <w:rFonts w:ascii="Helvetica" w:eastAsia="Times New Roman" w:hAnsi="Helvetica" w:cs="Times New Roman"/>
                                  <w:color w:val="757575"/>
                                  <w:lang w:val="en-GB"/>
                                </w:rPr>
                                <w:t>Avon LPC</w:t>
                              </w:r>
                              <w:r w:rsidRPr="00280EBF">
                                <w:rPr>
                                  <w:rFonts w:ascii="Helvetica" w:eastAsia="Times New Roman" w:hAnsi="Helvetica" w:cs="Times New Roman"/>
                                  <w:color w:val="757575"/>
                                  <w:lang w:val="en-GB"/>
                                </w:rPr>
                                <w:br/>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DMS Important Information</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"/var/folders/jt/ssf8xjds2p9ghbc3vkj05ypw0000gn/T/com.microsoft.Word/WebArchiveCopyPasteTempFiles/e365fff5-10b0-472f-a78e-b5e53a9c6eae.png"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2870791" cy="1515858"/>
                                    <wp:effectExtent l="0" t="0" r="0" b="0"/>
                                    <wp:docPr id="13" name="Picture 13" descr="/var/folders/jt/ssf8xjds2p9ghbc3vkj05ypw0000gn/T/com.microsoft.Word/WebArchiveCopyPasteTempFiles/e365fff5-10b0-472f-a78e-b5e53a9c6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365fff5-10b0-472f-a78e-b5e53a9c6e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014" cy="1518616"/>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757575"/>
                                  <w:lang w:val="en-GB"/>
                                </w:rPr>
                                <w:t>DISCHARGE MEDICINE SERVICE - IMPORTANT INFORMATION</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The PharmOutcomes service is now live. Please ensure that any discharge you have started  </w:t>
                              </w:r>
                              <w:proofErr w:type="spellStart"/>
                              <w:r w:rsidRPr="00280EBF">
                                <w:rPr>
                                  <w:rFonts w:ascii="Helvetica" w:eastAsia="Times New Roman" w:hAnsi="Helvetica" w:cs="Times New Roman"/>
                                  <w:color w:val="757575"/>
                                  <w:lang w:val="en-GB"/>
                                </w:rPr>
                                <w:t>eg</w:t>
                              </w:r>
                              <w:proofErr w:type="spellEnd"/>
                              <w:r w:rsidRPr="00280EBF">
                                <w:rPr>
                                  <w:rFonts w:ascii="Helvetica" w:eastAsia="Times New Roman" w:hAnsi="Helvetica" w:cs="Times New Roman"/>
                                  <w:color w:val="757575"/>
                                  <w:lang w:val="en-GB"/>
                                </w:rPr>
                                <w:t xml:space="preserve"> Stage one for on paper you now move onto the Pharm</w:t>
                              </w:r>
                              <w:r>
                                <w:rPr>
                                  <w:rFonts w:ascii="Helvetica" w:eastAsia="Times New Roman" w:hAnsi="Helvetica" w:cs="Times New Roman"/>
                                  <w:color w:val="757575"/>
                                  <w:lang w:val="en-GB"/>
                                </w:rPr>
                                <w:t>O</w:t>
                              </w:r>
                              <w:r w:rsidRPr="00280EBF">
                                <w:rPr>
                                  <w:rFonts w:ascii="Helvetica" w:eastAsia="Times New Roman" w:hAnsi="Helvetica" w:cs="Times New Roman"/>
                                  <w:color w:val="757575"/>
                                  <w:lang w:val="en-GB"/>
                                </w:rPr>
                                <w:t>utcomes form. This will ensure a) you can track the 3 Stages and b) once PharmOutcomes have sorted the link to MYS that claims from your pharmacy will be sent with the correct information.</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Due to our 3 trusts being at different stages with regard to using the complete PharmOutcomes service you may get DMS referrals in one of two ways;</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1. Directly as a message  into your service screen in a similar way to NHS111 referrals or</w:t>
                              </w:r>
                              <w:r w:rsidRPr="00280EBF">
                                <w:rPr>
                                  <w:rFonts w:ascii="Helvetica" w:eastAsia="Times New Roman" w:hAnsi="Helvetica" w:cs="Times New Roman"/>
                                  <w:color w:val="757575"/>
                                  <w:lang w:val="en-GB"/>
                                </w:rPr>
                                <w:br/>
                                <w:t xml:space="preserve">2. Directly into your service screen </w:t>
                              </w:r>
                              <w:proofErr w:type="spellStart"/>
                              <w:r w:rsidRPr="00280EBF">
                                <w:rPr>
                                  <w:rFonts w:ascii="Helvetica" w:eastAsia="Times New Roman" w:hAnsi="Helvetica" w:cs="Times New Roman"/>
                                  <w:color w:val="757575"/>
                                  <w:lang w:val="en-GB"/>
                                </w:rPr>
                                <w:t>eg</w:t>
                              </w:r>
                              <w:proofErr w:type="spellEnd"/>
                              <w:r w:rsidRPr="00280EBF">
                                <w:rPr>
                                  <w:rFonts w:ascii="Helvetica" w:eastAsia="Times New Roman" w:hAnsi="Helvetica" w:cs="Times New Roman"/>
                                  <w:color w:val="757575"/>
                                  <w:lang w:val="en-GB"/>
                                </w:rPr>
                                <w:t xml:space="preserve">  DMS - </w:t>
                              </w:r>
                              <w:proofErr w:type="spellStart"/>
                              <w:r w:rsidRPr="00280EBF">
                                <w:rPr>
                                  <w:rFonts w:ascii="Helvetica" w:eastAsia="Times New Roman" w:hAnsi="Helvetica" w:cs="Times New Roman"/>
                                  <w:color w:val="757575"/>
                                  <w:lang w:val="en-GB"/>
                                </w:rPr>
                                <w:t>Dossette</w:t>
                              </w:r>
                              <w:proofErr w:type="spellEnd"/>
                              <w:r w:rsidRPr="00280EBF">
                                <w:rPr>
                                  <w:rFonts w:ascii="Helvetica" w:eastAsia="Times New Roman" w:hAnsi="Helvetica" w:cs="Times New Roman"/>
                                  <w:color w:val="757575"/>
                                  <w:lang w:val="en-GB"/>
                                </w:rPr>
                                <w:t xml:space="preserve"> box patients from RUH, DMS - </w:t>
                              </w:r>
                              <w:proofErr w:type="spellStart"/>
                              <w:r w:rsidRPr="00280EBF">
                                <w:rPr>
                                  <w:rFonts w:ascii="Helvetica" w:eastAsia="Times New Roman" w:hAnsi="Helvetica" w:cs="Times New Roman"/>
                                  <w:color w:val="757575"/>
                                  <w:lang w:val="en-GB"/>
                                </w:rPr>
                                <w:t>Dossette</w:t>
                              </w:r>
                              <w:proofErr w:type="spellEnd"/>
                              <w:r w:rsidRPr="00280EBF">
                                <w:rPr>
                                  <w:rFonts w:ascii="Helvetica" w:eastAsia="Times New Roman" w:hAnsi="Helvetica" w:cs="Times New Roman"/>
                                  <w:color w:val="757575"/>
                                  <w:lang w:val="en-GB"/>
                                </w:rPr>
                                <w:t xml:space="preserve"> box receipt from Southmead . In this case you will need to use this information to manually populate the service called Discharge Medicines service on the left hand side of your service screen </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For further information please watch the Pharm</w:t>
                              </w:r>
                              <w:r>
                                <w:rPr>
                                  <w:rFonts w:ascii="Helvetica" w:eastAsia="Times New Roman" w:hAnsi="Helvetica" w:cs="Times New Roman"/>
                                  <w:color w:val="757575"/>
                                  <w:lang w:val="en-GB"/>
                                </w:rPr>
                                <w:t>O</w:t>
                              </w:r>
                              <w:r w:rsidRPr="00280EBF">
                                <w:rPr>
                                  <w:rFonts w:ascii="Helvetica" w:eastAsia="Times New Roman" w:hAnsi="Helvetica" w:cs="Times New Roman"/>
                                  <w:color w:val="757575"/>
                                  <w:lang w:val="en-GB"/>
                                </w:rPr>
                                <w:t>utcomes video </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78"/>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6" w:tgtFrame="_blank" w:tooltip="Click here for video" w:history="1">
                                <w:r w:rsidRPr="00280EBF">
                                  <w:rPr>
                                    <w:rFonts w:ascii="Arial" w:eastAsia="Times New Roman" w:hAnsi="Arial" w:cs="Arial"/>
                                    <w:b/>
                                    <w:bCs/>
                                    <w:color w:val="FFFFFF"/>
                                    <w:lang w:val="en-GB"/>
                                  </w:rPr>
                                  <w:t>Click here for video</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Vaccination Centre EOI</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lastRenderedPageBreak/>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"/var/folders/jt/ssf8xjds2p9ghbc3vkj05ypw0000gn/T/com.microsoft.Word/WebArchiveCopyPasteTempFiles/9c7f2fae-ba03-4a77-a570-2da2da7d88ba.png"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1605516" cy="1197323"/>
                                    <wp:effectExtent l="0" t="0" r="0" b="0"/>
                                    <wp:docPr id="12" name="Picture 12" descr="/var/folders/jt/ssf8xjds2p9ghbc3vkj05ypw0000gn/T/com.microsoft.Word/WebArchiveCopyPasteTempFiles/9c7f2fae-ba03-4a77-a570-2da2da7d88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c7f2fae-ba03-4a77-a570-2da2da7d88b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630" cy="1200391"/>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757575"/>
                                  <w:lang w:val="en-GB"/>
                                </w:rPr>
                                <w:t>Covid-19 Pharmacy Vaccination Expressions of Interest </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NHSE&amp;I are looking for sites in areas that have a high proportion of people from a BAME background and would be happy in these sites to accept 400 vaccines a week rather than 1000.</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If you wish to apply to provide the COVID-19 vaccination LES then you should complete the designation form and submit this to the NHS England and NHS Improvement regional team via the online designation form by Sun 28 February 2021 to formally express an interest in becoming a designated site</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8" w:tgtFrame="_blank" w:tooltip="Click here for more information" w:history="1">
                                <w:r w:rsidRPr="00280EBF">
                                  <w:rPr>
                                    <w:rFonts w:ascii="Arial" w:eastAsia="Times New Roman" w:hAnsi="Arial" w:cs="Arial"/>
                                    <w:b/>
                                    <w:bCs/>
                                    <w:color w:val="FFFFFF"/>
                                    <w:lang w:val="en-GB"/>
                                  </w:rPr>
                                  <w:t>Click here for more information</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9" w:tgtFrame="_blank" w:tooltip="Click here for more information" w:history="1">
                                <w:r w:rsidRPr="00280EBF">
                                  <w:rPr>
                                    <w:rFonts w:ascii="Arial" w:eastAsia="Times New Roman" w:hAnsi="Arial" w:cs="Arial"/>
                                    <w:b/>
                                    <w:bCs/>
                                    <w:color w:val="FFFFFF"/>
                                    <w:lang w:val="en-GB"/>
                                  </w:rPr>
                                  <w:t>Click here for more information</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PQS part 2</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"/var/folders/jt/ssf8xjds2p9ghbc3vkj05ypw0000gn/T/com.microsoft.Word/WebArchiveCopyPasteTempFiles/c746597c-8c1d-487b-86d3-362ad2d0f6bc.png"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2488019" cy="1000770"/>
                                    <wp:effectExtent l="0" t="0" r="1270" b="2540"/>
                                    <wp:docPr id="11" name="Picture 11" descr="/var/folders/jt/ssf8xjds2p9ghbc3vkj05ypw0000gn/T/com.microsoft.Word/WebArchiveCopyPasteTempFiles/c746597c-8c1d-487b-86d3-362ad2d0f6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746597c-8c1d-487b-86d3-362ad2d0f6b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497" cy="1002974"/>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757575"/>
                                  <w:lang w:val="en-GB"/>
                                </w:rPr>
                                <w:t>Reminder: One week left to claim PQS Part 2 payment</w:t>
                              </w:r>
                              <w:r w:rsidRPr="00280EBF">
                                <w:rPr>
                                  <w:rFonts w:ascii="Helvetica" w:eastAsia="Times New Roman" w:hAnsi="Helvetica" w:cs="Times New Roman"/>
                                  <w:color w:val="757575"/>
                                  <w:lang w:val="en-GB"/>
                                </w:rPr>
                                <w:br/>
                              </w:r>
                              <w:r w:rsidRPr="00280EBF">
                                <w:rPr>
                                  <w:rFonts w:ascii="Helvetica" w:eastAsia="Times New Roman" w:hAnsi="Helvetica" w:cs="Times New Roman"/>
                                  <w:b/>
                                  <w:bCs/>
                                  <w:color w:val="757575"/>
                                  <w:lang w:val="en-GB"/>
                                </w:rPr>
                                <w:t>Community pharmacy contractors have ONE week left to claim a payment for the Pharmacy Quality Scheme 2020/21 Part 2 Scheme as the window for claiming this payment closes on 1st March 2021 at 23:59.</w:t>
                              </w:r>
                              <w:r w:rsidRPr="00280EBF">
                                <w:rPr>
                                  <w:rFonts w:ascii="Helvetica" w:eastAsia="Times New Roman" w:hAnsi="Helvetica" w:cs="Times New Roman"/>
                                  <w:color w:val="757575"/>
                                  <w:lang w:val="en-GB"/>
                                </w:rPr>
                                <w:br/>
                                <w:t xml:space="preserve">Contractors who wish to, can claim a PQS Part 2 payment for any domains </w:t>
                              </w:r>
                              <w:r w:rsidRPr="00280EBF">
                                <w:rPr>
                                  <w:rFonts w:ascii="Helvetica" w:eastAsia="Times New Roman" w:hAnsi="Helvetica" w:cs="Times New Roman"/>
                                  <w:color w:val="757575"/>
                                  <w:lang w:val="en-GB"/>
                                </w:rPr>
                                <w:lastRenderedPageBreak/>
                                <w:t>they feel they have met and will have the evidence to support. The PQS Part 2 payment can be claimed up until 23:59 on 1st March 2021 through the MYS Portal.</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Pharmacy Staff Vaccinations</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"/var/folders/jt/ssf8xjds2p9ghbc3vkj05ypw0000gn/T/com.microsoft.Word/WebArchiveCopyPasteTempFiles/1c0a96b1-6aaa-4c84-9246-dc64ee3c7d21.png"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2838893" cy="1070387"/>
                                    <wp:effectExtent l="0" t="0" r="0" b="0"/>
                                    <wp:docPr id="10" name="Picture 10" descr="/var/folders/jt/ssf8xjds2p9ghbc3vkj05ypw0000gn/T/com.microsoft.Word/WebArchiveCopyPasteTempFiles/1c0a96b1-6aaa-4c84-9246-dc64ee3c7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c0a96b1-6aaa-4c84-9246-dc64ee3c7d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094" cy="1073479"/>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757575"/>
                                  <w:lang w:val="en-GB"/>
                                </w:rPr>
                                <w:t>Pharmacy staff C-19 vaccination</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Local data suggests that there are quite a few community pharmacy team members including locums who have not yet had their vaccination. If you have team members who would like to have a Covid-19 vaccination please ensure that they are aware of how to book. </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Staff should try online booking first, but if this is not possible, they can phone 119 free of charge, 7am to 11pm, 7 days a week.</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64"/>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12" w:tgtFrame="_blank" w:tooltip="Click here for staff to book online" w:history="1">
                                <w:r w:rsidRPr="00280EBF">
                                  <w:rPr>
                                    <w:rFonts w:ascii="Arial" w:eastAsia="Times New Roman" w:hAnsi="Arial" w:cs="Arial"/>
                                    <w:b/>
                                    <w:bCs/>
                                    <w:color w:val="FFFFFF"/>
                                    <w:lang w:val="en-GB"/>
                                  </w:rPr>
                                  <w:t>Click here for staff to book online</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Questionnaire</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"/var/folders/jt/ssf8xjds2p9ghbc3vkj05ypw0000gn/T/com.microsoft.Word/WebArchiveCopyPasteTempFiles/aae03085-0dfb-460d-b4bf-1f308548aefa.png"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2211572" cy="983657"/>
                                    <wp:effectExtent l="0" t="0" r="0" b="0"/>
                                    <wp:docPr id="9" name="Picture 9" descr="/var/folders/jt/ssf8xjds2p9ghbc3vkj05ypw0000gn/T/com.microsoft.Word/WebArchiveCopyPasteTempFiles/aae03085-0dfb-460d-b4bf-1f308548a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ae03085-0dfb-460d-b4bf-1f308548aef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7771" cy="986414"/>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757575"/>
                                  <w:lang w:val="en-GB"/>
                                </w:rPr>
                                <w:t xml:space="preserve">NHSE and your system recognise it is important for you as employers and NHSE as commissioner of your service, to be confident that your staff in the </w:t>
                              </w:r>
                              <w:r w:rsidRPr="00280EBF">
                                <w:rPr>
                                  <w:rFonts w:ascii="Helvetica" w:eastAsia="Times New Roman" w:hAnsi="Helvetica" w:cs="Times New Roman"/>
                                  <w:color w:val="757575"/>
                                  <w:lang w:val="en-GB"/>
                                </w:rPr>
                                <w:lastRenderedPageBreak/>
                                <w:t>priority cohort have been able to access a vaccination if they wish to. They have requested that your pharmacy complete a survey</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14" w:tgtFrame="_blank" w:tooltip="Click here for questionnaire link" w:history="1">
                                <w:r w:rsidRPr="00280EBF">
                                  <w:rPr>
                                    <w:rFonts w:ascii="Arial" w:eastAsia="Times New Roman" w:hAnsi="Arial" w:cs="Arial"/>
                                    <w:b/>
                                    <w:bCs/>
                                    <w:color w:val="FFFFFF"/>
                                    <w:lang w:val="en-GB"/>
                                  </w:rPr>
                                  <w:t>Click here for questionnaire link</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Award Winners!</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"/var/folders/jt/ssf8xjds2p9ghbc3vkj05ypw0000gn/T/com.microsoft.Word/WebArchiveCopyPasteTempFiles/25b11a0d-caf8-4787-9246-2edebde8ebf9.jpg"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1765005" cy="2349110"/>
                                    <wp:effectExtent l="0" t="0" r="635" b="635"/>
                                    <wp:docPr id="8" name="Picture 8" descr="/var/folders/jt/ssf8xjds2p9ghbc3vkj05ypw0000gn/T/com.microsoft.Word/WebArchiveCopyPasteTempFiles/25b11a0d-caf8-4787-9246-2edebde8eb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5b11a0d-caf8-4787-9246-2edebde8ebf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44" cy="2355417"/>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757575"/>
                                  <w:lang w:val="en-GB"/>
                                </w:rPr>
                                <w:t>I</w:t>
                              </w:r>
                              <w:r w:rsidRPr="00280EBF">
                                <w:rPr>
                                  <w:rFonts w:ascii="Helvetica" w:eastAsia="Times New Roman" w:hAnsi="Helvetica" w:cs="Times New Roman"/>
                                  <w:b/>
                                  <w:bCs/>
                                  <w:color w:val="757575"/>
                                  <w:lang w:val="en-GB"/>
                                </w:rPr>
                                <w:t>NDEPENDENT PHARMACY AWARDS 2020</w:t>
                              </w:r>
                            </w:p>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757575"/>
                                  <w:lang w:val="en-GB"/>
                                </w:rPr>
                                <w:t>Avon LPC is delighted to announce that it has been awarded Best Supporting LPC in the Independent Pharmacy Awards.  This award recognised the support offered to all pharmacy contractors across Avon and the way in which we have led the way on the roll out of National and Locally commissioned services.</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It is a huge honour to receive this award and reflects the vision of the committee to invest in an operations team to support the pharmacies across Avon.</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 xml:space="preserve">We would also like to congratulate </w:t>
                              </w:r>
                              <w:proofErr w:type="spellStart"/>
                              <w:r w:rsidRPr="00280EBF">
                                <w:rPr>
                                  <w:rFonts w:ascii="Helvetica" w:eastAsia="Times New Roman" w:hAnsi="Helvetica" w:cs="Times New Roman"/>
                                  <w:color w:val="757575"/>
                                  <w:lang w:val="en-GB"/>
                                </w:rPr>
                                <w:t>Shasha</w:t>
                              </w:r>
                              <w:proofErr w:type="spellEnd"/>
                              <w:r w:rsidRPr="00280EBF">
                                <w:rPr>
                                  <w:rFonts w:ascii="Helvetica" w:eastAsia="Times New Roman" w:hAnsi="Helvetica" w:cs="Times New Roman"/>
                                  <w:color w:val="757575"/>
                                  <w:lang w:val="en-GB"/>
                                </w:rPr>
                                <w:t xml:space="preserve"> from Kellaway Pharmacy for winning the award for Key Staff Member.</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DMS </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lastRenderedPageBreak/>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"/var/folders/jt/ssf8xjds2p9ghbc3vkj05ypw0000gn/T/com.microsoft.Word/WebArchiveCopyPasteTempFiles/52e99e8c-e647-488a-b103-7439003ba9c5.png"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1679944" cy="1033069"/>
                                    <wp:effectExtent l="0" t="0" r="0" b="0"/>
                                    <wp:docPr id="7" name="Picture 7" descr="/var/folders/jt/ssf8xjds2p9ghbc3vkj05ypw0000gn/T/com.microsoft.Word/WebArchiveCopyPasteTempFiles/52e99e8c-e647-488a-b103-7439003ba9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2e99e8c-e647-488a-b103-7439003ba9c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282" cy="1036352"/>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757575"/>
                                  <w:lang w:val="en-GB"/>
                                </w:rPr>
                                <w:t xml:space="preserve">You will need to record any referrals done </w:t>
                              </w:r>
                              <w:proofErr w:type="spellStart"/>
                              <w:r w:rsidRPr="00280EBF">
                                <w:rPr>
                                  <w:rFonts w:ascii="Helvetica" w:eastAsia="Times New Roman" w:hAnsi="Helvetica" w:cs="Times New Roman"/>
                                  <w:color w:val="757575"/>
                                  <w:lang w:val="en-GB"/>
                                </w:rPr>
                                <w:t>ie</w:t>
                              </w:r>
                              <w:proofErr w:type="spellEnd"/>
                              <w:r w:rsidRPr="00280EBF">
                                <w:rPr>
                                  <w:rFonts w:ascii="Helvetica" w:eastAsia="Times New Roman" w:hAnsi="Helvetica" w:cs="Times New Roman"/>
                                  <w:color w:val="757575"/>
                                  <w:lang w:val="en-GB"/>
                                </w:rPr>
                                <w:t xml:space="preserve"> Stage 1, 2 and 3 temporarily on paper. This is because NHSE&amp;I did not release the information about the data set required until late last week and the service that PharmOutcomes had already written did not therefore meet the criteria. </w:t>
                              </w:r>
                              <w:r w:rsidRPr="00280EBF">
                                <w:rPr>
                                  <w:rFonts w:ascii="Helvetica" w:eastAsia="Times New Roman" w:hAnsi="Helvetica" w:cs="Times New Roman"/>
                                  <w:color w:val="757575"/>
                                  <w:lang w:val="en-GB"/>
                                </w:rPr>
                                <w:br/>
                                <w:t>Pinnacle have said that they will endeavour to have the form working by the end of the week or early next week but meanwhile you will need to </w:t>
                              </w:r>
                              <w:r w:rsidRPr="00280EBF">
                                <w:rPr>
                                  <w:rFonts w:ascii="Helvetica" w:eastAsia="Times New Roman" w:hAnsi="Helvetica" w:cs="Times New Roman"/>
                                  <w:b/>
                                  <w:bCs/>
                                  <w:color w:val="757575"/>
                                  <w:lang w:val="en-GB"/>
                                </w:rPr>
                                <w:t>collect the data required on a paper audit trail. I have attached the link to the data specification template below.</w:t>
                              </w:r>
                              <w:r w:rsidRPr="00280EBF">
                                <w:rPr>
                                  <w:rFonts w:ascii="Helvetica" w:eastAsia="Times New Roman" w:hAnsi="Helvetica" w:cs="Times New Roman"/>
                                  <w:color w:val="757575"/>
                                  <w:lang w:val="en-GB"/>
                                </w:rPr>
                                <w:br/>
                                <w:t>PSNC have also produced a template you may want to use.</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If you have any questions please contact Judith  (</w:t>
                              </w:r>
                              <w:hyperlink r:id="rId17" w:history="1">
                                <w:r w:rsidRPr="00280EBF">
                                  <w:rPr>
                                    <w:rFonts w:ascii="Helvetica" w:eastAsia="Times New Roman" w:hAnsi="Helvetica" w:cs="Times New Roman"/>
                                    <w:color w:val="007C89"/>
                                    <w:u w:val="single"/>
                                    <w:lang w:val="en-GB"/>
                                  </w:rPr>
                                  <w:t>judith.avonlpc@gmail.com</w:t>
                                </w:r>
                              </w:hyperlink>
                              <w:r w:rsidRPr="00280EBF">
                                <w:rPr>
                                  <w:rFonts w:ascii="Helvetica" w:eastAsia="Times New Roman" w:hAnsi="Helvetica" w:cs="Times New Roman"/>
                                  <w:color w:val="757575"/>
                                  <w:lang w:val="en-GB"/>
                                </w:rPr>
                                <w:t>) or Roger (</w:t>
                              </w:r>
                              <w:hyperlink r:id="rId18" w:history="1">
                                <w:r w:rsidRPr="00280EBF">
                                  <w:rPr>
                                    <w:rFonts w:ascii="Helvetica" w:eastAsia="Times New Roman" w:hAnsi="Helvetica" w:cs="Times New Roman"/>
                                    <w:color w:val="007C89"/>
                                    <w:u w:val="single"/>
                                    <w:lang w:val="en-GB"/>
                                  </w:rPr>
                                  <w:t>Roger.avonlpc@gmail.com</w:t>
                                </w:r>
                              </w:hyperlink>
                              <w:r w:rsidRPr="00280EBF">
                                <w:rPr>
                                  <w:rFonts w:ascii="Helvetica" w:eastAsia="Times New Roman" w:hAnsi="Helvetica" w:cs="Times New Roman"/>
                                  <w:color w:val="757575"/>
                                  <w:lang w:val="en-GB"/>
                                </w:rPr>
                                <w:t>)</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51"/>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19" w:tgtFrame="_blank" w:tooltip="Please note one per patient!" w:history="1">
                                <w:r w:rsidRPr="00280EBF">
                                  <w:rPr>
                                    <w:rFonts w:ascii="Arial" w:eastAsia="Times New Roman" w:hAnsi="Arial" w:cs="Arial"/>
                                    <w:b/>
                                    <w:bCs/>
                                    <w:color w:val="FFFFFF"/>
                                    <w:lang w:val="en-GB"/>
                                  </w:rPr>
                                  <w:t>Please note one per patient!</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238"/>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20" w:tgtFrame="_blank" w:tooltip="PSNC Template" w:history="1">
                                <w:r w:rsidRPr="00280EBF">
                                  <w:rPr>
                                    <w:rFonts w:ascii="Arial" w:eastAsia="Times New Roman" w:hAnsi="Arial" w:cs="Arial"/>
                                    <w:b/>
                                    <w:bCs/>
                                    <w:color w:val="FFFFFF"/>
                                    <w:lang w:val="en-GB"/>
                                  </w:rPr>
                                  <w:t>PSNC Template</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DMS Online Training</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"/var/folders/jt/ssf8xjds2p9ghbc3vkj05ypw0000gn/T/com.microsoft.Word/WebArchiveCopyPasteTempFiles/e2c64d6e-df4b-4ca3-8665-f24ea73075c9.png"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1339702" cy="1922516"/>
                                    <wp:effectExtent l="0" t="0" r="0" b="0"/>
                                    <wp:docPr id="6" name="Picture 6" descr="/var/folders/jt/ssf8xjds2p9ghbc3vkj05ypw0000gn/T/com.microsoft.Word/WebArchiveCopyPasteTempFiles/e2c64d6e-df4b-4ca3-8665-f24ea73075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e2c64d6e-df4b-4ca3-8665-f24ea73075c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785" cy="1928376"/>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757575"/>
                                  <w:lang w:val="en-GB"/>
                                </w:rPr>
                                <w:t>ONLINE TRAINING FOR YOUR WHOLE TEAM</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lastRenderedPageBreak/>
                                <w:t>Use the online training to bring team members and locums up to speed with the new mandatory essential service. The training module includes links to all the resources you will need and a certificate for each team member that successfully completes the CPD questions at the end of the module.</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22" w:tgtFrame="_blank" w:tooltip="Click here for more information" w:history="1">
                                <w:r w:rsidRPr="00280EBF">
                                  <w:rPr>
                                    <w:rFonts w:ascii="Arial" w:eastAsia="Times New Roman" w:hAnsi="Arial" w:cs="Arial"/>
                                    <w:b/>
                                    <w:bCs/>
                                    <w:color w:val="FFFFFF"/>
                                    <w:lang w:val="en-GB"/>
                                  </w:rPr>
                                  <w:t>Click here for more information</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58"/>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23" w:tgtFrame="_blank" w:tooltip="Click here for the link to the training" w:history="1">
                                <w:r w:rsidRPr="00280EBF">
                                  <w:rPr>
                                    <w:rFonts w:ascii="Arial" w:eastAsia="Times New Roman" w:hAnsi="Arial" w:cs="Arial"/>
                                    <w:b/>
                                    <w:bCs/>
                                    <w:color w:val="FFFFFF"/>
                                    <w:lang w:val="en-GB"/>
                                  </w:rPr>
                                  <w:t>Click here for the link to the training</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 xml:space="preserve">PDA Web Portal - Locums </w:t>
                              </w:r>
                              <w:proofErr w:type="spellStart"/>
                              <w:r w:rsidRPr="00280EBF">
                                <w:rPr>
                                  <w:rFonts w:ascii="Helvetica" w:eastAsia="Times New Roman" w:hAnsi="Helvetica" w:cs="Times New Roman"/>
                                  <w:color w:val="3B287B"/>
                                  <w:sz w:val="51"/>
                                  <w:szCs w:val="51"/>
                                  <w:lang w:val="en-GB"/>
                                </w:rPr>
                                <w:t>Covid</w:t>
                              </w:r>
                              <w:proofErr w:type="spellEnd"/>
                              <w:r w:rsidRPr="00280EBF">
                                <w:rPr>
                                  <w:rFonts w:ascii="Helvetica" w:eastAsia="Times New Roman" w:hAnsi="Helvetica" w:cs="Times New Roman"/>
                                  <w:color w:val="3B287B"/>
                                  <w:sz w:val="51"/>
                                  <w:szCs w:val="51"/>
                                  <w:lang w:val="en-GB"/>
                                </w:rPr>
                                <w:t xml:space="preserve"> Vaccine</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"/var/folders/jt/ssf8xjds2p9ghbc3vkj05ypw0000gn/T/com.microsoft.Word/WebArchiveCopyPasteTempFiles/8fc0983e-330c-438f-8e1d-35b132b8eac4.png"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1754826" cy="1541721"/>
                                    <wp:effectExtent l="0" t="0" r="0" b="0"/>
                                    <wp:docPr id="5" name="Picture 5" descr="/var/folders/jt/ssf8xjds2p9ghbc3vkj05ypw0000gn/T/com.microsoft.Word/WebArchiveCopyPasteTempFiles/8fc0983e-330c-438f-8e1d-35b132b8e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fc0983e-330c-438f-8e1d-35b132b8eac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8072" cy="1544573"/>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495" w:lineRule="atLeast"/>
                                <w:jc w:val="center"/>
                                <w:outlineLvl w:val="2"/>
                                <w:rPr>
                                  <w:rFonts w:ascii="Helvetica" w:eastAsia="Times New Roman" w:hAnsi="Helvetica" w:cs="Times New Roman"/>
                                  <w:b/>
                                  <w:bCs/>
                                  <w:color w:val="444444"/>
                                  <w:sz w:val="33"/>
                                  <w:szCs w:val="33"/>
                                  <w:lang w:val="en-GB"/>
                                </w:rPr>
                              </w:pPr>
                              <w:r w:rsidRPr="00280EBF">
                                <w:rPr>
                                  <w:rFonts w:ascii="Helvetica" w:eastAsia="Times New Roman" w:hAnsi="Helvetica" w:cs="Times New Roman"/>
                                  <w:b/>
                                  <w:bCs/>
                                  <w:color w:val="444444"/>
                                  <w:sz w:val="27"/>
                                  <w:szCs w:val="27"/>
                                  <w:lang w:val="en-GB"/>
                                </w:rPr>
                                <w:t>PDA web portal to support locums getting vaccinated</w:t>
                              </w:r>
                            </w:p>
                            <w:p w:rsidR="00280EBF" w:rsidRPr="00280EBF" w:rsidRDefault="00280EBF" w:rsidP="00280EBF">
                              <w:pPr>
                                <w:spacing w:before="150" w:after="150" w:line="360" w:lineRule="atLeast"/>
                                <w:rPr>
                                  <w:rFonts w:ascii="Helvetica" w:eastAsia="Times New Roman" w:hAnsi="Helvetica" w:cs="Times New Roman"/>
                                  <w:color w:val="757575"/>
                                  <w:lang w:val="en-GB"/>
                                </w:rPr>
                              </w:pPr>
                              <w:r w:rsidRPr="00280EBF">
                                <w:rPr>
                                  <w:rFonts w:ascii="Helvetica" w:eastAsia="Times New Roman" w:hAnsi="Helvetica" w:cs="Times New Roman"/>
                                  <w:color w:val="757575"/>
                                  <w:lang w:val="en-GB"/>
                                </w:rPr>
                                <w:t>The Pharmacists' Defence Association (PDA) has developed a web portal to assist locum pharmacists with accessing a COVID-19 vaccination.</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280EBF" w:rsidRPr="00280EBF">
                          <w:trPr>
                            <w:tblCellSpacing w:w="0" w:type="dxa"/>
                            <w:jc w:val="center"/>
                          </w:trPr>
                          <w:tc>
                            <w:tcPr>
                              <w:tcW w:w="0" w:type="auto"/>
                              <w:shd w:val="clear" w:color="auto" w:fill="372C76"/>
                              <w:tcMar>
                                <w:top w:w="225" w:type="dxa"/>
                                <w:left w:w="225" w:type="dxa"/>
                                <w:bottom w:w="225" w:type="dxa"/>
                                <w:right w:w="225" w:type="dxa"/>
                              </w:tcMar>
                              <w:vAlign w:val="center"/>
                              <w:hideMark/>
                            </w:tcPr>
                            <w:p w:rsidR="00280EBF" w:rsidRPr="00280EBF" w:rsidRDefault="00280EBF" w:rsidP="00280EBF">
                              <w:pPr>
                                <w:jc w:val="center"/>
                                <w:rPr>
                                  <w:rFonts w:ascii="Arial" w:eastAsia="Times New Roman" w:hAnsi="Arial" w:cs="Arial"/>
                                  <w:lang w:val="en-GB"/>
                                </w:rPr>
                              </w:pPr>
                              <w:hyperlink r:id="rId25" w:tgtFrame="_blank" w:tooltip="Click here for more information" w:history="1">
                                <w:r w:rsidRPr="00280EBF">
                                  <w:rPr>
                                    <w:rFonts w:ascii="Arial" w:eastAsia="Times New Roman" w:hAnsi="Arial" w:cs="Arial"/>
                                    <w:b/>
                                    <w:bCs/>
                                    <w:color w:val="FFFFFF"/>
                                    <w:lang w:val="en-GB"/>
                                  </w:rPr>
                                  <w:t>Click here for more information</w:t>
                                </w:r>
                              </w:hyperlink>
                            </w:p>
                          </w:tc>
                        </w:tr>
                      </w:tbl>
                      <w:p w:rsidR="00280EBF" w:rsidRPr="00280EBF" w:rsidRDefault="00280EBF" w:rsidP="00280EBF">
                        <w:pPr>
                          <w:jc w:val="cente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proofErr w:type="spellStart"/>
                              <w:r w:rsidRPr="00280EBF">
                                <w:rPr>
                                  <w:rFonts w:ascii="Helvetica" w:eastAsia="Times New Roman" w:hAnsi="Helvetica" w:cs="Times New Roman"/>
                                  <w:color w:val="3B287B"/>
                                  <w:sz w:val="51"/>
                                  <w:szCs w:val="51"/>
                                  <w:lang w:val="en-GB"/>
                                </w:rPr>
                                <w:t>Covid</w:t>
                              </w:r>
                              <w:proofErr w:type="spellEnd"/>
                              <w:r w:rsidRPr="00280EBF">
                                <w:rPr>
                                  <w:rFonts w:ascii="Helvetica" w:eastAsia="Times New Roman" w:hAnsi="Helvetica" w:cs="Times New Roman"/>
                                  <w:color w:val="3B287B"/>
                                  <w:sz w:val="51"/>
                                  <w:szCs w:val="51"/>
                                  <w:lang w:val="en-GB"/>
                                </w:rPr>
                                <w:t xml:space="preserve"> Vaccinations</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lastRenderedPageBreak/>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"/var/folders/jt/ssf8xjds2p9ghbc3vkj05ypw0000gn/T/com.microsoft.Word/WebArchiveCopyPasteTempFiles/9ab459b8-fdf1-4572-abc3-aa605c308f4a.png"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2679405" cy="1040203"/>
                                    <wp:effectExtent l="0" t="0" r="635" b="1270"/>
                                    <wp:docPr id="4" name="Picture 4" descr="/var/folders/jt/ssf8xjds2p9ghbc3vkj05ypw0000gn/T/com.microsoft.Word/WebArchiveCopyPasteTempFiles/9ab459b8-fdf1-4572-abc3-aa605c308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9ab459b8-fdf1-4572-abc3-aa605c308f4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6704" cy="1043037"/>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757575"/>
                                  <w:lang w:val="en-GB"/>
                                </w:rPr>
                                <w:t>All Pharmacies</w:t>
                              </w:r>
                              <w:r w:rsidRPr="00280EBF">
                                <w:rPr>
                                  <w:rFonts w:ascii="Helvetica" w:eastAsia="Times New Roman" w:hAnsi="Helvetica" w:cs="Times New Roman"/>
                                  <w:color w:val="757575"/>
                                  <w:lang w:val="en-GB"/>
                                </w:rPr>
                                <w:br/>
                              </w:r>
                              <w:r w:rsidRPr="00280EBF">
                                <w:rPr>
                                  <w:rFonts w:ascii="Helvetica" w:eastAsia="Times New Roman" w:hAnsi="Helvetica" w:cs="Times New Roman"/>
                                  <w:color w:val="757575"/>
                                  <w:lang w:val="en-GB"/>
                                </w:rPr>
                                <w:br/>
                                <w:t>Information about how you, your team and your locums will be vaccinated will be shared by local NHSE&amp;I teams. Please look out for emails from them advising you on the next steps and ensure all relevant people including Locums are informed. This information will also be shared as a message on PharmOutcomes. </w:t>
                              </w:r>
                              <w:r w:rsidRPr="00280EBF">
                                <w:rPr>
                                  <w:rFonts w:ascii="Helvetica" w:eastAsia="Times New Roman" w:hAnsi="Helvetica" w:cs="Times New Roman"/>
                                  <w:color w:val="757575"/>
                                  <w:lang w:val="en-GB"/>
                                </w:rPr>
                                <w:br/>
                              </w:r>
                              <w:r w:rsidRPr="00280EBF">
                                <w:rPr>
                                  <w:rFonts w:ascii="Helvetica" w:eastAsia="Times New Roman" w:hAnsi="Helvetica" w:cs="Times New Roman"/>
                                  <w:b/>
                                  <w:bCs/>
                                  <w:color w:val="757575"/>
                                  <w:lang w:val="en-GB"/>
                                </w:rPr>
                                <w:t>PLEASE ALSO VIEW MESSAGE ON PHARMOUTCOMES REGARDING APPOINTMENT AVAILABILITY IN SUPERDRUG IN BROADMEAD, BRISTOL FOR HEALTHCARE TEAM MEMBERS AND LOCUMS.</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FF0000"/>
                                  <w:sz w:val="36"/>
                                  <w:szCs w:val="36"/>
                                  <w:lang w:val="en-GB"/>
                                </w:rPr>
                                <w:t>Training</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"/var/folders/jt/ssf8xjds2p9ghbc3vkj05ypw0000gn/T/com.microsoft.Word/WebArchiveCopyPasteTempFiles/f6c8bdbd-0ebf-40d7-a997-cb990cd72c92.png"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2562446" cy="1071140"/>
                                    <wp:effectExtent l="0" t="0" r="3175" b="0"/>
                                    <wp:docPr id="3" name="Picture 3" descr="/var/folders/jt/ssf8xjds2p9ghbc3vkj05ypw0000gn/T/com.microsoft.Word/WebArchiveCopyPasteTempFiles/f6c8bdbd-0ebf-40d7-a997-cb990cd72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f6c8bdbd-0ebf-40d7-a997-cb990cd72c9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0813" cy="1074638"/>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757575"/>
                                  <w:lang w:val="en-GB"/>
                                </w:rPr>
                                <w:t>BNSSG PHARMACIES ONLY</w:t>
                              </w:r>
                            </w:p>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757575"/>
                                  <w:lang w:val="en-GB"/>
                                </w:rPr>
                                <w:t>Freestyle 2 sensors are now available to be prescribed on EMIS and so we will start to see prescriptions for these around BNSSG.  The packaging of these is quite similar so please ensure you check that you are providing the correct product.  </w:t>
                              </w:r>
                              <w:r w:rsidRPr="00280EBF">
                                <w:rPr>
                                  <w:rFonts w:ascii="Helvetica" w:eastAsia="Times New Roman" w:hAnsi="Helvetica" w:cs="Times New Roman"/>
                                  <w:color w:val="757575"/>
                                  <w:lang w:val="en-GB"/>
                                </w:rPr>
                                <w:br/>
                                <w:t> The sensors require different readers and although a FSL1 reader will read a FSL2 sensor, a FSL2 reader won’t read a FSL1 sensor so it is important that patients don’t get the wrong sensors.</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color w:val="3B287B"/>
                                  <w:sz w:val="51"/>
                                  <w:szCs w:val="51"/>
                                  <w:lang w:val="en-GB"/>
                                </w:rPr>
                                <w:t>Brand Switch</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lastRenderedPageBreak/>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"/var/folders/jt/ssf8xjds2p9ghbc3vkj05ypw0000gn/T/com.microsoft.Word/WebArchiveCopyPasteTempFiles/d54442e7-3363-42f2-af2f-f25df01f194f.png"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1956391" cy="1916927"/>
                                    <wp:effectExtent l="0" t="0" r="0" b="1270"/>
                                    <wp:docPr id="2" name="Picture 2" descr="/var/folders/jt/ssf8xjds2p9ghbc3vkj05ypw0000gn/T/com.microsoft.Word/WebArchiveCopyPasteTempFiles/d54442e7-3363-42f2-af2f-f25df01f19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d54442e7-3363-42f2-af2f-f25df01f194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0025" cy="1920488"/>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757575"/>
                                  <w:lang w:val="en-GB"/>
                                </w:rPr>
                                <w:t>BNSSG PHARMACIES ONLY - BRAND SWITCH</w:t>
                              </w:r>
                              <w:r w:rsidRPr="00280EBF">
                                <w:rPr>
                                  <w:rFonts w:ascii="Helvetica" w:eastAsia="Times New Roman" w:hAnsi="Helvetica" w:cs="Times New Roman"/>
                                  <w:color w:val="757575"/>
                                  <w:lang w:val="en-GB"/>
                                </w:rPr>
                                <w:br/>
                                <w:t xml:space="preserve">GP surgeries in BNSSG are now starting to prescribe </w:t>
                              </w:r>
                              <w:proofErr w:type="spellStart"/>
                              <w:r w:rsidRPr="00280EBF">
                                <w:rPr>
                                  <w:rFonts w:ascii="Helvetica" w:eastAsia="Times New Roman" w:hAnsi="Helvetica" w:cs="Times New Roman"/>
                                  <w:color w:val="757575"/>
                                  <w:lang w:val="en-GB"/>
                                </w:rPr>
                                <w:t>estradiol</w:t>
                              </w:r>
                              <w:proofErr w:type="spellEnd"/>
                              <w:r w:rsidRPr="00280EBF">
                                <w:rPr>
                                  <w:rFonts w:ascii="Helvetica" w:eastAsia="Times New Roman" w:hAnsi="Helvetica" w:cs="Times New Roman"/>
                                  <w:color w:val="757575"/>
                                  <w:lang w:val="en-GB"/>
                                </w:rPr>
                                <w:t xml:space="preserve"> pessaries as </w:t>
                              </w:r>
                              <w:proofErr w:type="spellStart"/>
                              <w:r w:rsidRPr="00280EBF">
                                <w:rPr>
                                  <w:rFonts w:ascii="Helvetica" w:eastAsia="Times New Roman" w:hAnsi="Helvetica" w:cs="Times New Roman"/>
                                  <w:color w:val="757575"/>
                                  <w:lang w:val="en-GB"/>
                                </w:rPr>
                                <w:t>Vagirux</w:t>
                              </w:r>
                              <w:proofErr w:type="spellEnd"/>
                              <w:r w:rsidRPr="00280EBF">
                                <w:rPr>
                                  <w:rFonts w:ascii="Helvetica" w:eastAsia="Times New Roman" w:hAnsi="Helvetica" w:cs="Times New Roman"/>
                                  <w:color w:val="757575"/>
                                  <w:lang w:val="en-GB"/>
                                </w:rPr>
                                <w:t xml:space="preserve"> brand </w:t>
                              </w:r>
                              <w:hyperlink r:id="rId29" w:history="1">
                                <w:r w:rsidRPr="00280EBF">
                                  <w:rPr>
                                    <w:rFonts w:ascii="Helvetica" w:eastAsia="Times New Roman" w:hAnsi="Helvetica" w:cs="Times New Roman"/>
                                    <w:color w:val="007C89"/>
                                    <w:u w:val="single"/>
                                    <w:lang w:val="en-GB"/>
                                  </w:rPr>
                                  <w:t>https://www.medicines.org.uk/emc/product/11752</w:t>
                                </w:r>
                              </w:hyperlink>
                              <w:r w:rsidRPr="00280EBF">
                                <w:rPr>
                                  <w:rFonts w:ascii="Helvetica" w:eastAsia="Times New Roman" w:hAnsi="Helvetica" w:cs="Times New Roman"/>
                                  <w:color w:val="757575"/>
                                  <w:lang w:val="en-GB"/>
                                </w:rPr>
                                <w:t xml:space="preserve"> rather than </w:t>
                              </w:r>
                              <w:proofErr w:type="spellStart"/>
                              <w:r w:rsidRPr="00280EBF">
                                <w:rPr>
                                  <w:rFonts w:ascii="Helvetica" w:eastAsia="Times New Roman" w:hAnsi="Helvetica" w:cs="Times New Roman"/>
                                  <w:color w:val="757575"/>
                                  <w:lang w:val="en-GB"/>
                                </w:rPr>
                                <w:t>Vagifem</w:t>
                              </w:r>
                              <w:proofErr w:type="spellEnd"/>
                              <w:r w:rsidRPr="00280EBF">
                                <w:rPr>
                                  <w:rFonts w:ascii="Helvetica" w:eastAsia="Times New Roman" w:hAnsi="Helvetica" w:cs="Times New Roman"/>
                                  <w:color w:val="757575"/>
                                  <w:lang w:val="en-GB"/>
                                </w:rPr>
                                <w:t>. There has been some feedback that local pharmacies haven’t been able to get this even though it’s been confirmed as available from Alliance, AAH, Phoenix and other wholesalers. </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FF0000"/>
                                  <w:sz w:val="36"/>
                                  <w:szCs w:val="36"/>
                                  <w:lang w:val="en-GB"/>
                                </w:rPr>
                                <w:t>Local Services</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FF2600"/>
                                  <w:sz w:val="36"/>
                                  <w:szCs w:val="36"/>
                                  <w:lang w:val="en-GB"/>
                                </w:rPr>
                                <w:t>Community Pharmacy Contractual Framework</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FF0000"/>
                                  <w:sz w:val="36"/>
                                  <w:szCs w:val="36"/>
                                  <w:lang w:val="en-GB"/>
                                </w:rPr>
                                <w:t>Brexit</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80EBF" w:rsidRPr="00280EBF">
                          <w:tc>
                            <w:tcPr>
                              <w:tcW w:w="0" w:type="auto"/>
                              <w:vAlign w:val="center"/>
                              <w:hideMark/>
                            </w:tcPr>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0" w:type="dxa"/>
                                <w:left w:w="270" w:type="dxa"/>
                                <w:bottom w:w="135" w:type="dxa"/>
                                <w:right w:w="270" w:type="dxa"/>
                              </w:tcMar>
                              <w:hideMark/>
                            </w:tcPr>
                            <w:p w:rsidR="00280EBF" w:rsidRPr="00280EBF" w:rsidRDefault="00280EBF" w:rsidP="00280EBF">
                              <w:pPr>
                                <w:spacing w:line="360" w:lineRule="atLeast"/>
                                <w:jc w:val="center"/>
                                <w:rPr>
                                  <w:rFonts w:ascii="Helvetica" w:eastAsia="Times New Roman" w:hAnsi="Helvetica" w:cs="Times New Roman"/>
                                  <w:color w:val="757575"/>
                                  <w:lang w:val="en-GB"/>
                                </w:rPr>
                              </w:pPr>
                              <w:r w:rsidRPr="00280EBF">
                                <w:rPr>
                                  <w:rFonts w:ascii="Helvetica" w:eastAsia="Times New Roman" w:hAnsi="Helvetica" w:cs="Times New Roman"/>
                                  <w:b/>
                                  <w:bCs/>
                                  <w:color w:val="FF0000"/>
                                  <w:sz w:val="36"/>
                                  <w:szCs w:val="36"/>
                                  <w:lang w:val="en-GB"/>
                                </w:rPr>
                                <w:t>Good News Stories</w:t>
                              </w:r>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80EBF" w:rsidRPr="00280E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80EBF" w:rsidRPr="00280EBF">
                          <w:tc>
                            <w:tcPr>
                              <w:tcW w:w="0" w:type="auto"/>
                              <w:tcMar>
                                <w:top w:w="0" w:type="dxa"/>
                                <w:left w:w="135" w:type="dxa"/>
                                <w:bottom w:w="135" w:type="dxa"/>
                                <w:right w:w="135" w:type="dxa"/>
                              </w:tcMar>
                              <w:hideMark/>
                            </w:tcPr>
                            <w:p w:rsidR="00280EBF" w:rsidRPr="00280EBF" w:rsidRDefault="00280EBF" w:rsidP="00280EBF">
                              <w:pPr>
                                <w:jc w:val="center"/>
                                <w:rPr>
                                  <w:rFonts w:ascii="Times New Roman" w:eastAsia="Times New Roman" w:hAnsi="Times New Roman" w:cs="Times New Roman"/>
                                  <w:lang w:val="en-GB"/>
                                </w:rPr>
                              </w:pPr>
                              <w:r w:rsidRPr="00280EBF">
                                <w:rPr>
                                  <w:rFonts w:ascii="Times New Roman" w:eastAsia="Times New Roman" w:hAnsi="Times New Roman" w:cs="Times New Roman"/>
                                  <w:lang w:val="en-GB"/>
                                </w:rPr>
                                <w:fldChar w:fldCharType="begin"/>
                              </w:r>
                              <w:r w:rsidRPr="00280EBF">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280EBF">
                                <w:rPr>
                                  <w:rFonts w:ascii="Times New Roman" w:eastAsia="Times New Roman" w:hAnsi="Times New Roman" w:cs="Times New Roman"/>
                                  <w:lang w:val="en-GB"/>
                                </w:rPr>
                                <w:fldChar w:fldCharType="separate"/>
                              </w:r>
                              <w:r w:rsidRPr="00280EBF">
                                <w:rPr>
                                  <w:rFonts w:ascii="Times New Roman" w:eastAsia="Times New Roman" w:hAnsi="Times New Roman" w:cs="Times New Roman"/>
                                  <w:noProof/>
                                  <w:lang w:val="en-GB"/>
                                </w:rPr>
                                <w:drawing>
                                  <wp:inline distT="0" distB="0" distL="0" distR="0">
                                    <wp:extent cx="2083982" cy="1391407"/>
                                    <wp:effectExtent l="0" t="0" r="0" b="571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080a4c6b-6662-4d97-9425-21582887104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9862" cy="1395333"/>
                                            </a:xfrm>
                                            <a:prstGeom prst="rect">
                                              <a:avLst/>
                                            </a:prstGeom>
                                            <a:noFill/>
                                            <a:ln>
                                              <a:noFill/>
                                            </a:ln>
                                          </pic:spPr>
                                        </pic:pic>
                                      </a:graphicData>
                                    </a:graphic>
                                  </wp:inline>
                                </w:drawing>
                              </w:r>
                              <w:r w:rsidRPr="00280EBF">
                                <w:rPr>
                                  <w:rFonts w:ascii="Times New Roman" w:eastAsia="Times New Roman" w:hAnsi="Times New Roman" w:cs="Times New Roman"/>
                                  <w:lang w:val="en-GB"/>
                                </w:rPr>
                                <w:fldChar w:fldCharType="end"/>
                              </w:r>
                            </w:p>
                          </w:tc>
                        </w:tr>
                        <w:tr w:rsidR="00280EBF" w:rsidRPr="00280EBF">
                          <w:tc>
                            <w:tcPr>
                              <w:tcW w:w="8445" w:type="dxa"/>
                              <w:tcMar>
                                <w:top w:w="0" w:type="dxa"/>
                                <w:left w:w="135" w:type="dxa"/>
                                <w:bottom w:w="0" w:type="dxa"/>
                                <w:right w:w="135" w:type="dxa"/>
                              </w:tcMar>
                              <w:hideMark/>
                            </w:tcPr>
                            <w:p w:rsidR="00280EBF" w:rsidRPr="00280EBF" w:rsidRDefault="00280EBF" w:rsidP="00280EBF">
                              <w:pPr>
                                <w:spacing w:before="150" w:after="150" w:line="360" w:lineRule="atLeast"/>
                                <w:rPr>
                                  <w:rFonts w:ascii="Helvetica" w:eastAsia="Times New Roman" w:hAnsi="Helvetica" w:cs="Times New Roman"/>
                                  <w:color w:val="757575"/>
                                  <w:lang w:val="en-GB"/>
                                </w:rPr>
                              </w:pPr>
                              <w:r w:rsidRPr="00280EBF">
                                <w:rPr>
                                  <w:rFonts w:ascii="Helvetica" w:eastAsia="Times New Roman" w:hAnsi="Helvetica" w:cs="Times New Roman"/>
                                  <w:color w:val="757575"/>
                                  <w:lang w:val="en-GB"/>
                                </w:rPr>
                                <w:t>Please share any good news stories about team members of patients with us by e mailing </w:t>
                              </w:r>
                              <w:hyperlink r:id="rId31" w:history="1">
                                <w:r w:rsidRPr="00280EBF">
                                  <w:rPr>
                                    <w:rFonts w:ascii="Helvetica" w:eastAsia="Times New Roman" w:hAnsi="Helvetica" w:cs="Times New Roman"/>
                                    <w:color w:val="007C89"/>
                                    <w:u w:val="single"/>
                                    <w:lang w:val="en-GB"/>
                                  </w:rPr>
                                  <w:t>avonlpc@gmail.com</w:t>
                                </w:r>
                              </w:hyperlink>
                            </w:p>
                          </w:tc>
                        </w:tr>
                      </w:tbl>
                      <w:p w:rsidR="00280EBF" w:rsidRPr="00280EBF" w:rsidRDefault="00280EBF" w:rsidP="00280EBF">
                        <w:pPr>
                          <w:rPr>
                            <w:rFonts w:ascii="Times New Roman" w:eastAsia="Times New Roman" w:hAnsi="Times New Roman" w:cs="Times New Roman"/>
                            <w:lang w:val="en-GB"/>
                          </w:rPr>
                        </w:pPr>
                      </w:p>
                    </w:tc>
                  </w:tr>
                </w:tbl>
                <w:p w:rsidR="00280EBF" w:rsidRPr="00280EBF" w:rsidRDefault="00280EBF" w:rsidP="00280EBF">
                  <w:pPr>
                    <w:rPr>
                      <w:rFonts w:ascii="Times New Roman" w:eastAsia="Times New Roman" w:hAnsi="Times New Roman" w:cs="Times New Roman"/>
                      <w:lang w:val="en-GB"/>
                    </w:rPr>
                  </w:pPr>
                </w:p>
              </w:tc>
              <w:bookmarkStart w:id="0" w:name="_GoBack"/>
              <w:bookmarkEnd w:id="0"/>
            </w:tr>
          </w:tbl>
          <w:p w:rsidR="00280EBF" w:rsidRPr="00280EBF" w:rsidRDefault="00280EBF" w:rsidP="00280EBF">
            <w:pPr>
              <w:jc w:val="center"/>
              <w:rPr>
                <w:rFonts w:ascii="Helvetica" w:eastAsia="Times New Roman" w:hAnsi="Helvetica" w:cs="Times New Roman"/>
                <w:color w:val="000000"/>
                <w:sz w:val="18"/>
                <w:szCs w:val="18"/>
                <w:lang w:val="en-GB"/>
              </w:rPr>
            </w:pPr>
          </w:p>
        </w:tc>
      </w:tr>
    </w:tbl>
    <w:p w:rsidR="007B68A9" w:rsidRDefault="00280EB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BF"/>
    <w:rsid w:val="000168FA"/>
    <w:rsid w:val="00280EBF"/>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402086"/>
  <w15:chartTrackingRefBased/>
  <w15:docId w15:val="{7C949DAE-2177-644F-A40E-C7B4A53B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0EB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EB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280EBF"/>
    <w:rPr>
      <w:b/>
      <w:bCs/>
    </w:rPr>
  </w:style>
  <w:style w:type="character" w:styleId="Hyperlink">
    <w:name w:val="Hyperlink"/>
    <w:basedOn w:val="DefaultParagraphFont"/>
    <w:uiPriority w:val="99"/>
    <w:semiHidden/>
    <w:unhideWhenUsed/>
    <w:rsid w:val="00280EBF"/>
    <w:rPr>
      <w:color w:val="0000FF"/>
      <w:u w:val="single"/>
    </w:rPr>
  </w:style>
  <w:style w:type="paragraph" w:styleId="NormalWeb">
    <w:name w:val="Normal (Web)"/>
    <w:basedOn w:val="Normal"/>
    <w:uiPriority w:val="99"/>
    <w:semiHidden/>
    <w:unhideWhenUsed/>
    <w:rsid w:val="00280EB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45456">
      <w:bodyDiv w:val="1"/>
      <w:marLeft w:val="0"/>
      <w:marRight w:val="0"/>
      <w:marTop w:val="0"/>
      <w:marBottom w:val="0"/>
      <w:divBdr>
        <w:top w:val="none" w:sz="0" w:space="0" w:color="auto"/>
        <w:left w:val="none" w:sz="0" w:space="0" w:color="auto"/>
        <w:bottom w:val="none" w:sz="0" w:space="0" w:color="auto"/>
        <w:right w:val="none" w:sz="0" w:space="0" w:color="auto"/>
      </w:divBdr>
      <w:divsChild>
        <w:div w:id="1678193267">
          <w:marLeft w:val="0"/>
          <w:marRight w:val="0"/>
          <w:marTop w:val="0"/>
          <w:marBottom w:val="0"/>
          <w:divBdr>
            <w:top w:val="none" w:sz="0" w:space="0" w:color="auto"/>
            <w:left w:val="none" w:sz="0" w:space="0" w:color="auto"/>
            <w:bottom w:val="none" w:sz="0" w:space="0" w:color="auto"/>
            <w:right w:val="none" w:sz="0" w:space="0" w:color="auto"/>
          </w:divBdr>
          <w:divsChild>
            <w:div w:id="221526573">
              <w:marLeft w:val="0"/>
              <w:marRight w:val="0"/>
              <w:marTop w:val="0"/>
              <w:marBottom w:val="0"/>
              <w:divBdr>
                <w:top w:val="none" w:sz="0" w:space="0" w:color="auto"/>
                <w:left w:val="none" w:sz="0" w:space="0" w:color="auto"/>
                <w:bottom w:val="none" w:sz="0" w:space="0" w:color="auto"/>
                <w:right w:val="none" w:sz="0" w:space="0" w:color="auto"/>
              </w:divBdr>
              <w:divsChild>
                <w:div w:id="1839155963">
                  <w:marLeft w:val="0"/>
                  <w:marRight w:val="0"/>
                  <w:marTop w:val="0"/>
                  <w:marBottom w:val="0"/>
                  <w:divBdr>
                    <w:top w:val="none" w:sz="0" w:space="0" w:color="auto"/>
                    <w:left w:val="none" w:sz="0" w:space="0" w:color="auto"/>
                    <w:bottom w:val="none" w:sz="0" w:space="0" w:color="auto"/>
                    <w:right w:val="none" w:sz="0" w:space="0" w:color="auto"/>
                  </w:divBdr>
                  <w:divsChild>
                    <w:div w:id="9709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Roger.avonlpc@gmail.com" TargetMode="Externa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hyperlink" Target="https://avonlpc.us7.list-manage.com/track/click?u=4c41af9cdb2c8602a37b9d52d&amp;id=ee93ad6f85&amp;e=3e5221b889" TargetMode="External"/><Relationship Id="rId17" Type="http://schemas.openxmlformats.org/officeDocument/2006/relationships/hyperlink" Target="mailto:judith.avonlpc@gmail.com" TargetMode="External"/><Relationship Id="rId25" Type="http://schemas.openxmlformats.org/officeDocument/2006/relationships/hyperlink" Target="https://avonlpc.us7.list-manage.com/track/click?u=4c41af9cdb2c8602a37b9d52d&amp;id=9be2327f56&amp;e=3e5221b88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avonlpc.us7.list-manage.com/track/click?u=4c41af9cdb2c8602a37b9d52d&amp;id=d611b9e03d&amp;e=3e5221b889" TargetMode="External"/><Relationship Id="rId29" Type="http://schemas.openxmlformats.org/officeDocument/2006/relationships/hyperlink" Target="https://avonlpc.us7.list-manage.com/track/click?u=4c41af9cdb2c8602a37b9d52d&amp;id=bc7e611dd8&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b66a6dcbee&amp;e=3e5221b889" TargetMode="External"/><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7.jpeg"/><Relationship Id="rId23" Type="http://schemas.openxmlformats.org/officeDocument/2006/relationships/hyperlink" Target="https://avonlpc.us7.list-manage.com/track/click?u=4c41af9cdb2c8602a37b9d52d&amp;id=38fd0d1c98&amp;e=3e5221b889" TargetMode="External"/><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hyperlink" Target="https://avonlpc.us7.list-manage.com/track/click?u=4c41af9cdb2c8602a37b9d52d&amp;id=fc66d739af&amp;e=3e5221b889" TargetMode="External"/><Relationship Id="rId31" Type="http://schemas.openxmlformats.org/officeDocument/2006/relationships/hyperlink" Target="mailto:avonlpc@gmail.com"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6ee7b7a5e7&amp;e=3e5221b889" TargetMode="External"/><Relationship Id="rId14" Type="http://schemas.openxmlformats.org/officeDocument/2006/relationships/hyperlink" Target="https://avonlpc.us7.list-manage.com/track/click?u=4c41af9cdb2c8602a37b9d52d&amp;id=4893a6b933&amp;e=3e5221b889" TargetMode="External"/><Relationship Id="rId22" Type="http://schemas.openxmlformats.org/officeDocument/2006/relationships/hyperlink" Target="https://avonlpc.us7.list-manage.com/track/click?u=4c41af9cdb2c8602a37b9d52d&amp;id=1e6dfac1ec&amp;e=3e5221b889" TargetMode="External"/><Relationship Id="rId27" Type="http://schemas.openxmlformats.org/officeDocument/2006/relationships/image" Target="media/image12.png"/><Relationship Id="rId30" Type="http://schemas.openxmlformats.org/officeDocument/2006/relationships/image" Target="media/image14.jpeg"/><Relationship Id="rId8" Type="http://schemas.openxmlformats.org/officeDocument/2006/relationships/hyperlink" Target="https://avonlpc.us7.list-manage.com/track/click?u=4c41af9cdb2c8602a37b9d52d&amp;id=9d23b3a5cf&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19.S.PRATLEY</dc:creator>
  <cp:keywords/>
  <dc:description/>
  <cp:lastModifiedBy>19.S.PRATLEY</cp:lastModifiedBy>
  <cp:revision>1</cp:revision>
  <dcterms:created xsi:type="dcterms:W3CDTF">2021-02-23T13:33:00Z</dcterms:created>
  <dcterms:modified xsi:type="dcterms:W3CDTF">2021-02-23T13:36:00Z</dcterms:modified>
</cp:coreProperties>
</file>