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6E5" w14:textId="43F55B2E" w:rsidR="00FB4749" w:rsidRPr="00A97046" w:rsidRDefault="00FB4749" w:rsidP="00FB4749">
      <w:pPr>
        <w:jc w:val="center"/>
        <w:rPr>
          <w:rFonts w:cs="Arial"/>
          <w:b/>
          <w:sz w:val="28"/>
          <w:szCs w:val="28"/>
          <w:u w:val="single"/>
        </w:rPr>
      </w:pPr>
      <w:bookmarkStart w:id="0" w:name="_GoBack"/>
      <w:bookmarkEnd w:id="0"/>
      <w:r w:rsidRPr="00A97046">
        <w:rPr>
          <w:rFonts w:cs="Arial"/>
          <w:b/>
          <w:sz w:val="28"/>
          <w:szCs w:val="28"/>
          <w:u w:val="single"/>
        </w:rPr>
        <w:t xml:space="preserve">LPC Meeting – Wednesday </w:t>
      </w:r>
      <w:r w:rsidR="0051395E" w:rsidRPr="00A97046">
        <w:rPr>
          <w:rFonts w:cs="Arial"/>
          <w:b/>
          <w:sz w:val="28"/>
          <w:szCs w:val="28"/>
          <w:u w:val="single"/>
        </w:rPr>
        <w:t>1</w:t>
      </w:r>
      <w:r w:rsidR="00A97046" w:rsidRPr="00A97046">
        <w:rPr>
          <w:rFonts w:cs="Arial"/>
          <w:b/>
          <w:sz w:val="28"/>
          <w:szCs w:val="28"/>
          <w:u w:val="single"/>
        </w:rPr>
        <w:t>1</w:t>
      </w:r>
      <w:r w:rsidR="00A97046" w:rsidRPr="00A97046">
        <w:rPr>
          <w:rFonts w:cs="Arial"/>
          <w:b/>
          <w:sz w:val="28"/>
          <w:szCs w:val="28"/>
          <w:u w:val="single"/>
          <w:vertAlign w:val="superscript"/>
        </w:rPr>
        <w:t>th</w:t>
      </w:r>
      <w:r w:rsidR="00A97046" w:rsidRPr="00A97046">
        <w:rPr>
          <w:rFonts w:cs="Arial"/>
          <w:b/>
          <w:sz w:val="28"/>
          <w:szCs w:val="28"/>
          <w:u w:val="single"/>
        </w:rPr>
        <w:t xml:space="preserve"> November</w:t>
      </w:r>
      <w:r w:rsidR="00AE1CAD" w:rsidRPr="00A97046">
        <w:rPr>
          <w:rFonts w:cs="Arial"/>
          <w:b/>
          <w:sz w:val="28"/>
          <w:szCs w:val="28"/>
          <w:u w:val="single"/>
        </w:rPr>
        <w:t xml:space="preserve"> </w:t>
      </w:r>
      <w:r w:rsidRPr="00A97046">
        <w:rPr>
          <w:rFonts w:cs="Arial"/>
          <w:b/>
          <w:sz w:val="28"/>
          <w:szCs w:val="28"/>
          <w:u w:val="single"/>
        </w:rPr>
        <w:t>20</w:t>
      </w:r>
      <w:r w:rsidR="00A97046" w:rsidRPr="00A97046">
        <w:rPr>
          <w:rFonts w:cs="Arial"/>
          <w:b/>
          <w:sz w:val="28"/>
          <w:szCs w:val="28"/>
          <w:u w:val="single"/>
        </w:rPr>
        <w:t>20</w:t>
      </w:r>
    </w:p>
    <w:p w14:paraId="0BBDBB1C" w14:textId="77777777" w:rsidR="00FB4749" w:rsidRPr="00A97046" w:rsidRDefault="00FB4749" w:rsidP="00FB4749">
      <w:pPr>
        <w:rPr>
          <w:rFonts w:cs="Arial"/>
          <w:b/>
          <w:sz w:val="28"/>
          <w:szCs w:val="28"/>
          <w:u w:val="single"/>
        </w:rPr>
      </w:pPr>
    </w:p>
    <w:p w14:paraId="20CF331E" w14:textId="77777777" w:rsidR="00FB4749" w:rsidRPr="00A97046" w:rsidRDefault="00FB4749" w:rsidP="00FB4749">
      <w:pPr>
        <w:jc w:val="center"/>
        <w:rPr>
          <w:rFonts w:cs="Arial"/>
        </w:rPr>
      </w:pPr>
      <w:r w:rsidRPr="00A97046">
        <w:rPr>
          <w:rFonts w:cs="Arial"/>
        </w:rPr>
        <w:t>14a High Street, Staple Hill, Bristol, BS16 5HP</w:t>
      </w:r>
    </w:p>
    <w:p w14:paraId="47E8DB04" w14:textId="77777777" w:rsidR="00FB4749" w:rsidRPr="00A97046" w:rsidRDefault="00FB4749" w:rsidP="00FB4749">
      <w:pPr>
        <w:jc w:val="center"/>
        <w:rPr>
          <w:rFonts w:cs="Arial"/>
        </w:rPr>
      </w:pPr>
      <w:r w:rsidRPr="00A97046">
        <w:rPr>
          <w:rFonts w:cs="Arial"/>
        </w:rPr>
        <w:t>9am – 5pm</w:t>
      </w:r>
    </w:p>
    <w:p w14:paraId="08BFD22E" w14:textId="77777777" w:rsidR="00FB4749" w:rsidRPr="00A97046" w:rsidRDefault="00FB4749" w:rsidP="00FB4749">
      <w:pPr>
        <w:jc w:val="center"/>
        <w:rPr>
          <w:rFonts w:cs="Arial"/>
        </w:rPr>
      </w:pPr>
    </w:p>
    <w:p w14:paraId="4B270F7B" w14:textId="0D6BC17E" w:rsidR="00FB4749" w:rsidRPr="00A97046" w:rsidRDefault="00FB4749" w:rsidP="00FB4749">
      <w:pPr>
        <w:rPr>
          <w:rFonts w:cs="Arial"/>
        </w:rPr>
      </w:pPr>
      <w:r w:rsidRPr="00A97046">
        <w:rPr>
          <w:rFonts w:cs="Arial"/>
          <w:u w:val="single"/>
        </w:rPr>
        <w:t>Present:</w:t>
      </w:r>
      <w:r w:rsidRPr="00A97046">
        <w:rPr>
          <w:rFonts w:cs="Arial"/>
        </w:rPr>
        <w:t xml:space="preserve"> </w:t>
      </w:r>
      <w:r w:rsidR="00A97046" w:rsidRPr="00A97046">
        <w:rPr>
          <w:rFonts w:cs="Arial"/>
        </w:rPr>
        <w:t>Richard Brown, Lisa Fisher</w:t>
      </w:r>
      <w:r w:rsidR="00C9718C">
        <w:rPr>
          <w:rFonts w:cs="Arial"/>
        </w:rPr>
        <w:t xml:space="preserve">, Jerry Long, </w:t>
      </w:r>
      <w:r w:rsidR="00DE6247">
        <w:rPr>
          <w:rFonts w:cs="Arial"/>
        </w:rPr>
        <w:t xml:space="preserve">Matt Courtney-Smith, Imran Ahmed, Tanzil Ahmed, Stuart </w:t>
      </w:r>
      <w:proofErr w:type="spellStart"/>
      <w:r w:rsidR="00DE6247">
        <w:rPr>
          <w:rFonts w:cs="Arial"/>
        </w:rPr>
        <w:t>Moul</w:t>
      </w:r>
      <w:proofErr w:type="spellEnd"/>
      <w:r w:rsidR="00DE6247">
        <w:rPr>
          <w:rFonts w:cs="Arial"/>
        </w:rPr>
        <w:t xml:space="preserve">, Morag </w:t>
      </w:r>
      <w:proofErr w:type="spellStart"/>
      <w:r w:rsidR="00DE6247">
        <w:rPr>
          <w:rFonts w:cs="Arial"/>
        </w:rPr>
        <w:t>McMeekin</w:t>
      </w:r>
      <w:proofErr w:type="spellEnd"/>
      <w:r w:rsidR="00DE6247">
        <w:rPr>
          <w:rFonts w:cs="Arial"/>
        </w:rPr>
        <w:t xml:space="preserve">, Heather Blandford, </w:t>
      </w:r>
      <w:r w:rsidR="003E72D6">
        <w:rPr>
          <w:rFonts w:cs="Arial"/>
        </w:rPr>
        <w:t>Barbara Coleman.</w:t>
      </w:r>
    </w:p>
    <w:p w14:paraId="03376AD2" w14:textId="77777777" w:rsidR="00FB4749" w:rsidRPr="00A97046" w:rsidRDefault="00FB4749" w:rsidP="00FB4749">
      <w:pPr>
        <w:rPr>
          <w:rFonts w:cs="Arial"/>
        </w:rPr>
      </w:pPr>
    </w:p>
    <w:p w14:paraId="3489B228" w14:textId="6A4032A1" w:rsidR="00FB4749" w:rsidRPr="00A97046" w:rsidRDefault="00FB4749" w:rsidP="00FB4749">
      <w:pPr>
        <w:tabs>
          <w:tab w:val="center" w:pos="4513"/>
        </w:tabs>
        <w:rPr>
          <w:rFonts w:cs="Arial"/>
        </w:rPr>
      </w:pPr>
      <w:r w:rsidRPr="00A97046">
        <w:rPr>
          <w:rFonts w:cs="Arial"/>
          <w:u w:val="single"/>
        </w:rPr>
        <w:t xml:space="preserve">Apologies </w:t>
      </w:r>
      <w:r w:rsidRPr="00A97046">
        <w:rPr>
          <w:rFonts w:cs="Arial"/>
        </w:rPr>
        <w:t xml:space="preserve">– </w:t>
      </w:r>
      <w:r w:rsidR="004C196F">
        <w:rPr>
          <w:rFonts w:cs="Arial"/>
        </w:rPr>
        <w:t>Ramesh Yadav.</w:t>
      </w:r>
    </w:p>
    <w:p w14:paraId="1083F10D" w14:textId="2E26B725" w:rsidR="00FB4749" w:rsidRDefault="00FB4749" w:rsidP="00FB4749">
      <w:pPr>
        <w:tabs>
          <w:tab w:val="center" w:pos="4513"/>
        </w:tabs>
        <w:rPr>
          <w:rFonts w:cs="Arial"/>
        </w:rPr>
      </w:pPr>
    </w:p>
    <w:p w14:paraId="1E4CD74B" w14:textId="784DFB95" w:rsidR="00C37A10" w:rsidRDefault="00C37A10" w:rsidP="00FB4749">
      <w:pPr>
        <w:tabs>
          <w:tab w:val="center" w:pos="4513"/>
        </w:tabs>
        <w:rPr>
          <w:rFonts w:cs="Arial"/>
        </w:rPr>
      </w:pPr>
      <w:r>
        <w:rPr>
          <w:rFonts w:cs="Arial"/>
        </w:rPr>
        <w:t>DS – Debbie Scudamore</w:t>
      </w:r>
    </w:p>
    <w:p w14:paraId="6E7C2A86" w14:textId="77777777" w:rsidR="00C37A10" w:rsidRPr="00A97046" w:rsidRDefault="00C37A10" w:rsidP="00FB4749">
      <w:pPr>
        <w:tabs>
          <w:tab w:val="center" w:pos="4513"/>
        </w:tabs>
        <w:rPr>
          <w:rFonts w:cs="Arial"/>
        </w:rPr>
      </w:pPr>
    </w:p>
    <w:p w14:paraId="21848585" w14:textId="27A285ED" w:rsidR="00FB4749" w:rsidRPr="00A97046" w:rsidRDefault="00FB4749" w:rsidP="00FB4749">
      <w:pPr>
        <w:rPr>
          <w:rFonts w:cs="Arial"/>
          <w:sz w:val="22"/>
        </w:rPr>
      </w:pPr>
      <w:r w:rsidRPr="00A97046">
        <w:rPr>
          <w:rFonts w:cs="Arial"/>
          <w:u w:val="single"/>
        </w:rPr>
        <w:t>Declarations of Interest</w:t>
      </w:r>
      <w:r w:rsidRPr="00A97046">
        <w:rPr>
          <w:rFonts w:cs="Arial"/>
        </w:rPr>
        <w:t xml:space="preserve"> – </w:t>
      </w:r>
      <w:r w:rsidR="004C196F">
        <w:rPr>
          <w:rFonts w:cs="Arial"/>
        </w:rPr>
        <w:t>None</w:t>
      </w:r>
    </w:p>
    <w:p w14:paraId="30C331C5" w14:textId="77777777" w:rsidR="00FB4749" w:rsidRPr="00A97046" w:rsidRDefault="00FB4749" w:rsidP="00FB4749">
      <w:pPr>
        <w:rPr>
          <w:rFonts w:cs="Arial"/>
        </w:rPr>
      </w:pPr>
    </w:p>
    <w:p w14:paraId="740302C0" w14:textId="379FBFF5" w:rsidR="00FB4749" w:rsidRPr="00A97046" w:rsidRDefault="00FB4749" w:rsidP="00FB4749">
      <w:pPr>
        <w:rPr>
          <w:rFonts w:cs="Arial"/>
          <w:sz w:val="22"/>
        </w:rPr>
      </w:pPr>
      <w:r w:rsidRPr="00A97046">
        <w:rPr>
          <w:rFonts w:cs="Arial"/>
          <w:u w:val="single"/>
        </w:rPr>
        <w:t xml:space="preserve">CCA nomination for report – </w:t>
      </w:r>
      <w:r w:rsidR="00DE6247">
        <w:rPr>
          <w:rFonts w:cs="Arial"/>
          <w:u w:val="single"/>
        </w:rPr>
        <w:t>None</w:t>
      </w:r>
    </w:p>
    <w:p w14:paraId="366CBA81" w14:textId="77777777" w:rsidR="00FB4749" w:rsidRPr="00A97046" w:rsidRDefault="00FB4749" w:rsidP="00FB4749">
      <w:pPr>
        <w:rPr>
          <w:rFonts w:cs="Arial"/>
          <w:sz w:val="22"/>
        </w:rPr>
      </w:pPr>
    </w:p>
    <w:p w14:paraId="328D6BDF" w14:textId="77777777" w:rsidR="00FB4749" w:rsidRPr="00A97046" w:rsidRDefault="00FB4749" w:rsidP="00FB4749">
      <w:r w:rsidRPr="00A97046">
        <w:rPr>
          <w:rFonts w:cs="Arial"/>
          <w:u w:val="single"/>
        </w:rPr>
        <w:t>Amendments to Training Log</w:t>
      </w:r>
      <w:r w:rsidRPr="00A97046">
        <w:rPr>
          <w:u w:val="single"/>
        </w:rPr>
        <w:t xml:space="preserve"> – </w:t>
      </w:r>
      <w:r w:rsidRPr="00A97046">
        <w:t>None.</w:t>
      </w:r>
    </w:p>
    <w:p w14:paraId="043BA775" w14:textId="77777777" w:rsidR="00FB4749" w:rsidRPr="00A97046" w:rsidRDefault="00FB4749" w:rsidP="00FB4749"/>
    <w:p w14:paraId="47BD2CA0" w14:textId="2DC1B0CE" w:rsidR="00FB4749" w:rsidRPr="00A97046" w:rsidRDefault="00FB4749" w:rsidP="00FB4749">
      <w:pPr>
        <w:rPr>
          <w:u w:val="single"/>
        </w:rPr>
      </w:pPr>
      <w:r w:rsidRPr="00A97046">
        <w:rPr>
          <w:u w:val="single"/>
        </w:rPr>
        <w:t xml:space="preserve">Review of </w:t>
      </w:r>
      <w:r w:rsidR="00A97046" w:rsidRPr="00A97046">
        <w:rPr>
          <w:u w:val="single"/>
        </w:rPr>
        <w:t>Sept &amp; Oct</w:t>
      </w:r>
      <w:r w:rsidRPr="00A97046">
        <w:rPr>
          <w:u w:val="single"/>
        </w:rPr>
        <w:t xml:space="preserve"> Minutes &amp; Action Points.</w:t>
      </w:r>
    </w:p>
    <w:p w14:paraId="06CB0ACA" w14:textId="7AA89C9C" w:rsidR="00FB4749" w:rsidRPr="00A97046" w:rsidRDefault="00FB4749" w:rsidP="00FB4749">
      <w:pPr>
        <w:rPr>
          <w:sz w:val="22"/>
        </w:rPr>
      </w:pPr>
    </w:p>
    <w:p w14:paraId="5BF8C0E6" w14:textId="5018B52E" w:rsidR="00C37A10" w:rsidRDefault="000537E0" w:rsidP="00FB4749">
      <w:pPr>
        <w:rPr>
          <w:sz w:val="22"/>
        </w:rPr>
      </w:pPr>
      <w:r>
        <w:rPr>
          <w:sz w:val="22"/>
        </w:rPr>
        <w:t>Minutes were not taken in September so attendees will send their notes to Debbie for reference.</w:t>
      </w:r>
    </w:p>
    <w:p w14:paraId="318CFB58" w14:textId="26261993" w:rsidR="00A97046" w:rsidRDefault="00A97046" w:rsidP="00FB4749">
      <w:pPr>
        <w:rPr>
          <w:sz w:val="22"/>
        </w:rPr>
      </w:pPr>
      <w:r w:rsidRPr="00A97046">
        <w:rPr>
          <w:sz w:val="22"/>
        </w:rPr>
        <w:t>No minutes taken in October as just preparation for the Conference.</w:t>
      </w:r>
    </w:p>
    <w:p w14:paraId="1EAFD906" w14:textId="5B256CA2" w:rsidR="000B4A61" w:rsidRDefault="000B4A61" w:rsidP="00FB4749">
      <w:pPr>
        <w:rPr>
          <w:sz w:val="22"/>
        </w:rPr>
      </w:pPr>
    </w:p>
    <w:p w14:paraId="45C55832" w14:textId="13C203D7" w:rsidR="000B4A61" w:rsidRPr="00A97046" w:rsidRDefault="004C196F" w:rsidP="00FB4749">
      <w:pPr>
        <w:rPr>
          <w:sz w:val="22"/>
        </w:rPr>
      </w:pPr>
      <w:r>
        <w:rPr>
          <w:sz w:val="22"/>
        </w:rPr>
        <w:t xml:space="preserve">DS to update the </w:t>
      </w:r>
      <w:r w:rsidR="000B4A61">
        <w:rPr>
          <w:sz w:val="22"/>
        </w:rPr>
        <w:t>Attendance log.</w:t>
      </w:r>
    </w:p>
    <w:p w14:paraId="197011A4" w14:textId="77777777" w:rsidR="00A97046" w:rsidRPr="00A97046" w:rsidRDefault="00A97046" w:rsidP="00FB4749">
      <w:pPr>
        <w:rPr>
          <w:sz w:val="22"/>
        </w:rPr>
      </w:pPr>
    </w:p>
    <w:p w14:paraId="3FC589F4" w14:textId="77777777" w:rsidR="00FB4749" w:rsidRPr="00A97046" w:rsidRDefault="00FB4749" w:rsidP="00FB4749">
      <w:pPr>
        <w:rPr>
          <w:u w:val="single"/>
        </w:rPr>
      </w:pPr>
      <w:r w:rsidRPr="00A97046">
        <w:rPr>
          <w:u w:val="single"/>
        </w:rPr>
        <w:t>Contract applications.</w:t>
      </w:r>
    </w:p>
    <w:p w14:paraId="184A3A1F" w14:textId="66F1FEF3" w:rsidR="00FB4749" w:rsidRPr="00A97046" w:rsidRDefault="00FB4749" w:rsidP="00FB4749">
      <w:pPr>
        <w:rPr>
          <w:sz w:val="22"/>
        </w:rPr>
      </w:pPr>
      <w:r w:rsidRPr="00A97046">
        <w:rPr>
          <w:sz w:val="22"/>
        </w:rPr>
        <w:t xml:space="preserve">Applications </w:t>
      </w:r>
      <w:r w:rsidR="00A97046" w:rsidRPr="00A97046">
        <w:rPr>
          <w:sz w:val="22"/>
        </w:rPr>
        <w:t>are sent to LF &amp; RB when received electronically.</w:t>
      </w:r>
    </w:p>
    <w:p w14:paraId="36698A4D" w14:textId="77777777" w:rsidR="00FB4749" w:rsidRPr="00A97046" w:rsidRDefault="00FB4749" w:rsidP="00FB4749">
      <w:pPr>
        <w:rPr>
          <w:sz w:val="22"/>
        </w:rPr>
      </w:pPr>
    </w:p>
    <w:p w14:paraId="72A480FD" w14:textId="57FA5B1A" w:rsidR="00FB4749" w:rsidRDefault="00FB4749" w:rsidP="00FB4749">
      <w:pPr>
        <w:rPr>
          <w:u w:val="single"/>
        </w:rPr>
      </w:pPr>
      <w:r w:rsidRPr="00A97046">
        <w:rPr>
          <w:u w:val="single"/>
        </w:rPr>
        <w:t>Treasurers report</w:t>
      </w:r>
    </w:p>
    <w:p w14:paraId="3A85C751" w14:textId="393C4438" w:rsidR="00A97046" w:rsidRDefault="00A97046" w:rsidP="00FB4749">
      <w:pPr>
        <w:rPr>
          <w:u w:val="single"/>
        </w:rPr>
      </w:pPr>
    </w:p>
    <w:p w14:paraId="5811F15B" w14:textId="15194C7A" w:rsidR="00A97046" w:rsidRPr="00A97046" w:rsidRDefault="003E72D6" w:rsidP="00FB4749">
      <w:r>
        <w:t>Update to the end of October. Discussion around the reduction in item</w:t>
      </w:r>
      <w:r w:rsidR="00604796">
        <w:t>s</w:t>
      </w:r>
      <w:r>
        <w:t xml:space="preserve"> YTD and the impact of this. The accounts are in a strong position and the discussions later in the meeting will assist with planning for meetings/costs in 2021.</w:t>
      </w:r>
    </w:p>
    <w:p w14:paraId="010FE157" w14:textId="6CCEA011" w:rsidR="003E485A" w:rsidRPr="00A97046" w:rsidRDefault="003E485A"/>
    <w:p w14:paraId="4DDFACAD" w14:textId="4365282B" w:rsidR="00A97046" w:rsidRDefault="00A97046">
      <w:pPr>
        <w:rPr>
          <w:bCs/>
          <w:u w:val="single"/>
        </w:rPr>
      </w:pPr>
      <w:r w:rsidRPr="00A97046">
        <w:rPr>
          <w:bCs/>
          <w:u w:val="single"/>
        </w:rPr>
        <w:t>Primary Care Relationship Manager Update</w:t>
      </w:r>
    </w:p>
    <w:p w14:paraId="1AC2D9FB" w14:textId="40313C4A" w:rsidR="00A97046" w:rsidRDefault="00A97046">
      <w:pPr>
        <w:rPr>
          <w:bCs/>
          <w:u w:val="single"/>
        </w:rPr>
      </w:pPr>
    </w:p>
    <w:p w14:paraId="3BE2AF03" w14:textId="075898C5" w:rsidR="00A97046" w:rsidRDefault="003E72D6">
      <w:pPr>
        <w:rPr>
          <w:bCs/>
        </w:rPr>
      </w:pPr>
      <w:r>
        <w:rPr>
          <w:bCs/>
        </w:rPr>
        <w:t>Barbara has contacted all 24 PCN leads to check they have all sent their contractor surveys out – all have been done.</w:t>
      </w:r>
    </w:p>
    <w:p w14:paraId="6CE98306" w14:textId="2BFD2207" w:rsidR="003E72D6" w:rsidRDefault="003E72D6">
      <w:pPr>
        <w:rPr>
          <w:bCs/>
        </w:rPr>
      </w:pPr>
      <w:r>
        <w:rPr>
          <w:bCs/>
        </w:rPr>
        <w:t>3 leads have moved on recently, but replacements have already been made.</w:t>
      </w:r>
    </w:p>
    <w:p w14:paraId="290F2496" w14:textId="06AB1CE7" w:rsidR="003E72D6" w:rsidRDefault="003E72D6">
      <w:pPr>
        <w:rPr>
          <w:bCs/>
        </w:rPr>
      </w:pPr>
      <w:r>
        <w:rPr>
          <w:bCs/>
        </w:rPr>
        <w:t>Barbara has set up a meeting for tonight to support the PCN lead pharmacists, this is the first time all leads have met together.</w:t>
      </w:r>
    </w:p>
    <w:p w14:paraId="6D807347" w14:textId="76E52FD1" w:rsidR="00925945" w:rsidRDefault="00925945">
      <w:pPr>
        <w:rPr>
          <w:bCs/>
        </w:rPr>
      </w:pPr>
      <w:r>
        <w:rPr>
          <w:bCs/>
        </w:rPr>
        <w:t>PQS PCN points – this is worth approx</w:t>
      </w:r>
      <w:r w:rsidR="00604796">
        <w:rPr>
          <w:bCs/>
        </w:rPr>
        <w:t xml:space="preserve">. </w:t>
      </w:r>
      <w:r>
        <w:rPr>
          <w:bCs/>
        </w:rPr>
        <w:t>£300k for community pharmacy.</w:t>
      </w:r>
    </w:p>
    <w:p w14:paraId="7D16C45E" w14:textId="72CA09B0" w:rsidR="00925945" w:rsidRDefault="00925945">
      <w:pPr>
        <w:rPr>
          <w:bCs/>
        </w:rPr>
      </w:pPr>
      <w:r>
        <w:rPr>
          <w:bCs/>
        </w:rPr>
        <w:t xml:space="preserve">Barbara has facilitated meetings between pharmacies and practises, re-engaged with 2 Banes groups and has set up </w:t>
      </w:r>
      <w:r w:rsidR="000064F4">
        <w:rPr>
          <w:bCs/>
        </w:rPr>
        <w:t>whats</w:t>
      </w:r>
      <w:r>
        <w:rPr>
          <w:bCs/>
        </w:rPr>
        <w:t xml:space="preserve"> app chat groups which have been great to encourage contact.</w:t>
      </w:r>
    </w:p>
    <w:p w14:paraId="23C94807" w14:textId="3644C2DE" w:rsidR="00925945" w:rsidRDefault="00925945">
      <w:pPr>
        <w:rPr>
          <w:bCs/>
        </w:rPr>
      </w:pPr>
      <w:r>
        <w:rPr>
          <w:bCs/>
        </w:rPr>
        <w:lastRenderedPageBreak/>
        <w:t>Hep C Testing in Community Pharmacy – Barbar</w:t>
      </w:r>
      <w:r w:rsidR="00604796">
        <w:rPr>
          <w:bCs/>
        </w:rPr>
        <w:t>a</w:t>
      </w:r>
      <w:r>
        <w:rPr>
          <w:bCs/>
        </w:rPr>
        <w:t xml:space="preserve"> has engaged with the UHB clinical pharmacist to discuss a way forward, she has identified 6 highest performing pharmacy</w:t>
      </w:r>
      <w:r w:rsidR="00604796">
        <w:rPr>
          <w:bCs/>
        </w:rPr>
        <w:t>’</w:t>
      </w:r>
      <w:r>
        <w:rPr>
          <w:bCs/>
        </w:rPr>
        <w:t>s with needle exchange to see if they are interested in offering the service.</w:t>
      </w:r>
    </w:p>
    <w:p w14:paraId="6E282E2F" w14:textId="0589427A" w:rsidR="00925945" w:rsidRPr="00A97046" w:rsidRDefault="007F76B3">
      <w:pPr>
        <w:rPr>
          <w:bCs/>
        </w:rPr>
      </w:pPr>
      <w:r>
        <w:rPr>
          <w:bCs/>
        </w:rPr>
        <w:t>Contractors</w:t>
      </w:r>
      <w:r w:rsidR="00925945">
        <w:rPr>
          <w:bCs/>
        </w:rPr>
        <w:t xml:space="preserve"> ha</w:t>
      </w:r>
      <w:r>
        <w:rPr>
          <w:bCs/>
        </w:rPr>
        <w:t>ve</w:t>
      </w:r>
      <w:r w:rsidR="00925945">
        <w:rPr>
          <w:bCs/>
        </w:rPr>
        <w:t xml:space="preserve"> experienced the assi</w:t>
      </w:r>
      <w:r w:rsidR="001149DD">
        <w:rPr>
          <w:bCs/>
        </w:rPr>
        <w:t>sta</w:t>
      </w:r>
      <w:r w:rsidR="00925945">
        <w:rPr>
          <w:bCs/>
        </w:rPr>
        <w:t>nce from Barbara and has found it really useful to have the support.</w:t>
      </w:r>
    </w:p>
    <w:p w14:paraId="6570D4A8" w14:textId="349B1549" w:rsidR="00A97046" w:rsidRPr="00A97046" w:rsidRDefault="00A97046"/>
    <w:p w14:paraId="3C8C6CB5" w14:textId="425B0FF7" w:rsidR="00A97046" w:rsidRDefault="00A97046">
      <w:pPr>
        <w:rPr>
          <w:bCs/>
          <w:u w:val="single"/>
        </w:rPr>
      </w:pPr>
      <w:r w:rsidRPr="00A97046">
        <w:rPr>
          <w:bCs/>
          <w:u w:val="single"/>
        </w:rPr>
        <w:t>Implementation Manager Update</w:t>
      </w:r>
      <w:r w:rsidR="00E706B2">
        <w:rPr>
          <w:bCs/>
          <w:u w:val="single"/>
        </w:rPr>
        <w:t xml:space="preserve"> – RB in Judith Poulton’s absence</w:t>
      </w:r>
    </w:p>
    <w:p w14:paraId="56E09D23" w14:textId="01F91E1D" w:rsidR="00A97046" w:rsidRDefault="00A97046">
      <w:pPr>
        <w:rPr>
          <w:bCs/>
          <w:u w:val="single"/>
        </w:rPr>
      </w:pPr>
    </w:p>
    <w:p w14:paraId="4D04F336" w14:textId="2837DB4A" w:rsidR="00A97046" w:rsidRDefault="00E706B2">
      <w:pPr>
        <w:rPr>
          <w:bCs/>
        </w:rPr>
      </w:pPr>
      <w:r>
        <w:rPr>
          <w:bCs/>
        </w:rPr>
        <w:t>GP CPCS – Judith has been working very hard on this pilot, including supporting at a national level. Judith has been recognised by NHSE as doing a great job.</w:t>
      </w:r>
    </w:p>
    <w:p w14:paraId="01E45CBC" w14:textId="30C64A46" w:rsidR="00E706B2" w:rsidRDefault="00E706B2">
      <w:pPr>
        <w:rPr>
          <w:bCs/>
        </w:rPr>
      </w:pPr>
    </w:p>
    <w:p w14:paraId="421C3F31" w14:textId="68ED33B5" w:rsidR="00E706B2" w:rsidRDefault="00E706B2">
      <w:pPr>
        <w:rPr>
          <w:bCs/>
        </w:rPr>
      </w:pPr>
      <w:r>
        <w:rPr>
          <w:bCs/>
        </w:rPr>
        <w:t xml:space="preserve">Judith has contacted all </w:t>
      </w:r>
      <w:r w:rsidR="00604796">
        <w:rPr>
          <w:bCs/>
        </w:rPr>
        <w:t>non-live</w:t>
      </w:r>
      <w:r>
        <w:rPr>
          <w:bCs/>
        </w:rPr>
        <w:t xml:space="preserve"> practices in BNSSG to invite them to participate in the service and offer any assistance needed.</w:t>
      </w:r>
    </w:p>
    <w:p w14:paraId="312B7980" w14:textId="6BE0EC41" w:rsidR="00E706B2" w:rsidRDefault="00E706B2">
      <w:pPr>
        <w:rPr>
          <w:bCs/>
        </w:rPr>
      </w:pPr>
    </w:p>
    <w:p w14:paraId="2ED461C4" w14:textId="256AB1DE" w:rsidR="00E706B2" w:rsidRDefault="00E706B2">
      <w:pPr>
        <w:rPr>
          <w:bCs/>
        </w:rPr>
      </w:pPr>
      <w:r>
        <w:rPr>
          <w:bCs/>
        </w:rPr>
        <w:t>Multiple Zoom meetings have been arranged to train Banes ready for the service.</w:t>
      </w:r>
    </w:p>
    <w:p w14:paraId="09365F5A" w14:textId="209F5A60" w:rsidR="00E706B2" w:rsidRDefault="00E706B2">
      <w:pPr>
        <w:rPr>
          <w:bCs/>
        </w:rPr>
      </w:pPr>
      <w:r>
        <w:rPr>
          <w:bCs/>
        </w:rPr>
        <w:t>HB raised the question about sharing our learnings with other LPC’s. RB has been attending other LPC meetings to share what has been learnt during the pilot. Other LPC’s should be encouraged to invest in CPCS.</w:t>
      </w:r>
    </w:p>
    <w:p w14:paraId="6AEF45EA" w14:textId="785A01D7" w:rsidR="00E706B2" w:rsidRDefault="00E706B2">
      <w:pPr>
        <w:rPr>
          <w:bCs/>
        </w:rPr>
      </w:pPr>
    </w:p>
    <w:p w14:paraId="30057B3C" w14:textId="405FDB34" w:rsidR="00E706B2" w:rsidRDefault="00E706B2">
      <w:pPr>
        <w:rPr>
          <w:bCs/>
        </w:rPr>
      </w:pPr>
      <w:r>
        <w:rPr>
          <w:bCs/>
        </w:rPr>
        <w:t>Discussion around how long it takes to change patient behaviour. Judith can implement but it needs the pharmacy to keep focus on this and the relationship with the practise is very important.</w:t>
      </w:r>
    </w:p>
    <w:p w14:paraId="386924BF" w14:textId="34B37879" w:rsidR="00E706B2" w:rsidRDefault="00E706B2">
      <w:pPr>
        <w:rPr>
          <w:bCs/>
        </w:rPr>
      </w:pPr>
    </w:p>
    <w:p w14:paraId="18E367CA" w14:textId="662BF11E" w:rsidR="009A09FD" w:rsidRPr="00A97046" w:rsidRDefault="00E706B2">
      <w:pPr>
        <w:rPr>
          <w:bCs/>
        </w:rPr>
      </w:pPr>
      <w:r>
        <w:rPr>
          <w:bCs/>
        </w:rPr>
        <w:t xml:space="preserve">Flu – discussion </w:t>
      </w:r>
      <w:r w:rsidR="007F76B3">
        <w:rPr>
          <w:bCs/>
        </w:rPr>
        <w:t xml:space="preserve">relating to the </w:t>
      </w:r>
      <w:r>
        <w:rPr>
          <w:bCs/>
        </w:rPr>
        <w:t>flu statistics</w:t>
      </w:r>
      <w:r w:rsidR="007F76B3">
        <w:rPr>
          <w:bCs/>
        </w:rPr>
        <w:t>.  This year has been significantly better than previous.</w:t>
      </w:r>
    </w:p>
    <w:p w14:paraId="64320762" w14:textId="6E521736" w:rsidR="00A97046" w:rsidRPr="00A97046" w:rsidRDefault="00A97046"/>
    <w:p w14:paraId="7A55484B" w14:textId="77777777" w:rsidR="00A97046" w:rsidRPr="00A97046" w:rsidRDefault="00A97046" w:rsidP="00A97046">
      <w:pPr>
        <w:spacing w:before="40"/>
        <w:rPr>
          <w:bCs/>
          <w:u w:val="single"/>
        </w:rPr>
      </w:pPr>
      <w:r w:rsidRPr="00A97046">
        <w:rPr>
          <w:bCs/>
          <w:u w:val="single"/>
        </w:rPr>
        <w:t xml:space="preserve">Discussion on New Services: </w:t>
      </w:r>
    </w:p>
    <w:p w14:paraId="34C35AE2" w14:textId="77777777" w:rsidR="00A97046" w:rsidRPr="00A97046" w:rsidRDefault="00A97046" w:rsidP="00A97046">
      <w:pPr>
        <w:pStyle w:val="ListParagraph"/>
        <w:numPr>
          <w:ilvl w:val="0"/>
          <w:numId w:val="1"/>
        </w:numPr>
        <w:spacing w:before="40"/>
        <w:rPr>
          <w:bCs/>
        </w:rPr>
      </w:pPr>
      <w:r w:rsidRPr="00A97046">
        <w:rPr>
          <w:bCs/>
        </w:rPr>
        <w:t xml:space="preserve">CPCS </w:t>
      </w:r>
    </w:p>
    <w:p w14:paraId="5E515FF0" w14:textId="18B5DA62" w:rsidR="00A97046" w:rsidRDefault="00A97046" w:rsidP="00A97046">
      <w:pPr>
        <w:pStyle w:val="ListParagraph"/>
        <w:numPr>
          <w:ilvl w:val="0"/>
          <w:numId w:val="1"/>
        </w:numPr>
        <w:rPr>
          <w:bCs/>
        </w:rPr>
      </w:pPr>
      <w:r w:rsidRPr="00A97046">
        <w:rPr>
          <w:bCs/>
        </w:rPr>
        <w:t>DMS</w:t>
      </w:r>
      <w:r w:rsidR="00135F21">
        <w:rPr>
          <w:bCs/>
        </w:rPr>
        <w:t xml:space="preserve"> – will be an essential service form Jan 2021</w:t>
      </w:r>
      <w:r w:rsidR="001149DD">
        <w:rPr>
          <w:bCs/>
        </w:rPr>
        <w:t>, there is no service specification yet.  Discussion around what the service may be.</w:t>
      </w:r>
    </w:p>
    <w:p w14:paraId="3CACFDD8" w14:textId="5DDD29FF" w:rsidR="00A97046" w:rsidRPr="00A97046" w:rsidRDefault="00A97046" w:rsidP="00A97046">
      <w:pPr>
        <w:rPr>
          <w:bCs/>
        </w:rPr>
      </w:pPr>
    </w:p>
    <w:p w14:paraId="37C64B06" w14:textId="37C19BD4" w:rsidR="00E706B2" w:rsidRDefault="00A97046" w:rsidP="00E706B2">
      <w:pPr>
        <w:rPr>
          <w:bCs/>
        </w:rPr>
      </w:pPr>
      <w:r w:rsidRPr="00A97046">
        <w:rPr>
          <w:bCs/>
          <w:u w:val="single"/>
        </w:rPr>
        <w:t>Pharmacy Support</w:t>
      </w:r>
      <w:r w:rsidR="00E706B2">
        <w:rPr>
          <w:bCs/>
          <w:u w:val="single"/>
        </w:rPr>
        <w:t xml:space="preserve"> </w:t>
      </w:r>
      <w:r w:rsidR="00604796">
        <w:rPr>
          <w:bCs/>
          <w:u w:val="single"/>
        </w:rPr>
        <w:t xml:space="preserve">Update </w:t>
      </w:r>
      <w:r w:rsidR="00E706B2">
        <w:rPr>
          <w:bCs/>
          <w:u w:val="single"/>
        </w:rPr>
        <w:t xml:space="preserve">- </w:t>
      </w:r>
      <w:r w:rsidR="00E706B2" w:rsidRPr="00E706B2">
        <w:rPr>
          <w:bCs/>
          <w:u w:val="single"/>
        </w:rPr>
        <w:t>RB in Roger Herbert’s Absence.</w:t>
      </w:r>
    </w:p>
    <w:p w14:paraId="029B78AA" w14:textId="2170D306" w:rsidR="00A97046" w:rsidRDefault="00A97046" w:rsidP="00A97046">
      <w:pPr>
        <w:rPr>
          <w:bCs/>
          <w:u w:val="single"/>
        </w:rPr>
      </w:pPr>
    </w:p>
    <w:p w14:paraId="6B1126A5" w14:textId="5D61987D" w:rsidR="00E706B2" w:rsidRDefault="00E706B2" w:rsidP="00A97046">
      <w:pPr>
        <w:rPr>
          <w:bCs/>
        </w:rPr>
      </w:pPr>
      <w:r>
        <w:rPr>
          <w:bCs/>
        </w:rPr>
        <w:t>Roger has been working hard on the BNSSG PGD service, RB shares the google map which shows the live/not live sites across BNSSG, this highlights how well it is going in our area. 2/3 of the area are live.</w:t>
      </w:r>
    </w:p>
    <w:p w14:paraId="11681D16" w14:textId="6EE594D2" w:rsidR="009A09FD" w:rsidRPr="00604796" w:rsidRDefault="00E706B2" w:rsidP="00A97046">
      <w:pPr>
        <w:rPr>
          <w:bCs/>
        </w:rPr>
      </w:pPr>
      <w:r>
        <w:rPr>
          <w:bCs/>
        </w:rPr>
        <w:t>UTI’s are the highest factor.</w:t>
      </w:r>
    </w:p>
    <w:p w14:paraId="7B6BCFB4" w14:textId="77777777" w:rsidR="009A09FD" w:rsidRDefault="009A09FD" w:rsidP="00A97046">
      <w:pPr>
        <w:rPr>
          <w:bCs/>
          <w:u w:val="single"/>
        </w:rPr>
      </w:pPr>
    </w:p>
    <w:p w14:paraId="26BE08C4" w14:textId="62308BB0" w:rsidR="00A97046" w:rsidRDefault="00A97046" w:rsidP="00A97046">
      <w:pPr>
        <w:rPr>
          <w:bCs/>
          <w:u w:val="single"/>
        </w:rPr>
      </w:pPr>
      <w:r w:rsidRPr="00A97046">
        <w:rPr>
          <w:bCs/>
          <w:u w:val="single"/>
        </w:rPr>
        <w:t>Training Calendar 2021</w:t>
      </w:r>
    </w:p>
    <w:p w14:paraId="6E91A9A0" w14:textId="77777777" w:rsidR="00A97046" w:rsidRPr="00A97046" w:rsidRDefault="00A97046" w:rsidP="00A97046">
      <w:pPr>
        <w:rPr>
          <w:bCs/>
        </w:rPr>
      </w:pPr>
    </w:p>
    <w:p w14:paraId="19B0751E" w14:textId="77777777" w:rsidR="00234CAA" w:rsidRDefault="00267EF4" w:rsidP="00A97046">
      <w:r>
        <w:t xml:space="preserve">Discussion around the events for next year, the committee agreed that for at least the first quarter there will be no face to face training events. This will be reviewed in accordance with government guidelines as the year goes on. </w:t>
      </w:r>
    </w:p>
    <w:p w14:paraId="53F75E74" w14:textId="5A521304" w:rsidR="00A97046" w:rsidRDefault="00267EF4" w:rsidP="00A97046">
      <w:r>
        <w:t>DS to let Martyn from Engineers House aware.</w:t>
      </w:r>
    </w:p>
    <w:p w14:paraId="63BF992E" w14:textId="2189D29F" w:rsidR="00267EF4" w:rsidRDefault="00267EF4" w:rsidP="00A97046">
      <w:r>
        <w:lastRenderedPageBreak/>
        <w:t>The committee agree that all event</w:t>
      </w:r>
      <w:r w:rsidR="00234CAA">
        <w:t>s</w:t>
      </w:r>
      <w:r>
        <w:t xml:space="preserve"> even when we are able to host face to face again, will either be live streamed or ran via Zoom too. </w:t>
      </w:r>
    </w:p>
    <w:p w14:paraId="2FE63695" w14:textId="5956422B" w:rsidR="00267EF4" w:rsidRDefault="00267EF4" w:rsidP="00A97046">
      <w:r>
        <w:t>Topics discussed – DS to update the website.</w:t>
      </w:r>
    </w:p>
    <w:p w14:paraId="54771EA9" w14:textId="77777777" w:rsidR="009A09FD" w:rsidRPr="00A97046" w:rsidRDefault="009A09FD" w:rsidP="00A97046"/>
    <w:p w14:paraId="21EAA7B8" w14:textId="652542B4" w:rsidR="00A97046" w:rsidRDefault="00A97046" w:rsidP="00A97046">
      <w:pPr>
        <w:rPr>
          <w:bCs/>
          <w:u w:val="single"/>
        </w:rPr>
      </w:pPr>
      <w:r w:rsidRPr="00A97046">
        <w:rPr>
          <w:bCs/>
          <w:u w:val="single"/>
        </w:rPr>
        <w:t>Committee Meeting Dates 2021</w:t>
      </w:r>
    </w:p>
    <w:p w14:paraId="617CDCAA" w14:textId="0E2A4778" w:rsidR="00A97046" w:rsidRDefault="00A97046" w:rsidP="00A97046">
      <w:pPr>
        <w:rPr>
          <w:bCs/>
          <w:u w:val="single"/>
        </w:rPr>
      </w:pPr>
    </w:p>
    <w:p w14:paraId="559FD68B" w14:textId="78ACC6AE" w:rsidR="00267EF4" w:rsidRDefault="00267EF4" w:rsidP="00A97046">
      <w:pPr>
        <w:rPr>
          <w:bCs/>
        </w:rPr>
      </w:pPr>
      <w:r>
        <w:rPr>
          <w:bCs/>
        </w:rPr>
        <w:t xml:space="preserve">Discussion around the frequency of the committee meetings in 2021. Options of frequency of meetings being 5, 6, 7, 8, 9, 10 times a year. </w:t>
      </w:r>
    </w:p>
    <w:p w14:paraId="070474AE" w14:textId="4E7A1FDF" w:rsidR="00A97046" w:rsidRDefault="00267EF4" w:rsidP="00A97046">
      <w:pPr>
        <w:rPr>
          <w:bCs/>
        </w:rPr>
      </w:pPr>
      <w:r>
        <w:rPr>
          <w:bCs/>
        </w:rPr>
        <w:t>Vote taken:</w:t>
      </w:r>
    </w:p>
    <w:p w14:paraId="3E258215" w14:textId="42456E05" w:rsidR="00267EF4" w:rsidRDefault="00267EF4" w:rsidP="00A97046">
      <w:pPr>
        <w:rPr>
          <w:bCs/>
        </w:rPr>
      </w:pPr>
      <w:r>
        <w:rPr>
          <w:bCs/>
        </w:rPr>
        <w:t>1 vote for 8 times a year</w:t>
      </w:r>
    </w:p>
    <w:p w14:paraId="7C9A90DA" w14:textId="5EF69888" w:rsidR="00267EF4" w:rsidRDefault="00267EF4" w:rsidP="00A97046">
      <w:pPr>
        <w:rPr>
          <w:bCs/>
        </w:rPr>
      </w:pPr>
      <w:r>
        <w:rPr>
          <w:bCs/>
        </w:rPr>
        <w:t xml:space="preserve">1 vote for 9 times a year </w:t>
      </w:r>
    </w:p>
    <w:p w14:paraId="35467711" w14:textId="1F99C51E" w:rsidR="00267EF4" w:rsidRDefault="00267EF4" w:rsidP="00A97046">
      <w:pPr>
        <w:rPr>
          <w:bCs/>
        </w:rPr>
      </w:pPr>
      <w:r>
        <w:rPr>
          <w:bCs/>
        </w:rPr>
        <w:t>10 votes for 10 times a year.</w:t>
      </w:r>
    </w:p>
    <w:p w14:paraId="692BDBE0" w14:textId="529F0142" w:rsidR="00267EF4" w:rsidRDefault="00267EF4" w:rsidP="00A97046">
      <w:pPr>
        <w:rPr>
          <w:bCs/>
        </w:rPr>
      </w:pPr>
    </w:p>
    <w:p w14:paraId="3900157F" w14:textId="3E354AC3" w:rsidR="00267EF4" w:rsidRDefault="00267EF4" w:rsidP="00A97046">
      <w:pPr>
        <w:rPr>
          <w:bCs/>
        </w:rPr>
      </w:pPr>
      <w:r>
        <w:rPr>
          <w:bCs/>
        </w:rPr>
        <w:t>Committee meetings will run 10 times a year excluding August and December, same as 2020.</w:t>
      </w:r>
    </w:p>
    <w:p w14:paraId="1D81E1CD" w14:textId="1AC0297A" w:rsidR="001C2E2D" w:rsidRDefault="001C2E2D" w:rsidP="00A97046">
      <w:pPr>
        <w:rPr>
          <w:bCs/>
        </w:rPr>
      </w:pPr>
    </w:p>
    <w:p w14:paraId="5903E30B" w14:textId="4719CBA5" w:rsidR="001C2E2D" w:rsidRDefault="001C2E2D" w:rsidP="00A97046">
      <w:pPr>
        <w:rPr>
          <w:bCs/>
        </w:rPr>
      </w:pPr>
      <w:r>
        <w:rPr>
          <w:bCs/>
        </w:rPr>
        <w:t>Options for the 10 meetings a year, 10 full days or 5 full and 5 half days.</w:t>
      </w:r>
    </w:p>
    <w:p w14:paraId="43A64239" w14:textId="2BB9D1D8" w:rsidR="001C2E2D" w:rsidRDefault="001C2E2D" w:rsidP="00A97046">
      <w:pPr>
        <w:rPr>
          <w:bCs/>
        </w:rPr>
      </w:pPr>
      <w:r>
        <w:rPr>
          <w:bCs/>
        </w:rPr>
        <w:t>Vote taken:</w:t>
      </w:r>
    </w:p>
    <w:p w14:paraId="12B4162D" w14:textId="21C3737F" w:rsidR="001C2E2D" w:rsidRDefault="001C2E2D" w:rsidP="00A97046">
      <w:pPr>
        <w:rPr>
          <w:bCs/>
        </w:rPr>
      </w:pPr>
    </w:p>
    <w:p w14:paraId="62329CFC" w14:textId="533C6EC9" w:rsidR="001C2E2D" w:rsidRDefault="001C2E2D" w:rsidP="00A97046">
      <w:pPr>
        <w:rPr>
          <w:bCs/>
        </w:rPr>
      </w:pPr>
      <w:r>
        <w:rPr>
          <w:bCs/>
        </w:rPr>
        <w:t>7 votes for 5 full and 5 half days</w:t>
      </w:r>
    </w:p>
    <w:p w14:paraId="5072E99D" w14:textId="5B12D31F" w:rsidR="001C2E2D" w:rsidRDefault="001C2E2D" w:rsidP="00A97046">
      <w:pPr>
        <w:rPr>
          <w:bCs/>
        </w:rPr>
      </w:pPr>
      <w:r>
        <w:rPr>
          <w:bCs/>
        </w:rPr>
        <w:t>5 votes for 10 full days.</w:t>
      </w:r>
    </w:p>
    <w:p w14:paraId="7C3A3109" w14:textId="5F78323C" w:rsidR="001C2E2D" w:rsidRDefault="001C2E2D" w:rsidP="00A97046">
      <w:pPr>
        <w:rPr>
          <w:bCs/>
        </w:rPr>
      </w:pPr>
    </w:p>
    <w:p w14:paraId="212C0D54" w14:textId="56B533F4" w:rsidR="001C2E2D" w:rsidRDefault="001C2E2D" w:rsidP="00A97046">
      <w:pPr>
        <w:rPr>
          <w:bCs/>
        </w:rPr>
      </w:pPr>
      <w:r>
        <w:rPr>
          <w:bCs/>
        </w:rPr>
        <w:t>Next Option – Morning or Afternoon for the half day.</w:t>
      </w:r>
    </w:p>
    <w:p w14:paraId="5DDA502C" w14:textId="2E43D671" w:rsidR="001C2E2D" w:rsidRDefault="001C2E2D" w:rsidP="00A97046">
      <w:pPr>
        <w:rPr>
          <w:bCs/>
        </w:rPr>
      </w:pPr>
      <w:r>
        <w:rPr>
          <w:bCs/>
        </w:rPr>
        <w:t>Vote taken:</w:t>
      </w:r>
    </w:p>
    <w:p w14:paraId="2D33BB6A" w14:textId="34A99F5C" w:rsidR="001C2E2D" w:rsidRDefault="001C2E2D" w:rsidP="00A97046">
      <w:pPr>
        <w:rPr>
          <w:bCs/>
        </w:rPr>
      </w:pPr>
    </w:p>
    <w:p w14:paraId="6A535BB2" w14:textId="7E485A4C" w:rsidR="001C2E2D" w:rsidRDefault="001C2E2D" w:rsidP="00A97046">
      <w:pPr>
        <w:rPr>
          <w:bCs/>
        </w:rPr>
      </w:pPr>
      <w:r>
        <w:rPr>
          <w:bCs/>
        </w:rPr>
        <w:t>5 mornings</w:t>
      </w:r>
    </w:p>
    <w:p w14:paraId="38BD088D" w14:textId="379EC600" w:rsidR="001C2E2D" w:rsidRDefault="001C2E2D" w:rsidP="00A97046">
      <w:pPr>
        <w:rPr>
          <w:bCs/>
        </w:rPr>
      </w:pPr>
      <w:r>
        <w:rPr>
          <w:bCs/>
        </w:rPr>
        <w:t>1 afternoon</w:t>
      </w:r>
    </w:p>
    <w:p w14:paraId="611EAD50" w14:textId="2AB4594F" w:rsidR="001C2E2D" w:rsidRDefault="001C2E2D" w:rsidP="00A97046">
      <w:pPr>
        <w:rPr>
          <w:bCs/>
        </w:rPr>
      </w:pPr>
      <w:r>
        <w:rPr>
          <w:bCs/>
        </w:rPr>
        <w:t>6 no vote</w:t>
      </w:r>
    </w:p>
    <w:p w14:paraId="613BDF13" w14:textId="50E9D822" w:rsidR="001C2E2D" w:rsidRDefault="001C2E2D" w:rsidP="00A97046">
      <w:pPr>
        <w:rPr>
          <w:bCs/>
        </w:rPr>
      </w:pPr>
    </w:p>
    <w:p w14:paraId="36157056" w14:textId="3F61E59E" w:rsidR="001C2E2D" w:rsidRDefault="001C2E2D" w:rsidP="00A97046">
      <w:pPr>
        <w:rPr>
          <w:bCs/>
        </w:rPr>
      </w:pPr>
      <w:r>
        <w:rPr>
          <w:bCs/>
        </w:rPr>
        <w:t>Committee meetings will be held alternate full and half day (morning</w:t>
      </w:r>
      <w:r w:rsidR="00234CAA">
        <w:rPr>
          <w:bCs/>
        </w:rPr>
        <w:t>s</w:t>
      </w:r>
      <w:r>
        <w:rPr>
          <w:bCs/>
        </w:rPr>
        <w:t>) throughout the year.</w:t>
      </w:r>
      <w:r w:rsidR="00F961E5">
        <w:rPr>
          <w:bCs/>
        </w:rPr>
        <w:t xml:space="preserve"> DS to book these into the diary and send calendar invites.</w:t>
      </w:r>
    </w:p>
    <w:p w14:paraId="2BD16E92" w14:textId="1C8BB36E" w:rsidR="00A97046" w:rsidRPr="00A97046" w:rsidRDefault="00A97046" w:rsidP="00A97046"/>
    <w:p w14:paraId="366F3504" w14:textId="50FCDF86" w:rsidR="00A97046" w:rsidRDefault="00A97046" w:rsidP="00A97046">
      <w:pPr>
        <w:rPr>
          <w:bCs/>
          <w:u w:val="single"/>
        </w:rPr>
      </w:pPr>
      <w:r w:rsidRPr="00A97046">
        <w:rPr>
          <w:bCs/>
          <w:u w:val="single"/>
        </w:rPr>
        <w:t>Review of Strategic Plan</w:t>
      </w:r>
    </w:p>
    <w:p w14:paraId="1017E6E2" w14:textId="00011F5B" w:rsidR="00A97046" w:rsidRDefault="00A97046" w:rsidP="00A97046">
      <w:pPr>
        <w:rPr>
          <w:bCs/>
          <w:u w:val="single"/>
        </w:rPr>
      </w:pPr>
    </w:p>
    <w:p w14:paraId="2018E890" w14:textId="77777777" w:rsidR="006163AD" w:rsidRPr="006163AD" w:rsidRDefault="006163AD" w:rsidP="006163AD">
      <w:pPr>
        <w:rPr>
          <w:rFonts w:eastAsia="Times New Roman" w:cs="Times New Roman"/>
        </w:rPr>
      </w:pPr>
      <w:r w:rsidRPr="006163AD">
        <w:rPr>
          <w:rFonts w:eastAsia="Times New Roman" w:cs="Times New Roman"/>
          <w:color w:val="000000"/>
        </w:rPr>
        <w:t>The LPC Strategic plan 2019/20 was reviewed in March 2020.  The normal production cycle would have seen the 2020/21 plan created in April, however due to the impact of Covid-19 this was put on hold and not developed due to the focus switching to supporting our contractors.  Strategically the LPC continued to work on CPCS, DMS and PGDs.  The LPC will develop a 15 month strategic plan in January 2021.</w:t>
      </w:r>
    </w:p>
    <w:p w14:paraId="0FC81AA1" w14:textId="77777777" w:rsidR="00B12F7D" w:rsidRDefault="00B12F7D" w:rsidP="00A97046">
      <w:pPr>
        <w:spacing w:before="40"/>
        <w:rPr>
          <w:bCs/>
          <w:u w:val="single"/>
        </w:rPr>
      </w:pPr>
    </w:p>
    <w:p w14:paraId="4D4670BF" w14:textId="0AB25B8D" w:rsidR="00A97046" w:rsidRDefault="00A97046" w:rsidP="00A97046">
      <w:pPr>
        <w:spacing w:before="40"/>
        <w:rPr>
          <w:bCs/>
          <w:u w:val="single"/>
        </w:rPr>
      </w:pPr>
      <w:r w:rsidRPr="00A97046">
        <w:rPr>
          <w:bCs/>
          <w:u w:val="single"/>
        </w:rPr>
        <w:t xml:space="preserve">Break Out Groups </w:t>
      </w:r>
    </w:p>
    <w:p w14:paraId="776ED828" w14:textId="72676F9D" w:rsidR="00B12F7D" w:rsidRDefault="00B12F7D" w:rsidP="00A97046">
      <w:pPr>
        <w:spacing w:before="40"/>
        <w:rPr>
          <w:bCs/>
          <w:u w:val="single"/>
        </w:rPr>
      </w:pPr>
    </w:p>
    <w:p w14:paraId="0531C842" w14:textId="4200BFDA" w:rsidR="00B12F7D" w:rsidRPr="00B12F7D" w:rsidRDefault="00B12F7D" w:rsidP="00A97046">
      <w:pPr>
        <w:spacing w:before="40"/>
        <w:rPr>
          <w:bCs/>
        </w:rPr>
      </w:pPr>
      <w:r>
        <w:rPr>
          <w:bCs/>
        </w:rPr>
        <w:t>The committee went into the following break out groups for 25 minutes:</w:t>
      </w:r>
    </w:p>
    <w:p w14:paraId="22602F99" w14:textId="77777777" w:rsidR="00A97046" w:rsidRPr="00A97046" w:rsidRDefault="00A97046" w:rsidP="00A97046">
      <w:pPr>
        <w:pStyle w:val="ListParagraph"/>
        <w:numPr>
          <w:ilvl w:val="0"/>
          <w:numId w:val="2"/>
        </w:numPr>
        <w:spacing w:before="40"/>
        <w:rPr>
          <w:bCs/>
        </w:rPr>
      </w:pPr>
      <w:r w:rsidRPr="00A97046">
        <w:rPr>
          <w:bCs/>
        </w:rPr>
        <w:t>Scrutiny of Accounts</w:t>
      </w:r>
    </w:p>
    <w:p w14:paraId="5F0EBCBF" w14:textId="77777777" w:rsidR="00A97046" w:rsidRPr="00A97046" w:rsidRDefault="00A97046" w:rsidP="00A97046">
      <w:pPr>
        <w:pStyle w:val="ListParagraph"/>
        <w:numPr>
          <w:ilvl w:val="0"/>
          <w:numId w:val="2"/>
        </w:numPr>
        <w:spacing w:before="40"/>
        <w:rPr>
          <w:bCs/>
        </w:rPr>
      </w:pPr>
      <w:r w:rsidRPr="00A97046">
        <w:rPr>
          <w:bCs/>
        </w:rPr>
        <w:lastRenderedPageBreak/>
        <w:t>Governance Review</w:t>
      </w:r>
    </w:p>
    <w:p w14:paraId="1D8F6BB4" w14:textId="77777777" w:rsidR="00B12F7D" w:rsidRDefault="00B12F7D" w:rsidP="00A97046">
      <w:pPr>
        <w:rPr>
          <w:bCs/>
          <w:u w:val="single"/>
        </w:rPr>
      </w:pPr>
    </w:p>
    <w:p w14:paraId="19D30D0B" w14:textId="53FACA7E" w:rsidR="00A97046" w:rsidRDefault="00F961E5" w:rsidP="00A97046">
      <w:pPr>
        <w:rPr>
          <w:bCs/>
        </w:rPr>
      </w:pPr>
      <w:r>
        <w:rPr>
          <w:bCs/>
        </w:rPr>
        <w:t xml:space="preserve">The governance review groups reported back some changes, RB has updated these on the governance document. </w:t>
      </w:r>
    </w:p>
    <w:p w14:paraId="264CEE04" w14:textId="75BBCEB6" w:rsidR="00F961E5" w:rsidRDefault="00F961E5" w:rsidP="00A97046">
      <w:pPr>
        <w:rPr>
          <w:bCs/>
        </w:rPr>
      </w:pPr>
      <w:r>
        <w:rPr>
          <w:bCs/>
        </w:rPr>
        <w:t>RB to recommence sending out a chief Officers report from Jan 2021.</w:t>
      </w:r>
    </w:p>
    <w:p w14:paraId="40F60E75" w14:textId="3A957F89" w:rsidR="00F961E5" w:rsidRDefault="00F961E5" w:rsidP="00A97046">
      <w:pPr>
        <w:rPr>
          <w:bCs/>
        </w:rPr>
      </w:pPr>
    </w:p>
    <w:p w14:paraId="144A8D3A" w14:textId="4EFD63A9" w:rsidR="00F961E5" w:rsidRPr="00A97046" w:rsidRDefault="00F961E5" w:rsidP="00A97046">
      <w:pPr>
        <w:rPr>
          <w:bCs/>
        </w:rPr>
      </w:pPr>
      <w:r>
        <w:rPr>
          <w:bCs/>
        </w:rPr>
        <w:t>Accounts groups reported a few housekeeping items which they have updated. JL noted that the VirtualOutcomes license is up for renewal in Jan 2021, this will be discussed in Jan LPC meeting. LF highlighted that the Operational Teams contracts are also up for renewal in Jan 2021, this will also be discussed in Jan ready for the new financial year.</w:t>
      </w:r>
    </w:p>
    <w:p w14:paraId="13DE9E14" w14:textId="77777777" w:rsidR="00A97046" w:rsidRDefault="00A97046" w:rsidP="00A97046">
      <w:pPr>
        <w:rPr>
          <w:bCs/>
          <w:u w:val="single"/>
        </w:rPr>
      </w:pPr>
    </w:p>
    <w:p w14:paraId="4FA63504" w14:textId="50A828CD" w:rsidR="00A97046" w:rsidRDefault="00A97046" w:rsidP="00A97046">
      <w:pPr>
        <w:rPr>
          <w:bCs/>
          <w:u w:val="single"/>
        </w:rPr>
      </w:pPr>
      <w:r w:rsidRPr="00A97046">
        <w:rPr>
          <w:bCs/>
          <w:u w:val="single"/>
        </w:rPr>
        <w:t>Chief Officer’s Update</w:t>
      </w:r>
    </w:p>
    <w:p w14:paraId="2B8EB70D" w14:textId="2AA89969" w:rsidR="00A97046" w:rsidRDefault="00A97046" w:rsidP="00A97046">
      <w:pPr>
        <w:rPr>
          <w:bCs/>
          <w:u w:val="single"/>
        </w:rPr>
      </w:pPr>
    </w:p>
    <w:p w14:paraId="21121F39" w14:textId="5DAC8046" w:rsidR="00B12F7D" w:rsidRDefault="00F961E5" w:rsidP="00A97046">
      <w:pPr>
        <w:rPr>
          <w:bCs/>
        </w:rPr>
      </w:pPr>
      <w:r>
        <w:rPr>
          <w:bCs/>
        </w:rPr>
        <w:t>C19 Vaccinations update – the planned rollout is Dec 2020. Some pharmacies may be offered this as a local enhanced service, they would then decide whether to offer the service. There is limited information available at the moment.</w:t>
      </w:r>
    </w:p>
    <w:p w14:paraId="3DC1E030" w14:textId="51C25459" w:rsidR="00F961E5" w:rsidRDefault="00F961E5" w:rsidP="00A97046">
      <w:pPr>
        <w:rPr>
          <w:bCs/>
        </w:rPr>
      </w:pPr>
    </w:p>
    <w:p w14:paraId="272ABC0A" w14:textId="1AA12A18" w:rsidR="00F961E5" w:rsidRDefault="00F961E5" w:rsidP="00A97046">
      <w:pPr>
        <w:rPr>
          <w:bCs/>
        </w:rPr>
      </w:pPr>
      <w:r>
        <w:rPr>
          <w:bCs/>
        </w:rPr>
        <w:t>NHSE have revised the rota payments, to go from £250 to £350 per hour. Bank Holiday payments to go from £250 to £275 per hour.</w:t>
      </w:r>
    </w:p>
    <w:p w14:paraId="33D89B62" w14:textId="17CDCF14" w:rsidR="00F961E5" w:rsidRDefault="00F961E5" w:rsidP="00A97046">
      <w:pPr>
        <w:rPr>
          <w:bCs/>
        </w:rPr>
      </w:pPr>
    </w:p>
    <w:p w14:paraId="4D8DE8E3" w14:textId="0A827D8C" w:rsidR="00F961E5" w:rsidRDefault="00F961E5" w:rsidP="00A97046">
      <w:pPr>
        <w:rPr>
          <w:bCs/>
        </w:rPr>
      </w:pPr>
      <w:r>
        <w:rPr>
          <w:bCs/>
        </w:rPr>
        <w:t xml:space="preserve">NHSE have rolled out a revised breach </w:t>
      </w:r>
      <w:r w:rsidR="006A1197">
        <w:rPr>
          <w:bCs/>
        </w:rPr>
        <w:t>procedure</w:t>
      </w:r>
      <w:r>
        <w:rPr>
          <w:bCs/>
        </w:rPr>
        <w:t xml:space="preserve"> police across the South West</w:t>
      </w:r>
      <w:r w:rsidR="006A1197">
        <w:rPr>
          <w:bCs/>
        </w:rPr>
        <w:t>, the fines for a breach will increase. RB has  asked for more clarity on this.</w:t>
      </w:r>
    </w:p>
    <w:p w14:paraId="171BE033" w14:textId="77777777" w:rsidR="00B12F7D" w:rsidRPr="00A97046" w:rsidRDefault="00B12F7D" w:rsidP="00A97046">
      <w:pPr>
        <w:rPr>
          <w:bCs/>
        </w:rPr>
      </w:pPr>
    </w:p>
    <w:p w14:paraId="3B188F4E" w14:textId="4B1724E6" w:rsidR="00A97046" w:rsidRDefault="00A97046" w:rsidP="00A97046">
      <w:pPr>
        <w:rPr>
          <w:bCs/>
          <w:u w:val="single"/>
        </w:rPr>
      </w:pPr>
      <w:r w:rsidRPr="00A97046">
        <w:rPr>
          <w:bCs/>
          <w:u w:val="single"/>
        </w:rPr>
        <w:t>AOB</w:t>
      </w:r>
    </w:p>
    <w:p w14:paraId="51EF5881" w14:textId="66233B9B" w:rsidR="006A1197" w:rsidRDefault="006A1197" w:rsidP="00A97046">
      <w:pPr>
        <w:rPr>
          <w:bCs/>
          <w:u w:val="single"/>
        </w:rPr>
      </w:pPr>
    </w:p>
    <w:p w14:paraId="70B294FA" w14:textId="0E7D69A3" w:rsidR="006A1197" w:rsidRPr="006A1197" w:rsidRDefault="006A1197" w:rsidP="00A97046">
      <w:pPr>
        <w:rPr>
          <w:bCs/>
        </w:rPr>
      </w:pPr>
      <w:r>
        <w:rPr>
          <w:bCs/>
        </w:rPr>
        <w:t>SAH informs the committee that the C&amp;D awards this year is being held online on 26</w:t>
      </w:r>
      <w:r w:rsidRPr="006A1197">
        <w:rPr>
          <w:bCs/>
          <w:vertAlign w:val="superscript"/>
        </w:rPr>
        <w:t>th</w:t>
      </w:r>
      <w:r>
        <w:rPr>
          <w:bCs/>
        </w:rPr>
        <w:t xml:space="preserve"> November.</w:t>
      </w:r>
    </w:p>
    <w:p w14:paraId="04CDCD39" w14:textId="6646B3F5" w:rsidR="00A97046" w:rsidRDefault="00A97046" w:rsidP="00A97046">
      <w:pPr>
        <w:rPr>
          <w:bCs/>
          <w:u w:val="single"/>
        </w:rPr>
      </w:pPr>
    </w:p>
    <w:p w14:paraId="4172BD4F" w14:textId="77777777" w:rsidR="00A97046" w:rsidRPr="00A97046" w:rsidRDefault="00A97046" w:rsidP="00A97046">
      <w:pPr>
        <w:rPr>
          <w:bCs/>
        </w:rPr>
      </w:pPr>
    </w:p>
    <w:p w14:paraId="4913CF6A" w14:textId="77777777" w:rsidR="00A97046" w:rsidRPr="00A97046" w:rsidRDefault="00A97046" w:rsidP="00A97046"/>
    <w:sectPr w:rsidR="00A97046" w:rsidRPr="00A97046" w:rsidSect="0015268C">
      <w:headerReference w:type="even" r:id="rId8"/>
      <w:headerReference w:type="default" r:id="rId9"/>
      <w:footerReference w:type="default" r:id="rId10"/>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90DA" w14:textId="77777777" w:rsidR="00EA4F62" w:rsidRDefault="00EA4F62" w:rsidP="0015268C">
      <w:r>
        <w:separator/>
      </w:r>
    </w:p>
  </w:endnote>
  <w:endnote w:type="continuationSeparator" w:id="0">
    <w:p w14:paraId="6ACAB679" w14:textId="77777777" w:rsidR="00EA4F62" w:rsidRDefault="00EA4F62"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CC6A0" w14:textId="77777777" w:rsidR="00EA4F62" w:rsidRDefault="00EA4F62" w:rsidP="0015268C">
      <w:r>
        <w:separator/>
      </w:r>
    </w:p>
  </w:footnote>
  <w:footnote w:type="continuationSeparator" w:id="0">
    <w:p w14:paraId="05D7BA6D" w14:textId="77777777" w:rsidR="00EA4F62" w:rsidRDefault="00EA4F62"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D4CB" w14:textId="77777777" w:rsidR="0015268C" w:rsidRDefault="00EA4F62">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05402"/>
    <w:multiLevelType w:val="hybridMultilevel"/>
    <w:tmpl w:val="3010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32B42"/>
    <w:multiLevelType w:val="hybridMultilevel"/>
    <w:tmpl w:val="A3E4F20A"/>
    <w:lvl w:ilvl="0" w:tplc="E39C5AC8">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064F4"/>
    <w:rsid w:val="00020E45"/>
    <w:rsid w:val="00045CC8"/>
    <w:rsid w:val="000537E0"/>
    <w:rsid w:val="000B4A61"/>
    <w:rsid w:val="000C0532"/>
    <w:rsid w:val="000D6F67"/>
    <w:rsid w:val="001149DD"/>
    <w:rsid w:val="00135F21"/>
    <w:rsid w:val="001452C8"/>
    <w:rsid w:val="0015268C"/>
    <w:rsid w:val="001973F1"/>
    <w:rsid w:val="001C2E2D"/>
    <w:rsid w:val="00234CAA"/>
    <w:rsid w:val="00267EF4"/>
    <w:rsid w:val="003E485A"/>
    <w:rsid w:val="003E72D6"/>
    <w:rsid w:val="004C196F"/>
    <w:rsid w:val="0051395E"/>
    <w:rsid w:val="005A4E43"/>
    <w:rsid w:val="005E1816"/>
    <w:rsid w:val="00604796"/>
    <w:rsid w:val="006163AD"/>
    <w:rsid w:val="006A1197"/>
    <w:rsid w:val="007F76B3"/>
    <w:rsid w:val="008A5FF5"/>
    <w:rsid w:val="00925945"/>
    <w:rsid w:val="009A09FD"/>
    <w:rsid w:val="009B6016"/>
    <w:rsid w:val="009F685F"/>
    <w:rsid w:val="00A97046"/>
    <w:rsid w:val="00AE1CAD"/>
    <w:rsid w:val="00B06D1E"/>
    <w:rsid w:val="00B12F7D"/>
    <w:rsid w:val="00BA39F0"/>
    <w:rsid w:val="00C2598E"/>
    <w:rsid w:val="00C37A10"/>
    <w:rsid w:val="00C9718C"/>
    <w:rsid w:val="00DE6247"/>
    <w:rsid w:val="00E706B2"/>
    <w:rsid w:val="00EA4F62"/>
    <w:rsid w:val="00EF1FA0"/>
    <w:rsid w:val="00F961E5"/>
    <w:rsid w:val="00FB4749"/>
    <w:rsid w:val="00FE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 w:type="paragraph" w:styleId="ListParagraph">
    <w:name w:val="List Paragraph"/>
    <w:basedOn w:val="Normal"/>
    <w:uiPriority w:val="34"/>
    <w:qFormat/>
    <w:rsid w:val="00A97046"/>
    <w:pPr>
      <w:ind w:left="720"/>
      <w:contextualSpacing/>
    </w:pPr>
  </w:style>
  <w:style w:type="character" w:styleId="Hyperlink">
    <w:name w:val="Hyperlink"/>
    <w:basedOn w:val="DefaultParagraphFont"/>
    <w:uiPriority w:val="99"/>
    <w:unhideWhenUsed/>
    <w:rsid w:val="00B12F7D"/>
    <w:rPr>
      <w:color w:val="0000FF"/>
      <w:u w:val="single"/>
    </w:rPr>
  </w:style>
  <w:style w:type="character" w:styleId="UnresolvedMention">
    <w:name w:val="Unresolved Mention"/>
    <w:basedOn w:val="DefaultParagraphFont"/>
    <w:uiPriority w:val="99"/>
    <w:rsid w:val="00B12F7D"/>
    <w:rPr>
      <w:color w:val="605E5C"/>
      <w:shd w:val="clear" w:color="auto" w:fill="E1DFDD"/>
    </w:rPr>
  </w:style>
  <w:style w:type="character" w:styleId="Emphasis">
    <w:name w:val="Emphasis"/>
    <w:basedOn w:val="DefaultParagraphFont"/>
    <w:uiPriority w:val="20"/>
    <w:qFormat/>
    <w:rsid w:val="00B12F7D"/>
    <w:rPr>
      <w:i/>
      <w:iCs/>
    </w:rPr>
  </w:style>
  <w:style w:type="character" w:customStyle="1" w:styleId="apple-converted-space">
    <w:name w:val="apple-converted-space"/>
    <w:basedOn w:val="DefaultParagraphFont"/>
    <w:rsid w:val="00B1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7778">
      <w:bodyDiv w:val="1"/>
      <w:marLeft w:val="0"/>
      <w:marRight w:val="0"/>
      <w:marTop w:val="0"/>
      <w:marBottom w:val="0"/>
      <w:divBdr>
        <w:top w:val="none" w:sz="0" w:space="0" w:color="auto"/>
        <w:left w:val="none" w:sz="0" w:space="0" w:color="auto"/>
        <w:bottom w:val="none" w:sz="0" w:space="0" w:color="auto"/>
        <w:right w:val="none" w:sz="0" w:space="0" w:color="auto"/>
      </w:divBdr>
    </w:div>
    <w:div w:id="1440948122">
      <w:bodyDiv w:val="1"/>
      <w:marLeft w:val="0"/>
      <w:marRight w:val="0"/>
      <w:marTop w:val="0"/>
      <w:marBottom w:val="0"/>
      <w:divBdr>
        <w:top w:val="none" w:sz="0" w:space="0" w:color="auto"/>
        <w:left w:val="none" w:sz="0" w:space="0" w:color="auto"/>
        <w:bottom w:val="none" w:sz="0" w:space="0" w:color="auto"/>
        <w:right w:val="none" w:sz="0" w:space="0" w:color="auto"/>
      </w:divBdr>
    </w:div>
    <w:div w:id="1636447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27FB5"/>
    <w:rsid w:val="000F111D"/>
    <w:rsid w:val="00233BC2"/>
    <w:rsid w:val="003602EC"/>
    <w:rsid w:val="007E4ADC"/>
    <w:rsid w:val="008F2DC0"/>
    <w:rsid w:val="00912A5C"/>
    <w:rsid w:val="00962185"/>
    <w:rsid w:val="00970A6A"/>
    <w:rsid w:val="00C65B1A"/>
    <w:rsid w:val="00CA3A75"/>
    <w:rsid w:val="00DD2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96F2-030D-8A49-8B4E-AA6D6461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0</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19.S.PRATLEY</cp:lastModifiedBy>
  <cp:revision>2</cp:revision>
  <cp:lastPrinted>2017-09-26T09:06:00Z</cp:lastPrinted>
  <dcterms:created xsi:type="dcterms:W3CDTF">2021-01-13T12:28:00Z</dcterms:created>
  <dcterms:modified xsi:type="dcterms:W3CDTF">2021-01-13T12:28:00Z</dcterms:modified>
</cp:coreProperties>
</file>