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F825F" w14:textId="77777777" w:rsidR="00441A6F" w:rsidRPr="00CC70B3" w:rsidRDefault="00441A6F" w:rsidP="00441A6F">
      <w:pPr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CC70B3">
        <w:rPr>
          <w:rFonts w:cs="Arial"/>
          <w:b/>
          <w:sz w:val="28"/>
          <w:szCs w:val="28"/>
          <w:u w:val="single"/>
        </w:rPr>
        <w:t>LPC Meeting – Wednesday 1</w:t>
      </w:r>
      <w:r w:rsidR="00C611FD">
        <w:rPr>
          <w:rFonts w:cs="Arial"/>
          <w:b/>
          <w:sz w:val="28"/>
          <w:szCs w:val="28"/>
          <w:u w:val="single"/>
        </w:rPr>
        <w:t>2</w:t>
      </w:r>
      <w:r w:rsidR="00C611FD" w:rsidRPr="00C611FD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C611FD">
        <w:rPr>
          <w:rFonts w:cs="Arial"/>
          <w:b/>
          <w:sz w:val="28"/>
          <w:szCs w:val="28"/>
          <w:u w:val="single"/>
        </w:rPr>
        <w:t xml:space="preserve"> October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Pr="00CC70B3">
        <w:rPr>
          <w:rFonts w:cs="Arial"/>
          <w:b/>
          <w:sz w:val="28"/>
          <w:szCs w:val="28"/>
          <w:u w:val="single"/>
        </w:rPr>
        <w:t>2016</w:t>
      </w:r>
    </w:p>
    <w:p w14:paraId="1E594EB4" w14:textId="77777777" w:rsidR="00441A6F" w:rsidRPr="00CC70B3" w:rsidRDefault="00441A6F" w:rsidP="00441A6F">
      <w:pPr>
        <w:rPr>
          <w:rFonts w:cs="Arial"/>
          <w:szCs w:val="24"/>
        </w:rPr>
      </w:pPr>
      <w:r w:rsidRPr="00CC70B3">
        <w:rPr>
          <w:rFonts w:cs="Arial"/>
          <w:szCs w:val="24"/>
        </w:rPr>
        <w:t>14a High Street, Staple Hill, Bristol, BS16 5HP</w:t>
      </w:r>
    </w:p>
    <w:p w14:paraId="632D2136" w14:textId="77777777" w:rsidR="00441A6F" w:rsidRPr="00CC70B3" w:rsidRDefault="0015718F" w:rsidP="00441A6F">
      <w:pPr>
        <w:rPr>
          <w:rFonts w:cs="Arial"/>
          <w:szCs w:val="24"/>
        </w:rPr>
      </w:pPr>
      <w:r>
        <w:rPr>
          <w:rFonts w:cs="Arial"/>
          <w:szCs w:val="24"/>
        </w:rPr>
        <w:t>9am – 4</w:t>
      </w:r>
      <w:r w:rsidR="00441A6F" w:rsidRPr="00CC70B3">
        <w:rPr>
          <w:rFonts w:cs="Arial"/>
          <w:szCs w:val="24"/>
        </w:rPr>
        <w:t>pm</w:t>
      </w:r>
    </w:p>
    <w:p w14:paraId="555FFBF1" w14:textId="77777777" w:rsidR="00441A6F" w:rsidRPr="00CC70B3" w:rsidRDefault="00441A6F" w:rsidP="00EB500A">
      <w:pPr>
        <w:tabs>
          <w:tab w:val="center" w:pos="4513"/>
        </w:tabs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Present:</w:t>
      </w:r>
      <w:r w:rsidRPr="00CC70B3">
        <w:rPr>
          <w:rFonts w:cs="Arial"/>
          <w:szCs w:val="24"/>
        </w:rPr>
        <w:t xml:space="preserve"> Lisa Fisher, Richard Br</w:t>
      </w:r>
      <w:r w:rsidR="00660E70">
        <w:rPr>
          <w:rFonts w:cs="Arial"/>
          <w:szCs w:val="24"/>
        </w:rPr>
        <w:t xml:space="preserve">own, </w:t>
      </w:r>
      <w:r>
        <w:rPr>
          <w:rFonts w:cs="Arial"/>
          <w:szCs w:val="24"/>
        </w:rPr>
        <w:t xml:space="preserve">Tanzil Ahmed, </w:t>
      </w:r>
      <w:r w:rsidRPr="00CC70B3">
        <w:rPr>
          <w:rFonts w:cs="Arial"/>
          <w:szCs w:val="24"/>
        </w:rPr>
        <w:t>Chri</w:t>
      </w:r>
      <w:r>
        <w:rPr>
          <w:rFonts w:cs="Arial"/>
          <w:szCs w:val="24"/>
        </w:rPr>
        <w:t xml:space="preserve">s Howland-Harris, </w:t>
      </w:r>
      <w:r w:rsidRPr="00CC70B3">
        <w:rPr>
          <w:rFonts w:cs="Arial"/>
          <w:szCs w:val="24"/>
        </w:rPr>
        <w:t>Jerry Long</w:t>
      </w:r>
      <w:r w:rsidR="00CE6630">
        <w:rPr>
          <w:rFonts w:cs="Arial"/>
          <w:szCs w:val="24"/>
        </w:rPr>
        <w:t>, David Tomlinson,</w:t>
      </w:r>
      <w:r>
        <w:rPr>
          <w:rFonts w:cs="Arial"/>
          <w:szCs w:val="24"/>
        </w:rPr>
        <w:t xml:space="preserve"> Roger Herbert, Hilary</w:t>
      </w:r>
      <w:r w:rsidR="00A20A97" w:rsidRPr="00A20A97">
        <w:rPr>
          <w:rFonts w:cs="Arial"/>
          <w:szCs w:val="24"/>
        </w:rPr>
        <w:t xml:space="preserve"> </w:t>
      </w:r>
      <w:r w:rsidR="00A20A97">
        <w:rPr>
          <w:rFonts w:cs="Arial"/>
          <w:szCs w:val="24"/>
        </w:rPr>
        <w:t xml:space="preserve">Collyer, Anna White, Jenny </w:t>
      </w:r>
      <w:proofErr w:type="spellStart"/>
      <w:r w:rsidR="00660E70">
        <w:rPr>
          <w:rFonts w:cs="Arial"/>
          <w:szCs w:val="24"/>
        </w:rPr>
        <w:t>Herdman</w:t>
      </w:r>
      <w:proofErr w:type="spellEnd"/>
      <w:r w:rsidR="00660E70">
        <w:rPr>
          <w:rFonts w:cs="Arial"/>
          <w:szCs w:val="24"/>
        </w:rPr>
        <w:t xml:space="preserve">, Alan Smith, Stuart </w:t>
      </w:r>
      <w:proofErr w:type="spellStart"/>
      <w:r w:rsidR="00660E70">
        <w:rPr>
          <w:rFonts w:cs="Arial"/>
          <w:szCs w:val="24"/>
        </w:rPr>
        <w:t>M</w:t>
      </w:r>
      <w:r w:rsidR="00C717A6">
        <w:rPr>
          <w:rFonts w:cs="Arial"/>
          <w:szCs w:val="24"/>
        </w:rPr>
        <w:t>oul</w:t>
      </w:r>
      <w:proofErr w:type="spellEnd"/>
      <w:r w:rsidR="00C717A6">
        <w:rPr>
          <w:rFonts w:cs="Arial"/>
          <w:szCs w:val="24"/>
        </w:rPr>
        <w:t>, Matthew Robinson.</w:t>
      </w:r>
    </w:p>
    <w:p w14:paraId="5E5138E5" w14:textId="77777777" w:rsidR="00441A6F" w:rsidRDefault="00441A6F" w:rsidP="00441A6F">
      <w:pPr>
        <w:tabs>
          <w:tab w:val="center" w:pos="4513"/>
        </w:tabs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 xml:space="preserve">Apologies </w:t>
      </w:r>
      <w:r w:rsidRPr="00CC70B3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</w:t>
      </w:r>
      <w:proofErr w:type="spellStart"/>
      <w:r w:rsidR="00660E70">
        <w:rPr>
          <w:rFonts w:cs="Arial"/>
          <w:szCs w:val="24"/>
        </w:rPr>
        <w:t>Sadik</w:t>
      </w:r>
      <w:proofErr w:type="spellEnd"/>
      <w:r w:rsidR="00660E70">
        <w:rPr>
          <w:rFonts w:cs="Arial"/>
          <w:szCs w:val="24"/>
        </w:rPr>
        <w:t xml:space="preserve"> Al-Hassan, </w:t>
      </w:r>
    </w:p>
    <w:p w14:paraId="6D009C0E" w14:textId="77777777" w:rsidR="00BA26BC" w:rsidRPr="00BA26BC" w:rsidRDefault="00BA26BC" w:rsidP="00441A6F">
      <w:pPr>
        <w:tabs>
          <w:tab w:val="center" w:pos="4513"/>
        </w:tabs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CCA nomination for report</w:t>
      </w:r>
      <w:r>
        <w:rPr>
          <w:rFonts w:cs="Arial"/>
          <w:szCs w:val="24"/>
          <w:u w:val="single"/>
        </w:rPr>
        <w:t xml:space="preserve"> </w:t>
      </w:r>
      <w:r w:rsidRPr="00BA26BC">
        <w:rPr>
          <w:rFonts w:cs="Arial"/>
          <w:szCs w:val="24"/>
        </w:rPr>
        <w:t xml:space="preserve">– </w:t>
      </w:r>
      <w:r w:rsidR="00EF5436" w:rsidRPr="00EF5436">
        <w:rPr>
          <w:rFonts w:cs="Arial"/>
          <w:sz w:val="22"/>
        </w:rPr>
        <w:t>None, Tanzil has emailed to check when this is due.</w:t>
      </w:r>
    </w:p>
    <w:p w14:paraId="4B6FB062" w14:textId="77777777" w:rsidR="00441A6F" w:rsidRPr="00DC6A8C" w:rsidRDefault="00441A6F" w:rsidP="00441A6F">
      <w:pPr>
        <w:rPr>
          <w:rFonts w:cs="Arial"/>
          <w:sz w:val="22"/>
        </w:rPr>
      </w:pPr>
      <w:r w:rsidRPr="00CC70B3">
        <w:rPr>
          <w:rFonts w:cs="Arial"/>
          <w:szCs w:val="24"/>
          <w:u w:val="single"/>
        </w:rPr>
        <w:t>Declarations of Interest</w:t>
      </w:r>
      <w:r w:rsidR="008E6339">
        <w:rPr>
          <w:rFonts w:cs="Arial"/>
          <w:szCs w:val="24"/>
        </w:rPr>
        <w:t xml:space="preserve"> </w:t>
      </w:r>
      <w:r w:rsidRPr="00CC70B3">
        <w:rPr>
          <w:rFonts w:cs="Arial"/>
          <w:szCs w:val="24"/>
          <w:u w:val="single"/>
        </w:rPr>
        <w:t xml:space="preserve">– </w:t>
      </w:r>
      <w:r w:rsidR="00284359" w:rsidRPr="00DC6A8C">
        <w:rPr>
          <w:rFonts w:cs="Arial"/>
          <w:sz w:val="22"/>
        </w:rPr>
        <w:t xml:space="preserve">Anna White – CGL </w:t>
      </w:r>
      <w:r w:rsidR="00EF5436">
        <w:rPr>
          <w:rFonts w:cs="Arial"/>
          <w:sz w:val="22"/>
        </w:rPr>
        <w:t xml:space="preserve">has </w:t>
      </w:r>
      <w:r w:rsidR="00284359" w:rsidRPr="00DC6A8C">
        <w:rPr>
          <w:rFonts w:cs="Arial"/>
          <w:sz w:val="22"/>
        </w:rPr>
        <w:t xml:space="preserve">won the </w:t>
      </w:r>
      <w:r w:rsidR="00835762" w:rsidRPr="00DC6A8C">
        <w:rPr>
          <w:rFonts w:cs="Arial"/>
          <w:sz w:val="22"/>
        </w:rPr>
        <w:t xml:space="preserve">supervised consumption </w:t>
      </w:r>
      <w:r w:rsidR="00284359" w:rsidRPr="00DC6A8C">
        <w:rPr>
          <w:rFonts w:cs="Arial"/>
          <w:sz w:val="22"/>
        </w:rPr>
        <w:t>contract</w:t>
      </w:r>
      <w:r w:rsidR="00835762" w:rsidRPr="00DC6A8C">
        <w:rPr>
          <w:rFonts w:cs="Arial"/>
          <w:sz w:val="22"/>
        </w:rPr>
        <w:t xml:space="preserve"> and An</w:t>
      </w:r>
      <w:r w:rsidR="00EF5436">
        <w:rPr>
          <w:rFonts w:cs="Arial"/>
          <w:sz w:val="22"/>
        </w:rPr>
        <w:t>na will be managing it</w:t>
      </w:r>
      <w:r w:rsidR="00835762" w:rsidRPr="00DC6A8C">
        <w:rPr>
          <w:rFonts w:cs="Arial"/>
          <w:sz w:val="22"/>
        </w:rPr>
        <w:t>.</w:t>
      </w:r>
    </w:p>
    <w:p w14:paraId="16CE7DA4" w14:textId="77777777" w:rsidR="00960D53" w:rsidRPr="00DC6A8C" w:rsidRDefault="00960D53" w:rsidP="00441A6F">
      <w:pPr>
        <w:rPr>
          <w:rFonts w:cs="Arial"/>
          <w:sz w:val="22"/>
        </w:rPr>
      </w:pPr>
      <w:r w:rsidRPr="00DC6A8C">
        <w:rPr>
          <w:rFonts w:cs="Arial"/>
          <w:sz w:val="22"/>
        </w:rPr>
        <w:t xml:space="preserve">Richard </w:t>
      </w:r>
      <w:r w:rsidR="00AE1EA0" w:rsidRPr="00DC6A8C">
        <w:rPr>
          <w:rFonts w:cs="Arial"/>
          <w:sz w:val="22"/>
        </w:rPr>
        <w:t xml:space="preserve">and Jerry are working to support a pharmacy who are having negotiations </w:t>
      </w:r>
      <w:r w:rsidR="00C66665" w:rsidRPr="00DC6A8C">
        <w:rPr>
          <w:rFonts w:cs="Arial"/>
          <w:sz w:val="22"/>
        </w:rPr>
        <w:t xml:space="preserve">with a </w:t>
      </w:r>
      <w:r w:rsidR="0025005A" w:rsidRPr="00DC6A8C">
        <w:rPr>
          <w:rFonts w:cs="Arial"/>
          <w:sz w:val="22"/>
        </w:rPr>
        <w:t xml:space="preserve">surgery to discuss their </w:t>
      </w:r>
      <w:r w:rsidR="00C74B7A" w:rsidRPr="00DC6A8C">
        <w:rPr>
          <w:rFonts w:cs="Arial"/>
          <w:sz w:val="22"/>
        </w:rPr>
        <w:t xml:space="preserve">future. </w:t>
      </w:r>
      <w:r w:rsidR="002E70AB" w:rsidRPr="00DC6A8C">
        <w:rPr>
          <w:rFonts w:cs="Arial"/>
          <w:sz w:val="22"/>
        </w:rPr>
        <w:t>Richard will inform Lisa</w:t>
      </w:r>
      <w:r w:rsidR="00F77971" w:rsidRPr="00DC6A8C">
        <w:rPr>
          <w:rFonts w:cs="Arial"/>
          <w:sz w:val="22"/>
        </w:rPr>
        <w:t xml:space="preserve"> of the details.</w:t>
      </w:r>
    </w:p>
    <w:p w14:paraId="0AB6AE7C" w14:textId="77777777" w:rsidR="00441A6F" w:rsidRPr="00D94F74" w:rsidRDefault="00441A6F" w:rsidP="00441A6F">
      <w:pPr>
        <w:rPr>
          <w:rFonts w:asciiTheme="minorHAnsi" w:hAnsiTheme="minorHAnsi"/>
          <w:szCs w:val="24"/>
        </w:rPr>
      </w:pPr>
      <w:r w:rsidRPr="00CC70B3">
        <w:rPr>
          <w:rFonts w:cs="Arial"/>
          <w:szCs w:val="24"/>
          <w:u w:val="single"/>
        </w:rPr>
        <w:t>Amendments to Training Log</w:t>
      </w:r>
      <w:r w:rsidRPr="00E66140">
        <w:rPr>
          <w:rFonts w:asciiTheme="minorHAnsi" w:hAnsiTheme="minorHAnsi"/>
          <w:szCs w:val="24"/>
          <w:u w:val="single"/>
        </w:rPr>
        <w:t xml:space="preserve"> – </w:t>
      </w:r>
      <w:r w:rsidRPr="00D94F74">
        <w:rPr>
          <w:rFonts w:asciiTheme="minorHAnsi" w:hAnsiTheme="minorHAnsi"/>
          <w:szCs w:val="24"/>
        </w:rPr>
        <w:t>None</w:t>
      </w:r>
      <w:r>
        <w:rPr>
          <w:rFonts w:asciiTheme="minorHAnsi" w:hAnsiTheme="minorHAnsi"/>
          <w:szCs w:val="24"/>
        </w:rPr>
        <w:t>.</w:t>
      </w:r>
    </w:p>
    <w:p w14:paraId="1D507D7A" w14:textId="77777777" w:rsidR="00441A6F" w:rsidRDefault="00441A6F" w:rsidP="00441A6F">
      <w:pPr>
        <w:rPr>
          <w:u w:val="single"/>
        </w:rPr>
      </w:pPr>
      <w:r w:rsidRPr="0002633F">
        <w:rPr>
          <w:u w:val="single"/>
        </w:rPr>
        <w:t xml:space="preserve">Review of </w:t>
      </w:r>
      <w:r w:rsidR="00C3673F">
        <w:rPr>
          <w:u w:val="single"/>
        </w:rPr>
        <w:t>September</w:t>
      </w:r>
      <w:r w:rsidRPr="0002633F">
        <w:rPr>
          <w:u w:val="single"/>
        </w:rPr>
        <w:t xml:space="preserve"> Minutes &amp; Action Points.</w:t>
      </w:r>
    </w:p>
    <w:p w14:paraId="33EA6E2A" w14:textId="77777777" w:rsidR="00441A6F" w:rsidRDefault="00441A6F" w:rsidP="00441A6F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4391079E" w14:textId="77777777" w:rsidR="00441A6F" w:rsidRDefault="00441A6F" w:rsidP="00441A6F">
      <w:pPr>
        <w:rPr>
          <w:szCs w:val="24"/>
          <w:u w:val="single"/>
        </w:rPr>
      </w:pPr>
      <w:r w:rsidRPr="00011406">
        <w:rPr>
          <w:szCs w:val="24"/>
          <w:u w:val="single"/>
        </w:rPr>
        <w:t>Contract applications.</w:t>
      </w:r>
    </w:p>
    <w:p w14:paraId="2DDE0161" w14:textId="77777777" w:rsidR="00441A6F" w:rsidRDefault="00C41D89" w:rsidP="00441A6F">
      <w:pPr>
        <w:rPr>
          <w:sz w:val="22"/>
        </w:rPr>
      </w:pPr>
      <w:r>
        <w:rPr>
          <w:sz w:val="22"/>
        </w:rPr>
        <w:t>None</w:t>
      </w:r>
      <w:r w:rsidR="004B4AD6">
        <w:rPr>
          <w:sz w:val="22"/>
        </w:rPr>
        <w:t>.</w:t>
      </w:r>
    </w:p>
    <w:p w14:paraId="38E7BCEE" w14:textId="77777777" w:rsidR="004B4AD6" w:rsidRPr="00D20526" w:rsidRDefault="004B4AD6" w:rsidP="00441A6F">
      <w:pPr>
        <w:rPr>
          <w:sz w:val="22"/>
        </w:rPr>
      </w:pPr>
      <w:r>
        <w:rPr>
          <w:sz w:val="22"/>
        </w:rPr>
        <w:t>Discussion around recently closed Well pharmacies in Kingswood and Staple Hill.</w:t>
      </w:r>
    </w:p>
    <w:p w14:paraId="2D47D65F" w14:textId="77777777" w:rsidR="00441A6F" w:rsidRDefault="00441A6F" w:rsidP="00441A6F">
      <w:pPr>
        <w:rPr>
          <w:u w:val="single"/>
        </w:rPr>
      </w:pPr>
      <w:r w:rsidRPr="00B71DFA">
        <w:rPr>
          <w:u w:val="single"/>
        </w:rPr>
        <w:t>Treasurers report</w:t>
      </w:r>
    </w:p>
    <w:p w14:paraId="37F7C12B" w14:textId="77777777" w:rsidR="00781AA0" w:rsidRDefault="004B4AD6">
      <w:pPr>
        <w:rPr>
          <w:sz w:val="22"/>
        </w:rPr>
      </w:pPr>
      <w:r w:rsidRPr="0035488D">
        <w:rPr>
          <w:sz w:val="22"/>
        </w:rPr>
        <w:t>Update on the figures to date.</w:t>
      </w:r>
      <w:r w:rsidR="0035488D" w:rsidRPr="0035488D">
        <w:rPr>
          <w:sz w:val="22"/>
        </w:rPr>
        <w:t xml:space="preserve"> </w:t>
      </w:r>
      <w:r w:rsidR="00781AA0">
        <w:rPr>
          <w:sz w:val="22"/>
        </w:rPr>
        <w:t>T</w:t>
      </w:r>
      <w:r w:rsidR="00FB76A9">
        <w:rPr>
          <w:sz w:val="22"/>
        </w:rPr>
        <w:t>he training events a</w:t>
      </w:r>
      <w:r w:rsidR="00781AA0">
        <w:rPr>
          <w:sz w:val="22"/>
        </w:rPr>
        <w:t xml:space="preserve">re quite often cost neutral as the costs are </w:t>
      </w:r>
      <w:r w:rsidR="00FB76A9">
        <w:rPr>
          <w:sz w:val="22"/>
        </w:rPr>
        <w:t xml:space="preserve">often covered by the </w:t>
      </w:r>
      <w:r w:rsidR="00781AA0">
        <w:rPr>
          <w:sz w:val="22"/>
        </w:rPr>
        <w:t xml:space="preserve">sponsors. Discussion around PharmOutcomes and the cost/income it generates. </w:t>
      </w:r>
      <w:r w:rsidR="008841EB">
        <w:rPr>
          <w:sz w:val="22"/>
        </w:rPr>
        <w:t>The accounts are in a healthy position.</w:t>
      </w:r>
    </w:p>
    <w:p w14:paraId="36BA737A" w14:textId="77777777" w:rsidR="00781AA0" w:rsidRPr="00781AA0" w:rsidRDefault="00781AA0">
      <w:pPr>
        <w:rPr>
          <w:szCs w:val="24"/>
          <w:u w:val="single"/>
        </w:rPr>
      </w:pPr>
      <w:r w:rsidRPr="00781AA0">
        <w:rPr>
          <w:szCs w:val="24"/>
          <w:u w:val="single"/>
        </w:rPr>
        <w:t>MUR Update</w:t>
      </w:r>
    </w:p>
    <w:p w14:paraId="29ECD588" w14:textId="77777777" w:rsidR="00781AA0" w:rsidRDefault="00781AA0">
      <w:pPr>
        <w:rPr>
          <w:sz w:val="22"/>
        </w:rPr>
      </w:pPr>
      <w:r>
        <w:rPr>
          <w:sz w:val="22"/>
        </w:rPr>
        <w:t>Update on the current figures, figures are showing a growth. The focus on the MUR/NMS process ha</w:t>
      </w:r>
      <w:r w:rsidR="00381752">
        <w:rPr>
          <w:sz w:val="22"/>
        </w:rPr>
        <w:t>s shown it does help. Discus</w:t>
      </w:r>
      <w:r>
        <w:rPr>
          <w:sz w:val="22"/>
        </w:rPr>
        <w:t>sion around how Avon i</w:t>
      </w:r>
      <w:r w:rsidR="00381752">
        <w:rPr>
          <w:sz w:val="22"/>
        </w:rPr>
        <w:t>s doing with MUR’s compared to other areas and how Avon has improved over the last year.</w:t>
      </w:r>
    </w:p>
    <w:p w14:paraId="7DC87D72" w14:textId="77777777" w:rsidR="006907B6" w:rsidRPr="005C5474" w:rsidRDefault="005C5474">
      <w:pPr>
        <w:rPr>
          <w:szCs w:val="24"/>
          <w:u w:val="single"/>
        </w:rPr>
      </w:pPr>
      <w:r w:rsidRPr="005C5474">
        <w:rPr>
          <w:szCs w:val="24"/>
          <w:u w:val="single"/>
        </w:rPr>
        <w:t>Christmas Meal</w:t>
      </w:r>
    </w:p>
    <w:p w14:paraId="0F8183B7" w14:textId="77777777" w:rsidR="005C5474" w:rsidRDefault="005C5474">
      <w:pPr>
        <w:rPr>
          <w:sz w:val="22"/>
        </w:rPr>
      </w:pPr>
      <w:r>
        <w:rPr>
          <w:sz w:val="22"/>
        </w:rPr>
        <w:t>Date fixed for Christmas meal for Tuesday 6</w:t>
      </w:r>
      <w:r w:rsidRPr="005C5474">
        <w:rPr>
          <w:sz w:val="22"/>
          <w:vertAlign w:val="superscript"/>
        </w:rPr>
        <w:t>th</w:t>
      </w:r>
      <w:r w:rsidR="00F85F22">
        <w:rPr>
          <w:sz w:val="22"/>
        </w:rPr>
        <w:t xml:space="preserve"> December, venue to be confirmed – Debbie to book.</w:t>
      </w:r>
    </w:p>
    <w:p w14:paraId="76A6BC59" w14:textId="77777777" w:rsidR="006907B6" w:rsidRPr="005C5474" w:rsidRDefault="005C5474">
      <w:pPr>
        <w:rPr>
          <w:szCs w:val="24"/>
          <w:u w:val="single"/>
        </w:rPr>
      </w:pPr>
      <w:r w:rsidRPr="005C5474">
        <w:rPr>
          <w:szCs w:val="24"/>
          <w:u w:val="single"/>
        </w:rPr>
        <w:t>Meeting dates for 2017</w:t>
      </w:r>
    </w:p>
    <w:p w14:paraId="75949D5D" w14:textId="77777777" w:rsidR="005C5474" w:rsidRPr="005C5474" w:rsidRDefault="005C5474">
      <w:pPr>
        <w:rPr>
          <w:sz w:val="22"/>
        </w:rPr>
      </w:pPr>
      <w:r>
        <w:rPr>
          <w:sz w:val="22"/>
        </w:rPr>
        <w:t>Dates confirmed for LPC meetings for next year, Debbie to send invites to committee members.</w:t>
      </w:r>
    </w:p>
    <w:p w14:paraId="6165DC83" w14:textId="77777777" w:rsidR="0015080B" w:rsidRPr="0015718F" w:rsidRDefault="0015080B">
      <w:pPr>
        <w:rPr>
          <w:u w:val="single"/>
        </w:rPr>
      </w:pPr>
      <w:r w:rsidRPr="0015718F">
        <w:rPr>
          <w:u w:val="single"/>
        </w:rPr>
        <w:t>Conference</w:t>
      </w:r>
    </w:p>
    <w:p w14:paraId="1BC984CE" w14:textId="77777777" w:rsidR="0015080B" w:rsidRPr="00DC6A8C" w:rsidRDefault="0015718F">
      <w:pPr>
        <w:rPr>
          <w:sz w:val="22"/>
        </w:rPr>
      </w:pPr>
      <w:r w:rsidRPr="00DC6A8C">
        <w:rPr>
          <w:sz w:val="22"/>
        </w:rPr>
        <w:t>Update on the conference ready for this evening and final preparations made.</w:t>
      </w:r>
      <w:r w:rsidR="008841EB">
        <w:rPr>
          <w:sz w:val="22"/>
        </w:rPr>
        <w:t xml:space="preserve"> </w:t>
      </w:r>
    </w:p>
    <w:p w14:paraId="1CF885F1" w14:textId="77777777" w:rsidR="00BF2801" w:rsidRPr="00D05E66" w:rsidRDefault="0015080B">
      <w:r w:rsidRPr="0015718F">
        <w:rPr>
          <w:u w:val="single"/>
        </w:rPr>
        <w:lastRenderedPageBreak/>
        <w:t>Flu &amp; HLP Update</w:t>
      </w:r>
      <w:r>
        <w:t xml:space="preserve"> – Judith Poulton.</w:t>
      </w:r>
    </w:p>
    <w:p w14:paraId="05371D63" w14:textId="77777777" w:rsidR="00BF2801" w:rsidRDefault="00BF2801">
      <w:pPr>
        <w:rPr>
          <w:sz w:val="22"/>
        </w:rPr>
      </w:pPr>
      <w:r>
        <w:rPr>
          <w:sz w:val="22"/>
        </w:rPr>
        <w:t>HLP –</w:t>
      </w:r>
      <w:r w:rsidR="009B1A07">
        <w:rPr>
          <w:sz w:val="22"/>
        </w:rPr>
        <w:t xml:space="preserve"> all</w:t>
      </w:r>
      <w:r>
        <w:rPr>
          <w:sz w:val="22"/>
        </w:rPr>
        <w:t xml:space="preserve"> 12 pharmacies now signed off in Bristol. We put a new bid in for funding and we have received £12,000 to roll out the third phase. The third phase will be in areas that are more deprived, expressions of interest are now out for phase 3.</w:t>
      </w:r>
    </w:p>
    <w:p w14:paraId="2E6F003C" w14:textId="77777777" w:rsidR="00BF2801" w:rsidRDefault="00BF2801">
      <w:pPr>
        <w:rPr>
          <w:sz w:val="22"/>
        </w:rPr>
      </w:pPr>
      <w:r>
        <w:rPr>
          <w:sz w:val="22"/>
        </w:rPr>
        <w:t>Weight Management service h</w:t>
      </w:r>
      <w:r w:rsidR="00D05E66">
        <w:rPr>
          <w:sz w:val="22"/>
        </w:rPr>
        <w:t>as now signed up 181 people since the end of August.</w:t>
      </w:r>
    </w:p>
    <w:p w14:paraId="7368CA25" w14:textId="77777777" w:rsidR="00BF2801" w:rsidRDefault="00BF2801">
      <w:pPr>
        <w:rPr>
          <w:sz w:val="22"/>
        </w:rPr>
      </w:pPr>
      <w:r>
        <w:rPr>
          <w:sz w:val="22"/>
        </w:rPr>
        <w:t xml:space="preserve">South </w:t>
      </w:r>
      <w:proofErr w:type="spellStart"/>
      <w:r>
        <w:rPr>
          <w:sz w:val="22"/>
        </w:rPr>
        <w:t>Glos</w:t>
      </w:r>
      <w:proofErr w:type="spellEnd"/>
      <w:r>
        <w:rPr>
          <w:sz w:val="22"/>
        </w:rPr>
        <w:t xml:space="preserve"> – the first ph</w:t>
      </w:r>
      <w:r w:rsidR="00D05E66">
        <w:rPr>
          <w:sz w:val="22"/>
        </w:rPr>
        <w:t>armacy has just been signed off, the</w:t>
      </w:r>
      <w:r w:rsidR="000E4E2D">
        <w:rPr>
          <w:sz w:val="22"/>
        </w:rPr>
        <w:t>re has been 65 exercise referral</w:t>
      </w:r>
      <w:r w:rsidR="00D05E66">
        <w:rPr>
          <w:sz w:val="22"/>
        </w:rPr>
        <w:t>s since August. A paid Alcohol service goes live next week.</w:t>
      </w:r>
    </w:p>
    <w:p w14:paraId="161FF12B" w14:textId="77777777" w:rsidR="00BF2801" w:rsidRDefault="00BF2801">
      <w:pPr>
        <w:rPr>
          <w:sz w:val="22"/>
        </w:rPr>
      </w:pPr>
      <w:r>
        <w:rPr>
          <w:sz w:val="22"/>
        </w:rPr>
        <w:t xml:space="preserve">The HLP project has created a stir around pharmacy as a whole, which is great news. Judith has been invited to sit on a Social prescribing group. </w:t>
      </w:r>
    </w:p>
    <w:p w14:paraId="6273BEAF" w14:textId="77777777" w:rsidR="00BF2801" w:rsidRDefault="00BF2801">
      <w:pPr>
        <w:rPr>
          <w:sz w:val="22"/>
        </w:rPr>
      </w:pPr>
      <w:r>
        <w:rPr>
          <w:sz w:val="22"/>
        </w:rPr>
        <w:t xml:space="preserve">Age concern UK is interested in meeting with Judith and Richard to see how pharmacy can help them. Wellspring are looking into </w:t>
      </w:r>
      <w:r w:rsidR="000E4E2D">
        <w:rPr>
          <w:sz w:val="22"/>
        </w:rPr>
        <w:t xml:space="preserve">the </w:t>
      </w:r>
      <w:r>
        <w:rPr>
          <w:sz w:val="22"/>
        </w:rPr>
        <w:t>isolated elderly and have approached Judith to see if pharmacy can be involved in the new project they are running.</w:t>
      </w:r>
      <w:r w:rsidR="00D05E66">
        <w:rPr>
          <w:sz w:val="22"/>
        </w:rPr>
        <w:t xml:space="preserve"> Avon</w:t>
      </w:r>
      <w:r>
        <w:rPr>
          <w:sz w:val="22"/>
        </w:rPr>
        <w:t xml:space="preserve"> fire brigade </w:t>
      </w:r>
      <w:r w:rsidR="00EE5208">
        <w:rPr>
          <w:sz w:val="22"/>
        </w:rPr>
        <w:t xml:space="preserve">also </w:t>
      </w:r>
      <w:r>
        <w:rPr>
          <w:sz w:val="22"/>
        </w:rPr>
        <w:t>want to work with Avon LPC to see if</w:t>
      </w:r>
      <w:r w:rsidR="00562D74">
        <w:rPr>
          <w:sz w:val="22"/>
        </w:rPr>
        <w:t xml:space="preserve"> they can</w:t>
      </w:r>
      <w:r w:rsidR="00D05E66">
        <w:rPr>
          <w:sz w:val="22"/>
        </w:rPr>
        <w:t xml:space="preserve"> help raise public awareness of home visits.</w:t>
      </w:r>
      <w:r w:rsidR="00562D74">
        <w:rPr>
          <w:sz w:val="22"/>
        </w:rPr>
        <w:t xml:space="preserve"> </w:t>
      </w:r>
    </w:p>
    <w:p w14:paraId="0D672508" w14:textId="77777777" w:rsidR="00B7446F" w:rsidRPr="00B7446F" w:rsidRDefault="00B7446F">
      <w:pPr>
        <w:rPr>
          <w:sz w:val="22"/>
        </w:rPr>
      </w:pPr>
      <w:r w:rsidRPr="00B7446F">
        <w:rPr>
          <w:szCs w:val="24"/>
          <w:u w:val="single"/>
        </w:rPr>
        <w:t>Other Information</w:t>
      </w:r>
      <w:r>
        <w:rPr>
          <w:sz w:val="22"/>
        </w:rPr>
        <w:t xml:space="preserve"> – Judith Poulton</w:t>
      </w:r>
    </w:p>
    <w:p w14:paraId="49045522" w14:textId="77777777" w:rsidR="00570CC8" w:rsidRDefault="00B7446F">
      <w:pPr>
        <w:rPr>
          <w:sz w:val="22"/>
        </w:rPr>
      </w:pPr>
      <w:r>
        <w:rPr>
          <w:sz w:val="22"/>
        </w:rPr>
        <w:t xml:space="preserve">There have been </w:t>
      </w:r>
      <w:r w:rsidR="00570CC8" w:rsidRPr="00B7446F">
        <w:rPr>
          <w:sz w:val="22"/>
        </w:rPr>
        <w:t>90 cases of TB in Bristol and is on the increase, supervision of TB medicines</w:t>
      </w:r>
      <w:r>
        <w:rPr>
          <w:sz w:val="22"/>
        </w:rPr>
        <w:t xml:space="preserve"> is being done by TB nurses, Judith has approached them and they are keen for pharmacy to help with this and the first pharmacy will be starting this shortly as a trial.</w:t>
      </w:r>
    </w:p>
    <w:p w14:paraId="4642E027" w14:textId="77777777" w:rsidR="00B7446F" w:rsidRDefault="00B7446F">
      <w:pPr>
        <w:rPr>
          <w:sz w:val="22"/>
        </w:rPr>
      </w:pPr>
      <w:r>
        <w:rPr>
          <w:sz w:val="22"/>
        </w:rPr>
        <w:t>Public Health Campaign – only 7 short of everyone replying to the survey, which is a great result.</w:t>
      </w:r>
    </w:p>
    <w:p w14:paraId="0E9E1A1A" w14:textId="77777777" w:rsidR="00562D74" w:rsidRDefault="00562D74">
      <w:pPr>
        <w:rPr>
          <w:sz w:val="22"/>
        </w:rPr>
      </w:pPr>
      <w:r>
        <w:rPr>
          <w:sz w:val="22"/>
        </w:rPr>
        <w:t>Judith has really helped with the rollout of the Flu service this year.</w:t>
      </w:r>
    </w:p>
    <w:p w14:paraId="625C1A6E" w14:textId="77777777" w:rsidR="00DA49C6" w:rsidRPr="00DA49C6" w:rsidRDefault="00DA49C6">
      <w:pPr>
        <w:rPr>
          <w:u w:val="single"/>
        </w:rPr>
      </w:pPr>
      <w:r w:rsidRPr="00DA49C6">
        <w:rPr>
          <w:u w:val="single"/>
        </w:rPr>
        <w:t>Afternoon Session.</w:t>
      </w:r>
    </w:p>
    <w:p w14:paraId="026ED6A4" w14:textId="77777777" w:rsidR="00A23809" w:rsidRPr="00DC6A8C" w:rsidRDefault="00A23809">
      <w:pPr>
        <w:rPr>
          <w:sz w:val="22"/>
        </w:rPr>
      </w:pPr>
      <w:r w:rsidRPr="00DC6A8C">
        <w:rPr>
          <w:sz w:val="22"/>
        </w:rPr>
        <w:t xml:space="preserve">Some committee members spent the afternoon on pharmacy visits, </w:t>
      </w:r>
      <w:r w:rsidR="00674A69" w:rsidRPr="00DC6A8C">
        <w:rPr>
          <w:sz w:val="22"/>
        </w:rPr>
        <w:t>the remaining</w:t>
      </w:r>
      <w:r w:rsidR="000310DB">
        <w:rPr>
          <w:sz w:val="22"/>
        </w:rPr>
        <w:t xml:space="preserve"> members</w:t>
      </w:r>
      <w:r w:rsidR="00674A69" w:rsidRPr="00DC6A8C">
        <w:rPr>
          <w:sz w:val="22"/>
        </w:rPr>
        <w:t xml:space="preserve"> </w:t>
      </w:r>
      <w:r w:rsidR="00144384">
        <w:rPr>
          <w:sz w:val="22"/>
        </w:rPr>
        <w:t>went through the presentations f</w:t>
      </w:r>
      <w:r w:rsidR="001E0AAF" w:rsidRPr="00DC6A8C">
        <w:rPr>
          <w:sz w:val="22"/>
        </w:rPr>
        <w:t>or the conference.</w:t>
      </w:r>
    </w:p>
    <w:sectPr w:rsidR="00A23809" w:rsidRPr="00DC6A8C" w:rsidSect="001D78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6F"/>
    <w:rsid w:val="000310DB"/>
    <w:rsid w:val="000E4E2D"/>
    <w:rsid w:val="00144384"/>
    <w:rsid w:val="0015080B"/>
    <w:rsid w:val="0015718F"/>
    <w:rsid w:val="001D784E"/>
    <w:rsid w:val="001E0AAF"/>
    <w:rsid w:val="0025005A"/>
    <w:rsid w:val="00284359"/>
    <w:rsid w:val="002C31DF"/>
    <w:rsid w:val="002E70AB"/>
    <w:rsid w:val="0035488D"/>
    <w:rsid w:val="00381752"/>
    <w:rsid w:val="003D3936"/>
    <w:rsid w:val="00441A6F"/>
    <w:rsid w:val="004B4AD6"/>
    <w:rsid w:val="00545200"/>
    <w:rsid w:val="00562D74"/>
    <w:rsid w:val="00570CC8"/>
    <w:rsid w:val="005C5474"/>
    <w:rsid w:val="00660E70"/>
    <w:rsid w:val="00674A69"/>
    <w:rsid w:val="006907B6"/>
    <w:rsid w:val="006F1DFD"/>
    <w:rsid w:val="00781AA0"/>
    <w:rsid w:val="00835762"/>
    <w:rsid w:val="00841F64"/>
    <w:rsid w:val="008841EB"/>
    <w:rsid w:val="008A6B01"/>
    <w:rsid w:val="008C31B9"/>
    <w:rsid w:val="008E6339"/>
    <w:rsid w:val="00960D53"/>
    <w:rsid w:val="009B1A07"/>
    <w:rsid w:val="00A20A97"/>
    <w:rsid w:val="00A23809"/>
    <w:rsid w:val="00A5674A"/>
    <w:rsid w:val="00AE1EA0"/>
    <w:rsid w:val="00B249A9"/>
    <w:rsid w:val="00B7446F"/>
    <w:rsid w:val="00BA26BC"/>
    <w:rsid w:val="00BF2801"/>
    <w:rsid w:val="00C3673F"/>
    <w:rsid w:val="00C41D89"/>
    <w:rsid w:val="00C611FD"/>
    <w:rsid w:val="00C66665"/>
    <w:rsid w:val="00C717A6"/>
    <w:rsid w:val="00C74B7A"/>
    <w:rsid w:val="00CE6630"/>
    <w:rsid w:val="00D05E66"/>
    <w:rsid w:val="00DA49C6"/>
    <w:rsid w:val="00DC6A8C"/>
    <w:rsid w:val="00DD37A1"/>
    <w:rsid w:val="00EB500A"/>
    <w:rsid w:val="00EE5208"/>
    <w:rsid w:val="00EF5436"/>
    <w:rsid w:val="00F57BFC"/>
    <w:rsid w:val="00F77971"/>
    <w:rsid w:val="00F85F22"/>
    <w:rsid w:val="00F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AA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1A6F"/>
    <w:pPr>
      <w:spacing w:after="200"/>
    </w:pPr>
    <w:rPr>
      <w:rFonts w:ascii="Arial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LPC</dc:creator>
  <cp:keywords/>
  <dc:description/>
  <cp:lastModifiedBy>Avon LPC</cp:lastModifiedBy>
  <cp:revision>2</cp:revision>
  <dcterms:created xsi:type="dcterms:W3CDTF">2016-11-09T09:28:00Z</dcterms:created>
  <dcterms:modified xsi:type="dcterms:W3CDTF">2016-11-09T09:28:00Z</dcterms:modified>
</cp:coreProperties>
</file>